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25F5" w14:textId="1A0A7F65" w:rsidR="002D66CC" w:rsidRPr="00306B53" w:rsidRDefault="002D66CC" w:rsidP="002D66CC">
      <w:pPr>
        <w:spacing w:before="240" w:after="60" w:line="256" w:lineRule="auto"/>
        <w:jc w:val="center"/>
        <w:outlineLvl w:val="0"/>
        <w:rPr>
          <w:rFonts w:ascii="Arial" w:eastAsia="Times New Roman" w:hAnsi="Arial" w:cs="Arial"/>
          <w:b/>
          <w:bCs/>
          <w:color w:val="008080"/>
          <w:kern w:val="28"/>
          <w:sz w:val="44"/>
          <w:szCs w:val="44"/>
        </w:rPr>
      </w:pPr>
      <w:r>
        <w:rPr>
          <w:rFonts w:ascii="Arial" w:eastAsia="Times New Roman" w:hAnsi="Arial" w:cs="Arial"/>
          <w:b/>
          <w:bCs/>
          <w:noProof/>
          <w:color w:val="008080"/>
          <w:kern w:val="28"/>
          <w:sz w:val="44"/>
          <w:szCs w:val="44"/>
          <w14:ligatures w14:val="standardContextual"/>
        </w:rPr>
        <w:drawing>
          <wp:anchor distT="0" distB="0" distL="114300" distR="114300" simplePos="0" relativeHeight="251666432" behindDoc="0" locked="0" layoutInCell="1" allowOverlap="1" wp14:anchorId="1FC612CB" wp14:editId="0B104B5F">
            <wp:simplePos x="0" y="0"/>
            <wp:positionH relativeFrom="column">
              <wp:posOffset>4448175</wp:posOffset>
            </wp:positionH>
            <wp:positionV relativeFrom="paragraph">
              <wp:posOffset>0</wp:posOffset>
            </wp:positionV>
            <wp:extent cx="1660525" cy="962025"/>
            <wp:effectExtent l="0" t="0" r="0" b="9525"/>
            <wp:wrapThrough wrapText="bothSides">
              <wp:wrapPolygon edited="0">
                <wp:start x="8425" y="0"/>
                <wp:lineTo x="8425" y="6844"/>
                <wp:lineTo x="6443" y="12404"/>
                <wp:lineTo x="0" y="17109"/>
                <wp:lineTo x="0" y="21386"/>
                <wp:lineTo x="21311" y="21386"/>
                <wp:lineTo x="21311" y="0"/>
                <wp:lineTo x="8425" y="0"/>
              </wp:wrapPolygon>
            </wp:wrapThrough>
            <wp:docPr id="165135332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53328" name="Picture 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0525" cy="962025"/>
                    </a:xfrm>
                    <a:prstGeom prst="rect">
                      <a:avLst/>
                    </a:prstGeom>
                  </pic:spPr>
                </pic:pic>
              </a:graphicData>
            </a:graphic>
            <wp14:sizeRelH relativeFrom="margin">
              <wp14:pctWidth>0</wp14:pctWidth>
            </wp14:sizeRelH>
            <wp14:sizeRelV relativeFrom="margin">
              <wp14:pctHeight>0</wp14:pctHeight>
            </wp14:sizeRelV>
          </wp:anchor>
        </w:drawing>
      </w:r>
    </w:p>
    <w:p w14:paraId="53F42535" w14:textId="77777777" w:rsidR="002D66CC" w:rsidRPr="00306B53" w:rsidRDefault="002D66CC" w:rsidP="002D66CC">
      <w:pPr>
        <w:spacing w:before="240" w:after="60" w:line="256" w:lineRule="auto"/>
        <w:jc w:val="center"/>
        <w:outlineLvl w:val="0"/>
        <w:rPr>
          <w:rFonts w:ascii="Arial" w:eastAsia="Times New Roman" w:hAnsi="Arial" w:cs="Arial"/>
          <w:b/>
          <w:bCs/>
          <w:color w:val="008080"/>
          <w:kern w:val="28"/>
          <w:sz w:val="44"/>
          <w:szCs w:val="44"/>
        </w:rPr>
      </w:pPr>
    </w:p>
    <w:p w14:paraId="5844502C" w14:textId="77777777" w:rsidR="002D66CC" w:rsidRPr="00306B53" w:rsidRDefault="002D66CC" w:rsidP="002D66CC">
      <w:pPr>
        <w:spacing w:before="240" w:after="60" w:line="256" w:lineRule="auto"/>
        <w:jc w:val="center"/>
        <w:outlineLvl w:val="0"/>
        <w:rPr>
          <w:rFonts w:ascii="Arial" w:eastAsia="Times New Roman" w:hAnsi="Arial" w:cs="Arial"/>
          <w:b/>
          <w:bCs/>
          <w:color w:val="000000"/>
          <w:kern w:val="28"/>
          <w:sz w:val="44"/>
          <w:szCs w:val="44"/>
        </w:rPr>
      </w:pPr>
      <w:r w:rsidRPr="00306B53">
        <w:rPr>
          <w:rFonts w:ascii="Arial" w:eastAsia="Times New Roman" w:hAnsi="Arial" w:cs="Arial"/>
          <w:b/>
          <w:bCs/>
          <w:color w:val="000000"/>
          <w:kern w:val="28"/>
          <w:sz w:val="44"/>
          <w:szCs w:val="44"/>
        </w:rPr>
        <w:t>Workforce Disability Equality Standard</w:t>
      </w:r>
    </w:p>
    <w:p w14:paraId="4FC493BB" w14:textId="77777777" w:rsidR="002D66CC" w:rsidRPr="00306B53" w:rsidRDefault="002D66CC" w:rsidP="002D66CC">
      <w:pPr>
        <w:spacing w:before="240" w:after="60" w:line="256" w:lineRule="auto"/>
        <w:jc w:val="center"/>
        <w:outlineLvl w:val="0"/>
        <w:rPr>
          <w:rFonts w:ascii="Arial" w:eastAsia="Times New Roman" w:hAnsi="Arial" w:cs="Arial"/>
          <w:b/>
          <w:bCs/>
          <w:color w:val="000000"/>
          <w:kern w:val="28"/>
          <w:sz w:val="44"/>
          <w:szCs w:val="44"/>
        </w:rPr>
      </w:pPr>
      <w:r w:rsidRPr="00306B53">
        <w:rPr>
          <w:rFonts w:ascii="Arial" w:eastAsia="Times New Roman" w:hAnsi="Arial" w:cs="Arial"/>
          <w:b/>
          <w:bCs/>
          <w:color w:val="000000"/>
          <w:kern w:val="28"/>
          <w:sz w:val="44"/>
          <w:szCs w:val="44"/>
        </w:rPr>
        <w:t>(WDES) Report 2025</w:t>
      </w:r>
    </w:p>
    <w:p w14:paraId="43644E6A" w14:textId="77777777" w:rsidR="002D66CC" w:rsidRPr="00306B53" w:rsidRDefault="002D66CC" w:rsidP="002D66CC">
      <w:pPr>
        <w:spacing w:after="0" w:line="240" w:lineRule="auto"/>
        <w:rPr>
          <w:rFonts w:ascii="Arial" w:eastAsia="Calibri" w:hAnsi="Arial" w:cs="Arial"/>
          <w:b/>
          <w:sz w:val="28"/>
          <w:szCs w:val="20"/>
          <w:lang w:eastAsia="en-GB"/>
        </w:rPr>
      </w:pPr>
      <w:r w:rsidRPr="00306B53">
        <w:rPr>
          <w:rFonts w:ascii="Calibri" w:eastAsia="Calibri" w:hAnsi="Calibri" w:cs="Arial"/>
          <w:noProof/>
          <w:sz w:val="20"/>
          <w:szCs w:val="20"/>
          <w:lang w:eastAsia="en-GB"/>
        </w:rPr>
        <w:drawing>
          <wp:anchor distT="0" distB="0" distL="114300" distR="114300" simplePos="0" relativeHeight="251664384" behindDoc="1" locked="0" layoutInCell="1" allowOverlap="1" wp14:anchorId="673416A5" wp14:editId="545599A6">
            <wp:simplePos x="0" y="0"/>
            <wp:positionH relativeFrom="column">
              <wp:posOffset>159385</wp:posOffset>
            </wp:positionH>
            <wp:positionV relativeFrom="paragraph">
              <wp:posOffset>2247900</wp:posOffset>
            </wp:positionV>
            <wp:extent cx="5895975" cy="2620645"/>
            <wp:effectExtent l="0" t="0" r="9525" b="8255"/>
            <wp:wrapTight wrapText="bothSides">
              <wp:wrapPolygon edited="0">
                <wp:start x="0" y="0"/>
                <wp:lineTo x="0" y="21511"/>
                <wp:lineTo x="21565" y="21511"/>
                <wp:lineTo x="21565" y="0"/>
                <wp:lineTo x="0" y="0"/>
              </wp:wrapPolygon>
            </wp:wrapTight>
            <wp:docPr id="7" name="Picture 2" descr="peopl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ople_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5895975" cy="2620645"/>
                    </a:xfrm>
                    <a:prstGeom prst="rect">
                      <a:avLst/>
                    </a:prstGeom>
                    <a:noFill/>
                  </pic:spPr>
                </pic:pic>
              </a:graphicData>
            </a:graphic>
            <wp14:sizeRelH relativeFrom="page">
              <wp14:pctWidth>0</wp14:pctWidth>
            </wp14:sizeRelH>
            <wp14:sizeRelV relativeFrom="page">
              <wp14:pctHeight>0</wp14:pctHeight>
            </wp14:sizeRelV>
          </wp:anchor>
        </w:drawing>
      </w:r>
      <w:r w:rsidRPr="00306B53">
        <w:rPr>
          <w:rFonts w:ascii="Arial" w:eastAsia="Calibri" w:hAnsi="Arial" w:cs="Arial"/>
          <w:sz w:val="20"/>
          <w:szCs w:val="20"/>
          <w:lang w:eastAsia="en-GB"/>
        </w:rPr>
        <w:br w:type="page"/>
      </w:r>
    </w:p>
    <w:p w14:paraId="7A211E68" w14:textId="77777777" w:rsidR="002D66CC" w:rsidRPr="00306B53" w:rsidRDefault="002D66CC" w:rsidP="002D66CC">
      <w:pPr>
        <w:spacing w:after="0" w:line="240" w:lineRule="auto"/>
        <w:rPr>
          <w:rFonts w:ascii="Arial" w:eastAsia="Calibri" w:hAnsi="Arial" w:cs="Arial"/>
          <w:b/>
          <w:lang w:eastAsia="en-GB"/>
        </w:rPr>
      </w:pPr>
      <w:r w:rsidRPr="00306B53">
        <w:rPr>
          <w:rFonts w:ascii="Arial" w:eastAsia="Calibri" w:hAnsi="Arial" w:cs="Arial"/>
          <w:b/>
          <w:lang w:eastAsia="en-GB"/>
        </w:rPr>
        <w:lastRenderedPageBreak/>
        <w:t>Introduction</w:t>
      </w:r>
    </w:p>
    <w:p w14:paraId="63987D2E" w14:textId="77777777" w:rsidR="002D66CC" w:rsidRPr="00306B53" w:rsidRDefault="002D66CC" w:rsidP="002D66CC">
      <w:pPr>
        <w:spacing w:after="0" w:line="200" w:lineRule="exact"/>
        <w:rPr>
          <w:rFonts w:ascii="Times New Roman" w:eastAsia="Times New Roman" w:hAnsi="Times New Roman" w:cs="Arial"/>
          <w:lang w:eastAsia="en-GB"/>
        </w:rPr>
      </w:pPr>
    </w:p>
    <w:p w14:paraId="6C074239" w14:textId="77777777" w:rsidR="002D66CC" w:rsidRPr="00306B53" w:rsidRDefault="002D66CC" w:rsidP="002D66CC">
      <w:pPr>
        <w:spacing w:after="0" w:line="240" w:lineRule="auto"/>
        <w:jc w:val="both"/>
        <w:rPr>
          <w:rFonts w:ascii="Arial" w:eastAsia="Calibri" w:hAnsi="Arial" w:cs="Arial"/>
          <w:lang w:eastAsia="en-GB"/>
        </w:rPr>
      </w:pPr>
      <w:r w:rsidRPr="00306B53">
        <w:rPr>
          <w:rFonts w:ascii="Arial" w:eastAsia="Calibri" w:hAnsi="Arial" w:cs="Arial"/>
          <w:lang w:eastAsia="en-GB"/>
        </w:rPr>
        <w:t>The Workforce Disability Equality Standard (WDES) is a set of ten specific measures (metrics) which enables NHS organisations to compare the workplace and career experiences of Disabled and non-disabled staff. NHS trusts use the metrics data to develop and publish an action plan. Year on year comparison enables trusts to demonstrate progress against the indicators of disability equality.</w:t>
      </w:r>
    </w:p>
    <w:p w14:paraId="6D846FDA" w14:textId="77777777" w:rsidR="002D66CC" w:rsidRPr="00306B53" w:rsidRDefault="002D66CC" w:rsidP="002D66CC">
      <w:pPr>
        <w:spacing w:after="0" w:line="240" w:lineRule="auto"/>
        <w:jc w:val="both"/>
        <w:rPr>
          <w:rFonts w:ascii="Arial" w:eastAsia="Calibri" w:hAnsi="Arial" w:cs="Arial"/>
          <w:lang w:eastAsia="en-GB"/>
        </w:rPr>
      </w:pPr>
    </w:p>
    <w:p w14:paraId="0CC3F4CF" w14:textId="77777777" w:rsidR="002D66CC" w:rsidRPr="00306B53" w:rsidRDefault="002D66CC" w:rsidP="002D66CC">
      <w:pPr>
        <w:spacing w:after="0" w:line="240" w:lineRule="auto"/>
        <w:jc w:val="both"/>
        <w:rPr>
          <w:rFonts w:ascii="Arial" w:eastAsia="Times New Roman" w:hAnsi="Arial" w:cs="Arial"/>
          <w:lang w:eastAsia="en-GB"/>
        </w:rPr>
      </w:pPr>
      <w:r w:rsidRPr="00306B53">
        <w:rPr>
          <w:rFonts w:ascii="Arial" w:eastAsia="Times New Roman" w:hAnsi="Arial" w:cs="Arial"/>
          <w:lang w:eastAsia="en-GB"/>
        </w:rPr>
        <w:t>The WDES is important, because research shows that a motivated, included and valued workforce helps to deliver high quality patient care, increased patient satisfaction and improved patient safety.</w:t>
      </w:r>
    </w:p>
    <w:p w14:paraId="5493715B" w14:textId="77777777" w:rsidR="002D66CC" w:rsidRPr="00306B53" w:rsidRDefault="002D66CC" w:rsidP="002D66CC">
      <w:pPr>
        <w:spacing w:after="0" w:line="240" w:lineRule="auto"/>
        <w:jc w:val="both"/>
        <w:rPr>
          <w:rFonts w:ascii="Arial" w:eastAsia="Times New Roman" w:hAnsi="Arial" w:cs="Arial"/>
          <w:lang w:eastAsia="en-GB"/>
        </w:rPr>
      </w:pPr>
    </w:p>
    <w:p w14:paraId="377086D4" w14:textId="77777777" w:rsidR="002D66CC" w:rsidRPr="00306B53" w:rsidRDefault="002D66CC" w:rsidP="002D66CC">
      <w:pPr>
        <w:spacing w:after="0" w:line="240" w:lineRule="auto"/>
        <w:jc w:val="both"/>
        <w:rPr>
          <w:rFonts w:ascii="Arial" w:eastAsia="Times New Roman" w:hAnsi="Arial" w:cs="Arial"/>
          <w:lang w:eastAsia="en-GB"/>
        </w:rPr>
      </w:pPr>
      <w:r w:rsidRPr="00306B53">
        <w:rPr>
          <w:rFonts w:ascii="Arial" w:eastAsia="Times New Roman" w:hAnsi="Arial" w:cs="Arial"/>
          <w:lang w:eastAsia="en-GB"/>
        </w:rPr>
        <w:t>The WDES enables NHS organisations to better understand the experiences of their Disabled staff and supports positive change for all existing employees by creating a more inclusive environment for disabled people working and seeking employment in the NHS.</w:t>
      </w:r>
    </w:p>
    <w:p w14:paraId="72F13387" w14:textId="77777777" w:rsidR="002D66CC" w:rsidRPr="00306B53" w:rsidRDefault="002D66CC" w:rsidP="002D66CC">
      <w:pPr>
        <w:spacing w:after="0" w:line="240" w:lineRule="auto"/>
        <w:jc w:val="both"/>
        <w:rPr>
          <w:rFonts w:ascii="Arial" w:eastAsia="Times New Roman" w:hAnsi="Arial" w:cs="Arial"/>
          <w:lang w:eastAsia="en-GB"/>
        </w:rPr>
      </w:pPr>
    </w:p>
    <w:p w14:paraId="2A52AAF2" w14:textId="77777777" w:rsidR="002D66CC" w:rsidRPr="00306B53" w:rsidRDefault="002D66CC" w:rsidP="002D66CC">
      <w:pPr>
        <w:spacing w:after="0" w:line="240" w:lineRule="auto"/>
        <w:jc w:val="both"/>
        <w:rPr>
          <w:rFonts w:ascii="Arial" w:eastAsia="Times New Roman" w:hAnsi="Arial" w:cs="Arial"/>
          <w:lang w:eastAsia="en-GB"/>
        </w:rPr>
      </w:pPr>
      <w:r w:rsidRPr="00306B53">
        <w:rPr>
          <w:rFonts w:ascii="Arial" w:eastAsia="Times New Roman" w:hAnsi="Arial" w:cs="Arial"/>
          <w:lang w:eastAsia="en-GB"/>
        </w:rPr>
        <w:t>This report summarises the Trust position, and progress against the 10 indicators of the NHS Workforce Disability Equality Standard.</w:t>
      </w:r>
    </w:p>
    <w:p w14:paraId="4074C4C7" w14:textId="77777777" w:rsidR="002D66CC" w:rsidRPr="00306B53" w:rsidRDefault="002D66CC" w:rsidP="002D66CC">
      <w:pPr>
        <w:spacing w:after="0" w:line="240" w:lineRule="auto"/>
        <w:jc w:val="both"/>
        <w:rPr>
          <w:rFonts w:ascii="Arial" w:eastAsia="Times New Roman" w:hAnsi="Arial" w:cs="Arial"/>
          <w:lang w:eastAsia="en-GB"/>
        </w:rPr>
      </w:pPr>
    </w:p>
    <w:p w14:paraId="5AADEF57" w14:textId="77777777" w:rsidR="002D66CC" w:rsidRPr="00306B53" w:rsidRDefault="002D66CC" w:rsidP="002D66CC">
      <w:pPr>
        <w:spacing w:after="0" w:line="240" w:lineRule="auto"/>
        <w:jc w:val="both"/>
        <w:rPr>
          <w:rFonts w:ascii="Arial" w:eastAsia="Times New Roman" w:hAnsi="Arial" w:cs="Arial"/>
          <w:lang w:eastAsia="en-GB"/>
        </w:rPr>
      </w:pPr>
      <w:r w:rsidRPr="00306B53">
        <w:rPr>
          <w:rFonts w:ascii="Arial" w:eastAsia="Times New Roman" w:hAnsi="Arial" w:cs="Arial"/>
          <w:lang w:eastAsia="en-GB"/>
        </w:rPr>
        <w:t xml:space="preserve">This document reports on the Trust’s workforce data and activity between 1 April 2024 and 31 March 2025. </w:t>
      </w:r>
    </w:p>
    <w:p w14:paraId="5DC3CFC5" w14:textId="77777777" w:rsidR="002D66CC" w:rsidRPr="00306B53" w:rsidRDefault="002D66CC" w:rsidP="002D66CC">
      <w:pPr>
        <w:spacing w:after="0" w:line="20" w:lineRule="exact"/>
        <w:rPr>
          <w:rFonts w:ascii="Arial" w:eastAsia="Times New Roman" w:hAnsi="Arial" w:cs="Arial"/>
          <w:sz w:val="24"/>
          <w:szCs w:val="24"/>
          <w:lang w:eastAsia="en-GB"/>
        </w:rPr>
      </w:pPr>
    </w:p>
    <w:p w14:paraId="3C069960" w14:textId="77777777" w:rsidR="002D66CC" w:rsidRPr="00306B53" w:rsidRDefault="002D66CC" w:rsidP="002D66CC">
      <w:pPr>
        <w:spacing w:after="0" w:line="240" w:lineRule="auto"/>
        <w:rPr>
          <w:rFonts w:ascii="Arial" w:eastAsia="Times New Roman" w:hAnsi="Arial" w:cs="Arial"/>
          <w:sz w:val="24"/>
          <w:szCs w:val="24"/>
          <w:lang w:eastAsia="en-GB"/>
        </w:rPr>
        <w:sectPr w:rsidR="002D66CC" w:rsidRPr="00306B53" w:rsidSect="002D66CC">
          <w:pgSz w:w="11920" w:h="16857"/>
          <w:pgMar w:top="1440" w:right="1440" w:bottom="1440" w:left="1440" w:header="0" w:footer="0" w:gutter="0"/>
          <w:cols w:space="720"/>
        </w:sectPr>
      </w:pPr>
    </w:p>
    <w:p w14:paraId="6436C56D" w14:textId="77777777" w:rsidR="002D66CC" w:rsidRPr="00306B53" w:rsidRDefault="002D66CC" w:rsidP="002D66CC">
      <w:pPr>
        <w:tabs>
          <w:tab w:val="left" w:pos="2460"/>
        </w:tabs>
        <w:spacing w:after="0" w:line="399" w:lineRule="exact"/>
        <w:rPr>
          <w:rFonts w:ascii="Arial" w:eastAsia="Times New Roman" w:hAnsi="Arial" w:cs="Arial"/>
          <w:b/>
          <w:sz w:val="28"/>
          <w:szCs w:val="36"/>
          <w:lang w:eastAsia="en-GB"/>
        </w:rPr>
      </w:pPr>
      <w:r w:rsidRPr="00306B53">
        <w:rPr>
          <w:rFonts w:ascii="Arial" w:eastAsia="Times New Roman" w:hAnsi="Arial" w:cs="Arial"/>
          <w:b/>
          <w:sz w:val="28"/>
          <w:szCs w:val="36"/>
          <w:lang w:eastAsia="en-GB"/>
        </w:rPr>
        <w:lastRenderedPageBreak/>
        <w:t>The WDES Indicators</w:t>
      </w:r>
    </w:p>
    <w:p w14:paraId="2440C05D" w14:textId="77777777" w:rsidR="002D66CC" w:rsidRPr="00306B53" w:rsidRDefault="002D66CC" w:rsidP="002D66CC">
      <w:pPr>
        <w:spacing w:after="0" w:line="399" w:lineRule="exact"/>
        <w:rPr>
          <w:rFonts w:ascii="Times New Roman" w:eastAsia="Times New Roman" w:hAnsi="Times New Roman" w:cs="Arial"/>
          <w:sz w:val="20"/>
          <w:szCs w:val="20"/>
          <w:lang w:eastAsia="en-GB"/>
        </w:rPr>
      </w:pPr>
      <w:r w:rsidRPr="00306B53">
        <w:rPr>
          <w:rFonts w:ascii="Calibri" w:eastAsia="Calibri" w:hAnsi="Calibri" w:cs="Arial"/>
          <w:noProof/>
          <w:sz w:val="20"/>
          <w:szCs w:val="20"/>
          <w:lang w:eastAsia="en-GB"/>
        </w:rPr>
        <w:drawing>
          <wp:anchor distT="0" distB="0" distL="114300" distR="114300" simplePos="0" relativeHeight="251659264" behindDoc="1" locked="0" layoutInCell="1" allowOverlap="1" wp14:anchorId="72F449BF" wp14:editId="20BE196D">
            <wp:simplePos x="0" y="0"/>
            <wp:positionH relativeFrom="margin">
              <wp:align>left</wp:align>
            </wp:positionH>
            <wp:positionV relativeFrom="paragraph">
              <wp:posOffset>182245</wp:posOffset>
            </wp:positionV>
            <wp:extent cx="750570" cy="750570"/>
            <wp:effectExtent l="0" t="0" r="0" b="0"/>
            <wp:wrapNone/>
            <wp:docPr id="2" name="Picture 8"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group of people in a circ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63207A7D" w14:textId="77777777" w:rsidR="002D66CC" w:rsidRPr="00306B53" w:rsidRDefault="002D66CC" w:rsidP="002D66CC">
      <w:pPr>
        <w:spacing w:after="0" w:line="0" w:lineRule="atLeast"/>
        <w:ind w:left="940"/>
        <w:rPr>
          <w:rFonts w:ascii="Arial" w:eastAsia="Arial" w:hAnsi="Arial" w:cs="Arial"/>
          <w:b/>
          <w:sz w:val="24"/>
          <w:szCs w:val="20"/>
          <w:lang w:eastAsia="en-GB"/>
        </w:rPr>
      </w:pPr>
    </w:p>
    <w:p w14:paraId="7007EAEB" w14:textId="77777777" w:rsidR="002D66CC" w:rsidRPr="00306B53" w:rsidRDefault="002D66CC" w:rsidP="002D66CC">
      <w:pPr>
        <w:spacing w:after="0" w:line="0" w:lineRule="atLeast"/>
        <w:ind w:left="940" w:firstLine="500"/>
        <w:rPr>
          <w:rFonts w:ascii="Arial" w:eastAsia="Arial" w:hAnsi="Arial" w:cs="Arial"/>
          <w:b/>
          <w:sz w:val="24"/>
          <w:szCs w:val="20"/>
          <w:lang w:eastAsia="en-GB"/>
        </w:rPr>
      </w:pPr>
      <w:r w:rsidRPr="00306B53">
        <w:rPr>
          <w:rFonts w:ascii="Arial" w:eastAsia="Arial" w:hAnsi="Arial" w:cs="Arial"/>
          <w:b/>
          <w:sz w:val="24"/>
          <w:szCs w:val="20"/>
          <w:lang w:eastAsia="en-GB"/>
        </w:rPr>
        <w:t>Workforce indicators</w:t>
      </w:r>
    </w:p>
    <w:p w14:paraId="7ACC2D95" w14:textId="77777777" w:rsidR="002D66CC" w:rsidRPr="00306B53" w:rsidRDefault="002D66CC" w:rsidP="002D66CC">
      <w:pPr>
        <w:spacing w:after="0" w:line="54" w:lineRule="exact"/>
        <w:rPr>
          <w:rFonts w:ascii="Times New Roman" w:eastAsia="Times New Roman" w:hAnsi="Times New Roman" w:cs="Arial"/>
          <w:sz w:val="20"/>
          <w:szCs w:val="20"/>
          <w:lang w:eastAsia="en-GB"/>
        </w:rPr>
      </w:pPr>
    </w:p>
    <w:p w14:paraId="05FDA2D8" w14:textId="77777777" w:rsidR="002D66CC" w:rsidRPr="00306B53" w:rsidRDefault="002D66CC" w:rsidP="002D66CC">
      <w:pPr>
        <w:spacing w:after="0" w:line="328" w:lineRule="auto"/>
        <w:ind w:right="1040"/>
        <w:rPr>
          <w:rFonts w:ascii="Arial" w:eastAsia="Arial" w:hAnsi="Arial" w:cs="Arial"/>
          <w:sz w:val="24"/>
          <w:szCs w:val="20"/>
          <w:lang w:eastAsia="en-GB"/>
        </w:rPr>
      </w:pPr>
    </w:p>
    <w:p w14:paraId="6E5CF9BB" w14:textId="77777777" w:rsidR="002D66CC" w:rsidRPr="00306B53" w:rsidRDefault="002D66CC" w:rsidP="002D66CC">
      <w:pPr>
        <w:spacing w:after="0" w:line="328" w:lineRule="auto"/>
        <w:ind w:right="1040"/>
        <w:rPr>
          <w:rFonts w:ascii="Arial" w:eastAsia="Arial" w:hAnsi="Arial" w:cs="Arial"/>
          <w:sz w:val="24"/>
          <w:szCs w:val="20"/>
          <w:lang w:eastAsia="en-GB"/>
        </w:rPr>
      </w:pPr>
    </w:p>
    <w:tbl>
      <w:tblPr>
        <w:tblStyle w:val="GridTable6Colorful11"/>
        <w:tblW w:w="0" w:type="auto"/>
        <w:tblInd w:w="0" w:type="dxa"/>
        <w:tblLook w:val="04A0" w:firstRow="1" w:lastRow="0" w:firstColumn="1" w:lastColumn="0" w:noHBand="0" w:noVBand="1"/>
      </w:tblPr>
      <w:tblGrid>
        <w:gridCol w:w="2270"/>
        <w:gridCol w:w="6746"/>
      </w:tblGrid>
      <w:tr w:rsidR="002D66CC" w:rsidRPr="00306B53" w14:paraId="45A84C74"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right w:val="single" w:sz="4" w:space="0" w:color="666666"/>
            </w:tcBorders>
            <w:hideMark/>
          </w:tcPr>
          <w:p w14:paraId="7FE55CC9"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7540" w:type="dxa"/>
            <w:tcBorders>
              <w:top w:val="single" w:sz="4" w:space="0" w:color="666666"/>
              <w:left w:val="single" w:sz="4" w:space="0" w:color="666666"/>
              <w:right w:val="single" w:sz="4" w:space="0" w:color="666666"/>
            </w:tcBorders>
            <w:hideMark/>
          </w:tcPr>
          <w:p w14:paraId="1D2593EA" w14:textId="77777777" w:rsidR="002D66CC" w:rsidRPr="00306B53" w:rsidRDefault="002D66CC"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2D66CC" w:rsidRPr="00306B53" w14:paraId="5A10DD4A"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6489CCD0"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1</w:t>
            </w:r>
          </w:p>
        </w:tc>
        <w:tc>
          <w:tcPr>
            <w:tcW w:w="7540" w:type="dxa"/>
            <w:tcBorders>
              <w:top w:val="single" w:sz="4" w:space="0" w:color="666666"/>
              <w:left w:val="single" w:sz="4" w:space="0" w:color="666666"/>
              <w:bottom w:val="single" w:sz="4" w:space="0" w:color="666666"/>
              <w:right w:val="single" w:sz="4" w:space="0" w:color="666666"/>
            </w:tcBorders>
            <w:hideMark/>
          </w:tcPr>
          <w:p w14:paraId="15833D21"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 xml:space="preserve">Percentage of staff in each of the AfC Bands 1-9, Medical and Dental and VSM staff groups compared by: </w:t>
            </w:r>
          </w:p>
          <w:p w14:paraId="66CCCE3D"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w:t>
            </w:r>
            <w:r w:rsidRPr="00306B53">
              <w:rPr>
                <w:rFonts w:ascii="Arial" w:hAnsi="Arial"/>
                <w:lang w:eastAsia="en-GB"/>
              </w:rPr>
              <w:tab/>
              <w:t>Non-Clinical staff &amp; Clinical staff</w:t>
            </w:r>
          </w:p>
        </w:tc>
      </w:tr>
      <w:tr w:rsidR="002D66CC" w:rsidRPr="00306B53" w14:paraId="131838BF"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540645A2"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2</w:t>
            </w:r>
          </w:p>
        </w:tc>
        <w:tc>
          <w:tcPr>
            <w:tcW w:w="7540" w:type="dxa"/>
            <w:tcBorders>
              <w:top w:val="single" w:sz="4" w:space="0" w:color="666666"/>
              <w:left w:val="single" w:sz="4" w:space="0" w:color="666666"/>
              <w:bottom w:val="single" w:sz="4" w:space="0" w:color="666666"/>
              <w:right w:val="single" w:sz="4" w:space="0" w:color="666666"/>
            </w:tcBorders>
            <w:hideMark/>
          </w:tcPr>
          <w:p w14:paraId="0FAA4B52" w14:textId="77777777" w:rsidR="002D66CC" w:rsidRPr="00306B53" w:rsidRDefault="002D66CC" w:rsidP="00C06DAE">
            <w:pPr>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306B53">
              <w:rPr>
                <w:rFonts w:ascii="Arial" w:hAnsi="Arial"/>
                <w:lang w:eastAsia="en-GB"/>
              </w:rPr>
              <w:t>Relative likelihood of staff being appointed from shortlisting across all posts</w:t>
            </w:r>
          </w:p>
        </w:tc>
      </w:tr>
      <w:tr w:rsidR="002D66CC" w:rsidRPr="00306B53" w14:paraId="65C4CF65"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2345B475"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3</w:t>
            </w:r>
          </w:p>
        </w:tc>
        <w:tc>
          <w:tcPr>
            <w:tcW w:w="7540" w:type="dxa"/>
            <w:tcBorders>
              <w:top w:val="single" w:sz="4" w:space="0" w:color="666666"/>
              <w:left w:val="single" w:sz="4" w:space="0" w:color="666666"/>
              <w:bottom w:val="single" w:sz="4" w:space="0" w:color="666666"/>
              <w:right w:val="single" w:sz="4" w:space="0" w:color="666666"/>
            </w:tcBorders>
            <w:hideMark/>
          </w:tcPr>
          <w:p w14:paraId="4428A167"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Relative likelihood of Disabled staff compared to non-disabled staff entering the formal capability process, as measured by entry into the formal capability procedure.</w:t>
            </w:r>
          </w:p>
        </w:tc>
      </w:tr>
    </w:tbl>
    <w:p w14:paraId="4A5553DF" w14:textId="77777777" w:rsidR="002D66CC" w:rsidRPr="00306B53" w:rsidRDefault="002D66CC" w:rsidP="002D66CC">
      <w:pPr>
        <w:spacing w:after="0" w:line="328" w:lineRule="auto"/>
        <w:ind w:right="1040"/>
        <w:rPr>
          <w:rFonts w:ascii="Arial" w:eastAsia="Arial" w:hAnsi="Arial" w:cs="Arial"/>
          <w:sz w:val="24"/>
          <w:szCs w:val="20"/>
          <w:lang w:eastAsia="en-GB"/>
        </w:rPr>
      </w:pPr>
      <w:r w:rsidRPr="00306B53">
        <w:rPr>
          <w:rFonts w:ascii="Calibri" w:eastAsia="Calibri" w:hAnsi="Calibri" w:cs="Arial"/>
          <w:noProof/>
          <w:sz w:val="20"/>
          <w:szCs w:val="20"/>
          <w:lang w:eastAsia="en-GB"/>
        </w:rPr>
        <w:drawing>
          <wp:anchor distT="0" distB="0" distL="114300" distR="114300" simplePos="0" relativeHeight="251660288" behindDoc="1" locked="0" layoutInCell="1" allowOverlap="1" wp14:anchorId="37E239F3" wp14:editId="7CD5E076">
            <wp:simplePos x="0" y="0"/>
            <wp:positionH relativeFrom="margin">
              <wp:align>left</wp:align>
            </wp:positionH>
            <wp:positionV relativeFrom="paragraph">
              <wp:posOffset>181610</wp:posOffset>
            </wp:positionV>
            <wp:extent cx="750570" cy="750570"/>
            <wp:effectExtent l="0" t="0" r="0" b="0"/>
            <wp:wrapNone/>
            <wp:docPr id="3" name="Picture 10" descr="A white rectangular object with green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A white rectangular object with green check mark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467F675B" w14:textId="77777777" w:rsidR="002D66CC" w:rsidRPr="00306B53" w:rsidRDefault="002D66CC" w:rsidP="002D66CC">
      <w:pPr>
        <w:spacing w:after="0" w:line="20" w:lineRule="exact"/>
        <w:rPr>
          <w:rFonts w:ascii="Times New Roman" w:eastAsia="Times New Roman" w:hAnsi="Times New Roman" w:cs="Arial"/>
          <w:sz w:val="20"/>
          <w:szCs w:val="20"/>
          <w:lang w:eastAsia="en-GB"/>
        </w:rPr>
      </w:pPr>
    </w:p>
    <w:p w14:paraId="20ACE3A1" w14:textId="77777777" w:rsidR="002D66CC" w:rsidRPr="00306B53" w:rsidRDefault="002D66CC" w:rsidP="002D66CC">
      <w:pPr>
        <w:spacing w:after="0" w:line="175" w:lineRule="exact"/>
        <w:rPr>
          <w:rFonts w:ascii="Times New Roman" w:eastAsia="Times New Roman" w:hAnsi="Times New Roman" w:cs="Arial"/>
          <w:sz w:val="20"/>
          <w:szCs w:val="20"/>
          <w:lang w:eastAsia="en-GB"/>
        </w:rPr>
      </w:pPr>
    </w:p>
    <w:p w14:paraId="23A55B9A" w14:textId="77777777" w:rsidR="002D66CC" w:rsidRPr="00306B53" w:rsidRDefault="002D66CC" w:rsidP="002D66CC">
      <w:pPr>
        <w:spacing w:after="0" w:line="175" w:lineRule="exact"/>
        <w:rPr>
          <w:rFonts w:ascii="Times New Roman" w:eastAsia="Times New Roman" w:hAnsi="Times New Roman" w:cs="Arial"/>
          <w:sz w:val="20"/>
          <w:szCs w:val="20"/>
          <w:lang w:eastAsia="en-GB"/>
        </w:rPr>
      </w:pPr>
    </w:p>
    <w:p w14:paraId="19B7DAB2" w14:textId="77777777" w:rsidR="002D66CC" w:rsidRPr="00306B53" w:rsidRDefault="002D66CC" w:rsidP="002D66CC">
      <w:pPr>
        <w:spacing w:after="0" w:line="0" w:lineRule="atLeast"/>
        <w:ind w:left="900" w:firstLine="540"/>
        <w:rPr>
          <w:rFonts w:ascii="Arial" w:eastAsia="Arial" w:hAnsi="Arial" w:cs="Arial"/>
          <w:b/>
          <w:sz w:val="24"/>
          <w:szCs w:val="20"/>
          <w:lang w:eastAsia="en-GB"/>
        </w:rPr>
      </w:pPr>
      <w:r w:rsidRPr="00306B53">
        <w:rPr>
          <w:rFonts w:ascii="Arial" w:eastAsia="Arial" w:hAnsi="Arial" w:cs="Arial"/>
          <w:b/>
          <w:sz w:val="24"/>
          <w:szCs w:val="20"/>
          <w:lang w:eastAsia="en-GB"/>
        </w:rPr>
        <w:t xml:space="preserve">National NHS staff survey indicators </w:t>
      </w:r>
    </w:p>
    <w:p w14:paraId="3D4D9789" w14:textId="77777777" w:rsidR="002D66CC" w:rsidRPr="00306B53" w:rsidRDefault="002D66CC" w:rsidP="002D66CC">
      <w:pPr>
        <w:spacing w:after="0" w:line="54" w:lineRule="exact"/>
        <w:rPr>
          <w:rFonts w:ascii="Times New Roman" w:eastAsia="Times New Roman" w:hAnsi="Times New Roman" w:cs="Arial"/>
          <w:sz w:val="20"/>
          <w:szCs w:val="20"/>
          <w:lang w:eastAsia="en-GB"/>
        </w:rPr>
      </w:pPr>
    </w:p>
    <w:p w14:paraId="64BB3770" w14:textId="77777777" w:rsidR="002D66CC" w:rsidRPr="00306B53" w:rsidRDefault="002D66CC" w:rsidP="002D66CC">
      <w:pPr>
        <w:spacing w:after="0" w:line="20" w:lineRule="exact"/>
        <w:rPr>
          <w:rFonts w:ascii="Times New Roman" w:eastAsia="Times New Roman" w:hAnsi="Times New Roman" w:cs="Arial"/>
          <w:sz w:val="20"/>
          <w:szCs w:val="20"/>
          <w:lang w:eastAsia="en-GB"/>
        </w:rPr>
      </w:pPr>
    </w:p>
    <w:p w14:paraId="7D4AA744" w14:textId="77777777" w:rsidR="002D66CC" w:rsidRPr="00306B53" w:rsidRDefault="002D66CC" w:rsidP="002D66CC">
      <w:pPr>
        <w:spacing w:after="0" w:line="340" w:lineRule="exact"/>
        <w:rPr>
          <w:rFonts w:ascii="Times New Roman" w:eastAsia="Times New Roman" w:hAnsi="Times New Roman" w:cs="Arial"/>
          <w:sz w:val="20"/>
          <w:szCs w:val="20"/>
          <w:lang w:eastAsia="en-GB"/>
        </w:rPr>
      </w:pPr>
    </w:p>
    <w:p w14:paraId="33FFC4E7" w14:textId="77777777" w:rsidR="002D66CC" w:rsidRPr="00306B53" w:rsidRDefault="002D66CC" w:rsidP="002D66CC">
      <w:pPr>
        <w:spacing w:after="0" w:line="340" w:lineRule="exact"/>
        <w:rPr>
          <w:rFonts w:ascii="Times New Roman" w:eastAsia="Times New Roman" w:hAnsi="Times New Roman" w:cs="Arial"/>
          <w:sz w:val="20"/>
          <w:szCs w:val="20"/>
          <w:lang w:eastAsia="en-GB"/>
        </w:rPr>
      </w:pPr>
    </w:p>
    <w:tbl>
      <w:tblPr>
        <w:tblStyle w:val="GridTable6Colorful11"/>
        <w:tblpPr w:leftFromText="180" w:rightFromText="180" w:vertAnchor="text" w:horzAnchor="margin" w:tblpY="60"/>
        <w:tblW w:w="9747" w:type="dxa"/>
        <w:tblInd w:w="0" w:type="dxa"/>
        <w:tblLook w:val="04A0" w:firstRow="1" w:lastRow="0" w:firstColumn="1" w:lastColumn="0" w:noHBand="0" w:noVBand="1"/>
      </w:tblPr>
      <w:tblGrid>
        <w:gridCol w:w="2270"/>
        <w:gridCol w:w="7477"/>
      </w:tblGrid>
      <w:tr w:rsidR="002D66CC" w:rsidRPr="00306B53" w14:paraId="69AD9908"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right w:val="single" w:sz="4" w:space="0" w:color="666666"/>
            </w:tcBorders>
            <w:hideMark/>
          </w:tcPr>
          <w:p w14:paraId="7631ACA7"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7477" w:type="dxa"/>
            <w:tcBorders>
              <w:top w:val="single" w:sz="4" w:space="0" w:color="666666"/>
              <w:left w:val="single" w:sz="4" w:space="0" w:color="666666"/>
              <w:right w:val="single" w:sz="4" w:space="0" w:color="666666"/>
            </w:tcBorders>
            <w:hideMark/>
          </w:tcPr>
          <w:p w14:paraId="6AB98198" w14:textId="77777777" w:rsidR="002D66CC" w:rsidRPr="00306B53" w:rsidRDefault="002D66CC"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2D66CC" w:rsidRPr="00306B53" w14:paraId="15916634"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43D4A890"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4</w:t>
            </w:r>
          </w:p>
        </w:tc>
        <w:tc>
          <w:tcPr>
            <w:tcW w:w="7477" w:type="dxa"/>
            <w:tcBorders>
              <w:top w:val="single" w:sz="4" w:space="0" w:color="666666"/>
              <w:left w:val="single" w:sz="4" w:space="0" w:color="666666"/>
              <w:bottom w:val="single" w:sz="4" w:space="0" w:color="666666"/>
              <w:right w:val="single" w:sz="4" w:space="0" w:color="666666"/>
            </w:tcBorders>
          </w:tcPr>
          <w:p w14:paraId="5053824A"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a) Percentage of Disabled staff compared to non-disabled staff</w:t>
            </w:r>
          </w:p>
          <w:p w14:paraId="2EBA32E4"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experiencing harassment, bullying or abuse from:</w:t>
            </w:r>
          </w:p>
          <w:p w14:paraId="383F1EC8"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p>
          <w:p w14:paraId="688CC335"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i. Patients/Service users, their relatives or other members of the public</w:t>
            </w:r>
          </w:p>
          <w:p w14:paraId="7B29BF50"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ii. Managers</w:t>
            </w:r>
          </w:p>
          <w:p w14:paraId="0B9D51F5"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iii. Other colleagues</w:t>
            </w:r>
          </w:p>
          <w:p w14:paraId="2D5DDB14"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p>
          <w:p w14:paraId="04AA5527"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b) Percentage of Disabled staff compared to non-disabled staff saying that the last time they experienced harassment, bullying or abuse at work, they or a colleague reported it.</w:t>
            </w:r>
          </w:p>
        </w:tc>
      </w:tr>
      <w:tr w:rsidR="002D66CC" w:rsidRPr="00306B53" w14:paraId="0B415163"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60A92BD"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5</w:t>
            </w:r>
          </w:p>
        </w:tc>
        <w:tc>
          <w:tcPr>
            <w:tcW w:w="7477" w:type="dxa"/>
            <w:tcBorders>
              <w:top w:val="single" w:sz="4" w:space="0" w:color="666666"/>
              <w:left w:val="single" w:sz="4" w:space="0" w:color="666666"/>
              <w:bottom w:val="single" w:sz="4" w:space="0" w:color="666666"/>
              <w:right w:val="single" w:sz="4" w:space="0" w:color="666666"/>
            </w:tcBorders>
            <w:hideMark/>
          </w:tcPr>
          <w:p w14:paraId="5EAC18D3" w14:textId="77777777" w:rsidR="002D66CC" w:rsidRPr="00306B53" w:rsidRDefault="002D66CC" w:rsidP="00C06DAE">
            <w:pPr>
              <w:cnfStyle w:val="000000000000" w:firstRow="0" w:lastRow="0" w:firstColumn="0" w:lastColumn="0" w:oddVBand="0" w:evenVBand="0" w:oddHBand="0" w:evenHBand="0" w:firstRowFirstColumn="0" w:firstRowLastColumn="0" w:lastRowFirstColumn="0" w:lastRowLastColumn="0"/>
              <w:rPr>
                <w:rFonts w:ascii="Arial" w:hAnsi="Arial"/>
                <w:lang w:eastAsia="en-GB"/>
              </w:rPr>
            </w:pPr>
            <w:r w:rsidRPr="00306B53">
              <w:rPr>
                <w:rFonts w:ascii="Arial" w:hAnsi="Arial"/>
                <w:lang w:eastAsia="en-GB"/>
              </w:rPr>
              <w:t>Percentage of Disabled staff compared to non-disabled staff believing that the Trust provides equal opportunities for career progression or promotion.</w:t>
            </w:r>
          </w:p>
        </w:tc>
      </w:tr>
      <w:tr w:rsidR="002D66CC" w:rsidRPr="00306B53" w14:paraId="040D2714"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63DC0AAB"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6</w:t>
            </w:r>
          </w:p>
        </w:tc>
        <w:tc>
          <w:tcPr>
            <w:tcW w:w="7477" w:type="dxa"/>
            <w:tcBorders>
              <w:top w:val="single" w:sz="4" w:space="0" w:color="666666"/>
              <w:left w:val="single" w:sz="4" w:space="0" w:color="666666"/>
              <w:bottom w:val="single" w:sz="4" w:space="0" w:color="666666"/>
              <w:right w:val="single" w:sz="4" w:space="0" w:color="666666"/>
            </w:tcBorders>
            <w:hideMark/>
          </w:tcPr>
          <w:p w14:paraId="0B923BCF"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eastAsia="Arial" w:hAnsi="Arial"/>
                <w:lang w:eastAsia="en-GB"/>
              </w:rPr>
            </w:pPr>
            <w:r w:rsidRPr="00306B53">
              <w:rPr>
                <w:rFonts w:ascii="Arial" w:eastAsia="Arial" w:hAnsi="Arial"/>
                <w:lang w:eastAsia="en-GB"/>
              </w:rPr>
              <w:t>Percentage of Disabled staff compared to non-disabled staff saying that they have felt pressure from their manager to come to work, despite not feeling well enough to perform their duties.</w:t>
            </w:r>
          </w:p>
        </w:tc>
      </w:tr>
      <w:tr w:rsidR="002D66CC" w:rsidRPr="00306B53" w14:paraId="66A2A85B"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7A0EA8F"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7</w:t>
            </w:r>
          </w:p>
        </w:tc>
        <w:tc>
          <w:tcPr>
            <w:tcW w:w="7477" w:type="dxa"/>
            <w:tcBorders>
              <w:top w:val="single" w:sz="4" w:space="0" w:color="666666"/>
              <w:left w:val="single" w:sz="4" w:space="0" w:color="666666"/>
              <w:bottom w:val="single" w:sz="4" w:space="0" w:color="666666"/>
              <w:right w:val="single" w:sz="4" w:space="0" w:color="666666"/>
            </w:tcBorders>
            <w:hideMark/>
          </w:tcPr>
          <w:p w14:paraId="43531D95" w14:textId="77777777" w:rsidR="002D66CC" w:rsidRPr="00306B53" w:rsidRDefault="002D66CC" w:rsidP="00C06DAE">
            <w:pPr>
              <w:cnfStyle w:val="000000000000" w:firstRow="0" w:lastRow="0" w:firstColumn="0" w:lastColumn="0" w:oddVBand="0" w:evenVBand="0" w:oddHBand="0" w:evenHBand="0" w:firstRowFirstColumn="0" w:firstRowLastColumn="0" w:lastRowFirstColumn="0" w:lastRowLastColumn="0"/>
              <w:rPr>
                <w:rFonts w:ascii="Arial" w:eastAsia="Arial" w:hAnsi="Arial"/>
                <w:lang w:eastAsia="en-GB"/>
              </w:rPr>
            </w:pPr>
            <w:r w:rsidRPr="00306B53">
              <w:rPr>
                <w:rFonts w:ascii="Arial" w:eastAsia="Arial" w:hAnsi="Arial"/>
                <w:lang w:eastAsia="en-GB"/>
              </w:rPr>
              <w:t>Percentage of Disabled staff compared to non-disabled staff saying that they are satisfied with the extent to which their organisation values their work.</w:t>
            </w:r>
          </w:p>
        </w:tc>
      </w:tr>
      <w:tr w:rsidR="002D66CC" w:rsidRPr="00306B53" w14:paraId="619376E7"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092192FD"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8</w:t>
            </w:r>
          </w:p>
        </w:tc>
        <w:tc>
          <w:tcPr>
            <w:tcW w:w="7477" w:type="dxa"/>
            <w:tcBorders>
              <w:top w:val="single" w:sz="4" w:space="0" w:color="666666"/>
              <w:left w:val="single" w:sz="4" w:space="0" w:color="666666"/>
              <w:bottom w:val="single" w:sz="4" w:space="0" w:color="666666"/>
              <w:right w:val="single" w:sz="4" w:space="0" w:color="666666"/>
            </w:tcBorders>
            <w:hideMark/>
          </w:tcPr>
          <w:p w14:paraId="6810A4E9" w14:textId="77777777" w:rsidR="002D66CC" w:rsidRPr="00306B53" w:rsidRDefault="002D66CC" w:rsidP="00C06DAE">
            <w:pPr>
              <w:cnfStyle w:val="000000100000" w:firstRow="0" w:lastRow="0" w:firstColumn="0" w:lastColumn="0" w:oddVBand="0" w:evenVBand="0" w:oddHBand="1" w:evenHBand="0" w:firstRowFirstColumn="0" w:firstRowLastColumn="0" w:lastRowFirstColumn="0" w:lastRowLastColumn="0"/>
              <w:rPr>
                <w:rFonts w:ascii="Arial" w:eastAsia="Arial" w:hAnsi="Arial"/>
                <w:lang w:eastAsia="en-GB"/>
              </w:rPr>
            </w:pPr>
            <w:r w:rsidRPr="00306B53">
              <w:rPr>
                <w:rFonts w:ascii="Arial" w:eastAsia="Arial" w:hAnsi="Arial"/>
                <w:lang w:eastAsia="en-GB"/>
              </w:rPr>
              <w:t>Percentage of Disabled staff saying that their employer has made adequate adjustment(s) to enable them to carry out their work.</w:t>
            </w:r>
          </w:p>
        </w:tc>
      </w:tr>
      <w:tr w:rsidR="002D66CC" w:rsidRPr="00306B53" w14:paraId="02D1DF9F" w14:textId="77777777" w:rsidTr="00C06DAE">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71456A36"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9</w:t>
            </w:r>
          </w:p>
        </w:tc>
        <w:tc>
          <w:tcPr>
            <w:tcW w:w="7477" w:type="dxa"/>
            <w:tcBorders>
              <w:top w:val="single" w:sz="4" w:space="0" w:color="666666"/>
              <w:left w:val="single" w:sz="4" w:space="0" w:color="666666"/>
              <w:bottom w:val="single" w:sz="4" w:space="0" w:color="666666"/>
              <w:right w:val="single" w:sz="4" w:space="0" w:color="666666"/>
            </w:tcBorders>
            <w:hideMark/>
          </w:tcPr>
          <w:p w14:paraId="0F0881D9" w14:textId="77777777" w:rsidR="002D66CC" w:rsidRPr="00306B53" w:rsidRDefault="002D66CC" w:rsidP="00C06DAE">
            <w:pPr>
              <w:cnfStyle w:val="000000000000" w:firstRow="0" w:lastRow="0" w:firstColumn="0" w:lastColumn="0" w:oddVBand="0" w:evenVBand="0" w:oddHBand="0" w:evenHBand="0" w:firstRowFirstColumn="0" w:firstRowLastColumn="0" w:lastRowFirstColumn="0" w:lastRowLastColumn="0"/>
              <w:rPr>
                <w:rFonts w:ascii="Arial" w:eastAsia="Arial" w:hAnsi="Arial"/>
                <w:lang w:eastAsia="en-GB"/>
              </w:rPr>
            </w:pPr>
            <w:r w:rsidRPr="00306B53">
              <w:rPr>
                <w:rFonts w:ascii="Arial" w:eastAsia="Arial" w:hAnsi="Arial"/>
                <w:lang w:eastAsia="en-GB"/>
              </w:rPr>
              <w:t>a) The staff engagement score for Disabled staff, compared to non-disabled staff.</w:t>
            </w:r>
          </w:p>
          <w:p w14:paraId="546A086B" w14:textId="77777777" w:rsidR="002D66CC" w:rsidRPr="00306B53" w:rsidRDefault="002D66CC" w:rsidP="00C06DAE">
            <w:pPr>
              <w:cnfStyle w:val="000000000000" w:firstRow="0" w:lastRow="0" w:firstColumn="0" w:lastColumn="0" w:oddVBand="0" w:evenVBand="0" w:oddHBand="0" w:evenHBand="0" w:firstRowFirstColumn="0" w:firstRowLastColumn="0" w:lastRowFirstColumn="0" w:lastRowLastColumn="0"/>
              <w:rPr>
                <w:rFonts w:ascii="Arial" w:eastAsia="Arial" w:hAnsi="Arial"/>
                <w:lang w:eastAsia="en-GB"/>
              </w:rPr>
            </w:pPr>
            <w:r w:rsidRPr="00306B53">
              <w:rPr>
                <w:rFonts w:ascii="Arial" w:eastAsia="Arial" w:hAnsi="Arial"/>
                <w:lang w:eastAsia="en-GB"/>
              </w:rPr>
              <w:t>b) Has your Trust taken action to facilitate the voices of Disabled staff in your organisation to be heard? (Yes) or (No)</w:t>
            </w:r>
          </w:p>
        </w:tc>
      </w:tr>
    </w:tbl>
    <w:p w14:paraId="487C75B5" w14:textId="77777777" w:rsidR="002D66CC" w:rsidRPr="00306B53" w:rsidRDefault="002D66CC" w:rsidP="002D66CC">
      <w:pPr>
        <w:spacing w:after="0" w:line="200" w:lineRule="exact"/>
        <w:rPr>
          <w:rFonts w:ascii="Times New Roman" w:eastAsia="Times New Roman" w:hAnsi="Times New Roman" w:cs="Arial"/>
          <w:sz w:val="20"/>
          <w:szCs w:val="20"/>
          <w:lang w:eastAsia="en-GB"/>
        </w:rPr>
      </w:pPr>
    </w:p>
    <w:p w14:paraId="69BC7B44" w14:textId="77777777" w:rsidR="002D66CC" w:rsidRPr="00306B53" w:rsidRDefault="002D66CC" w:rsidP="002D66CC">
      <w:pPr>
        <w:spacing w:after="0" w:line="200" w:lineRule="exact"/>
        <w:rPr>
          <w:rFonts w:ascii="Times New Roman" w:eastAsia="Times New Roman" w:hAnsi="Times New Roman" w:cs="Arial"/>
          <w:sz w:val="20"/>
          <w:szCs w:val="20"/>
          <w:lang w:eastAsia="en-GB"/>
        </w:rPr>
      </w:pPr>
    </w:p>
    <w:p w14:paraId="7ED1E0BA" w14:textId="77777777" w:rsidR="002D66CC" w:rsidRPr="00306B53" w:rsidRDefault="002D66CC" w:rsidP="002D66CC">
      <w:pPr>
        <w:spacing w:after="0" w:line="200" w:lineRule="exact"/>
        <w:rPr>
          <w:rFonts w:ascii="Times New Roman" w:eastAsia="Times New Roman" w:hAnsi="Times New Roman" w:cs="Arial"/>
          <w:sz w:val="20"/>
          <w:szCs w:val="20"/>
          <w:lang w:eastAsia="en-GB"/>
        </w:rPr>
      </w:pPr>
    </w:p>
    <w:p w14:paraId="54A73788" w14:textId="77777777" w:rsidR="002D66CC" w:rsidRPr="00306B53" w:rsidRDefault="002D66CC" w:rsidP="002D66CC">
      <w:pPr>
        <w:spacing w:after="0" w:line="200" w:lineRule="exact"/>
        <w:rPr>
          <w:rFonts w:ascii="Times New Roman" w:eastAsia="Times New Roman" w:hAnsi="Times New Roman" w:cs="Arial"/>
          <w:sz w:val="20"/>
          <w:szCs w:val="20"/>
          <w:lang w:eastAsia="en-GB"/>
        </w:rPr>
      </w:pPr>
    </w:p>
    <w:p w14:paraId="2E0A2EE7" w14:textId="77777777" w:rsidR="002D66CC" w:rsidRPr="00306B53" w:rsidRDefault="002D66CC" w:rsidP="002D66CC">
      <w:pPr>
        <w:spacing w:after="0" w:line="294" w:lineRule="exact"/>
        <w:rPr>
          <w:rFonts w:ascii="Arial" w:eastAsia="Arial" w:hAnsi="Arial" w:cs="Arial"/>
          <w:b/>
          <w:sz w:val="24"/>
          <w:szCs w:val="20"/>
          <w:lang w:eastAsia="en-GB"/>
        </w:rPr>
      </w:pPr>
      <w:r w:rsidRPr="00306B53">
        <w:rPr>
          <w:rFonts w:ascii="Calibri" w:eastAsia="Calibri" w:hAnsi="Calibri" w:cs="Arial"/>
          <w:noProof/>
          <w:sz w:val="20"/>
          <w:szCs w:val="20"/>
          <w:lang w:eastAsia="en-GB"/>
        </w:rPr>
        <w:drawing>
          <wp:anchor distT="0" distB="0" distL="114300" distR="114300" simplePos="0" relativeHeight="251662336" behindDoc="1" locked="0" layoutInCell="1" allowOverlap="1" wp14:anchorId="3411101F" wp14:editId="0DA4357B">
            <wp:simplePos x="0" y="0"/>
            <wp:positionH relativeFrom="margin">
              <wp:align>left</wp:align>
            </wp:positionH>
            <wp:positionV relativeFrom="paragraph">
              <wp:posOffset>3810</wp:posOffset>
            </wp:positionV>
            <wp:extent cx="750570" cy="750570"/>
            <wp:effectExtent l="0" t="0" r="0" b="0"/>
            <wp:wrapNone/>
            <wp:docPr id="5" name="Picture 12"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group of people in a meet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57B62D3B" w14:textId="77777777" w:rsidR="002D66CC" w:rsidRPr="00306B53" w:rsidRDefault="002D66CC" w:rsidP="002D66CC">
      <w:pPr>
        <w:spacing w:after="0" w:line="294" w:lineRule="exact"/>
        <w:ind w:firstLine="720"/>
        <w:rPr>
          <w:rFonts w:ascii="Arial" w:eastAsia="Arial" w:hAnsi="Arial" w:cs="Arial"/>
          <w:b/>
          <w:sz w:val="24"/>
          <w:szCs w:val="20"/>
          <w:lang w:eastAsia="en-GB"/>
        </w:rPr>
      </w:pPr>
      <w:r w:rsidRPr="00306B53">
        <w:rPr>
          <w:rFonts w:ascii="Arial" w:eastAsia="Arial" w:hAnsi="Arial" w:cs="Arial"/>
          <w:b/>
          <w:sz w:val="24"/>
          <w:szCs w:val="20"/>
          <w:lang w:eastAsia="en-GB"/>
        </w:rPr>
        <w:t xml:space="preserve">            Board representation indicator</w:t>
      </w:r>
    </w:p>
    <w:p w14:paraId="02F21E0F" w14:textId="77777777" w:rsidR="002D66CC" w:rsidRPr="00306B53" w:rsidRDefault="002D66CC" w:rsidP="002D66CC">
      <w:pPr>
        <w:spacing w:after="0" w:line="294" w:lineRule="exact"/>
        <w:rPr>
          <w:rFonts w:ascii="Times New Roman" w:eastAsia="Times New Roman" w:hAnsi="Times New Roman" w:cs="Arial"/>
          <w:sz w:val="20"/>
          <w:szCs w:val="20"/>
          <w:lang w:eastAsia="en-GB"/>
        </w:rPr>
      </w:pPr>
    </w:p>
    <w:p w14:paraId="1D77CEF6" w14:textId="77777777" w:rsidR="002D66CC" w:rsidRPr="00306B53" w:rsidRDefault="002D66CC" w:rsidP="002D66CC">
      <w:pPr>
        <w:spacing w:after="0" w:line="294" w:lineRule="exact"/>
        <w:rPr>
          <w:rFonts w:ascii="Times New Roman" w:eastAsia="Times New Roman" w:hAnsi="Times New Roman" w:cs="Arial"/>
          <w:sz w:val="20"/>
          <w:szCs w:val="20"/>
          <w:lang w:eastAsia="en-GB"/>
        </w:rPr>
      </w:pPr>
    </w:p>
    <w:p w14:paraId="184B7EFA" w14:textId="77777777" w:rsidR="002D66CC" w:rsidRPr="00306B53" w:rsidRDefault="002D66CC" w:rsidP="002D66CC">
      <w:pPr>
        <w:spacing w:after="0" w:line="294" w:lineRule="exact"/>
        <w:rPr>
          <w:rFonts w:ascii="Times New Roman" w:eastAsia="Times New Roman" w:hAnsi="Times New Roman" w:cs="Arial"/>
          <w:sz w:val="20"/>
          <w:szCs w:val="20"/>
          <w:lang w:eastAsia="en-GB"/>
        </w:rPr>
      </w:pPr>
    </w:p>
    <w:tbl>
      <w:tblPr>
        <w:tblStyle w:val="GridTable6Colorful11"/>
        <w:tblpPr w:leftFromText="180" w:rightFromText="180" w:vertAnchor="text" w:horzAnchor="margin" w:tblpY="60"/>
        <w:tblW w:w="0" w:type="auto"/>
        <w:tblInd w:w="0" w:type="dxa"/>
        <w:tblLook w:val="04A0" w:firstRow="1" w:lastRow="0" w:firstColumn="1" w:lastColumn="0" w:noHBand="0" w:noVBand="1"/>
      </w:tblPr>
      <w:tblGrid>
        <w:gridCol w:w="2270"/>
        <w:gridCol w:w="6746"/>
      </w:tblGrid>
      <w:tr w:rsidR="002D66CC" w:rsidRPr="00306B53" w14:paraId="0074DB8C" w14:textId="77777777" w:rsidTr="00C06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right w:val="single" w:sz="4" w:space="0" w:color="666666"/>
            </w:tcBorders>
            <w:hideMark/>
          </w:tcPr>
          <w:p w14:paraId="2352EB81"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Indicator</w:t>
            </w:r>
          </w:p>
        </w:tc>
        <w:tc>
          <w:tcPr>
            <w:tcW w:w="7740" w:type="dxa"/>
            <w:tcBorders>
              <w:top w:val="single" w:sz="4" w:space="0" w:color="666666"/>
              <w:left w:val="single" w:sz="4" w:space="0" w:color="666666"/>
              <w:right w:val="single" w:sz="4" w:space="0" w:color="666666"/>
            </w:tcBorders>
            <w:hideMark/>
          </w:tcPr>
          <w:p w14:paraId="3F216D8F" w14:textId="77777777" w:rsidR="002D66CC" w:rsidRPr="00306B53" w:rsidRDefault="002D66CC" w:rsidP="00C06DAE">
            <w:pPr>
              <w:spacing w:line="328" w:lineRule="auto"/>
              <w:ind w:right="1040"/>
              <w:cnfStyle w:val="100000000000" w:firstRow="1" w:lastRow="0" w:firstColumn="0" w:lastColumn="0" w:oddVBand="0" w:evenVBand="0" w:oddHBand="0" w:evenHBand="0" w:firstRowFirstColumn="0" w:firstRowLastColumn="0" w:lastRowFirstColumn="0" w:lastRowLastColumn="0"/>
              <w:rPr>
                <w:rFonts w:ascii="Arial" w:eastAsia="Arial" w:hAnsi="Arial"/>
                <w:sz w:val="24"/>
                <w:lang w:eastAsia="en-GB"/>
              </w:rPr>
            </w:pPr>
            <w:r w:rsidRPr="00306B53">
              <w:rPr>
                <w:rFonts w:ascii="Arial" w:eastAsia="Arial" w:hAnsi="Arial"/>
                <w:sz w:val="24"/>
                <w:lang w:eastAsia="en-GB"/>
              </w:rPr>
              <w:t>Descriptor</w:t>
            </w:r>
          </w:p>
        </w:tc>
      </w:tr>
      <w:tr w:rsidR="002D66CC" w:rsidRPr="00306B53" w14:paraId="388EBD1A" w14:textId="77777777" w:rsidTr="00C06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Borders>
              <w:top w:val="single" w:sz="4" w:space="0" w:color="666666"/>
              <w:left w:val="single" w:sz="4" w:space="0" w:color="666666"/>
              <w:bottom w:val="single" w:sz="4" w:space="0" w:color="666666"/>
              <w:right w:val="single" w:sz="4" w:space="0" w:color="666666"/>
            </w:tcBorders>
            <w:hideMark/>
          </w:tcPr>
          <w:p w14:paraId="1E17401C" w14:textId="77777777" w:rsidR="002D66CC" w:rsidRPr="00306B53" w:rsidRDefault="002D66CC" w:rsidP="00C06DAE">
            <w:pPr>
              <w:spacing w:line="328" w:lineRule="auto"/>
              <w:ind w:right="1040"/>
              <w:rPr>
                <w:rFonts w:ascii="Arial" w:eastAsia="Arial" w:hAnsi="Arial"/>
                <w:sz w:val="24"/>
                <w:lang w:eastAsia="en-GB"/>
              </w:rPr>
            </w:pPr>
            <w:r w:rsidRPr="00306B53">
              <w:rPr>
                <w:rFonts w:ascii="Arial" w:eastAsia="Arial" w:hAnsi="Arial"/>
                <w:sz w:val="24"/>
                <w:lang w:eastAsia="en-GB"/>
              </w:rPr>
              <w:t>10</w:t>
            </w:r>
          </w:p>
        </w:tc>
        <w:tc>
          <w:tcPr>
            <w:tcW w:w="7740" w:type="dxa"/>
            <w:tcBorders>
              <w:top w:val="single" w:sz="4" w:space="0" w:color="666666"/>
              <w:left w:val="single" w:sz="4" w:space="0" w:color="666666"/>
              <w:bottom w:val="single" w:sz="4" w:space="0" w:color="666666"/>
              <w:right w:val="single" w:sz="4" w:space="0" w:color="666666"/>
            </w:tcBorders>
          </w:tcPr>
          <w:p w14:paraId="7D033920" w14:textId="77777777" w:rsidR="002D66CC" w:rsidRPr="00306B53" w:rsidRDefault="002D66CC" w:rsidP="00C06D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sz w:val="23"/>
                <w:szCs w:val="23"/>
                <w:lang w:eastAsia="en-GB"/>
              </w:rPr>
            </w:pPr>
            <w:r w:rsidRPr="00306B53">
              <w:rPr>
                <w:rFonts w:ascii="Arial" w:hAnsi="Arial"/>
                <w:sz w:val="23"/>
                <w:szCs w:val="23"/>
                <w:lang w:eastAsia="en-GB"/>
              </w:rPr>
              <w:t xml:space="preserve">Percentage difference between the organisation’s Board voting membership and its organisation’s overall workforce, disaggregated: </w:t>
            </w:r>
          </w:p>
          <w:p w14:paraId="7FB38CDA" w14:textId="77777777" w:rsidR="002D66CC" w:rsidRPr="00306B53" w:rsidRDefault="002D66CC" w:rsidP="00C06D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 xml:space="preserve">• By voting membership of the Board. </w:t>
            </w:r>
          </w:p>
          <w:p w14:paraId="262F71F8" w14:textId="77777777" w:rsidR="002D66CC" w:rsidRPr="00306B53" w:rsidRDefault="002D66CC" w:rsidP="00C06D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lang w:eastAsia="en-GB"/>
              </w:rPr>
            </w:pPr>
            <w:r w:rsidRPr="00306B53">
              <w:rPr>
                <w:rFonts w:ascii="Arial" w:hAnsi="Arial"/>
                <w:lang w:eastAsia="en-GB"/>
              </w:rPr>
              <w:t xml:space="preserve">• By Executive membership of the Board. </w:t>
            </w:r>
          </w:p>
          <w:p w14:paraId="05340ACB" w14:textId="77777777" w:rsidR="002D66CC" w:rsidRPr="00306B53" w:rsidRDefault="002D66CC" w:rsidP="00C06DAE">
            <w:pPr>
              <w:ind w:left="360"/>
              <w:cnfStyle w:val="000000100000" w:firstRow="0" w:lastRow="0" w:firstColumn="0" w:lastColumn="0" w:oddVBand="0" w:evenVBand="0" w:oddHBand="1" w:evenHBand="0" w:firstRowFirstColumn="0" w:firstRowLastColumn="0" w:lastRowFirstColumn="0" w:lastRowLastColumn="0"/>
              <w:rPr>
                <w:lang w:eastAsia="en-GB"/>
              </w:rPr>
            </w:pPr>
          </w:p>
        </w:tc>
      </w:tr>
    </w:tbl>
    <w:p w14:paraId="56F9607E" w14:textId="77777777" w:rsidR="002D66CC" w:rsidRPr="00306B53" w:rsidRDefault="002D66CC" w:rsidP="002D66CC">
      <w:pPr>
        <w:spacing w:after="0" w:line="240" w:lineRule="auto"/>
        <w:rPr>
          <w:rFonts w:ascii="Calibri" w:eastAsia="Calibri" w:hAnsi="Calibri" w:cs="Arial"/>
          <w:sz w:val="20"/>
          <w:szCs w:val="20"/>
          <w:lang w:eastAsia="en-GB"/>
        </w:rPr>
      </w:pPr>
    </w:p>
    <w:p w14:paraId="37F797A4" w14:textId="77777777" w:rsidR="002D66CC" w:rsidRPr="00306B53" w:rsidRDefault="002D66CC" w:rsidP="002D66CC">
      <w:pPr>
        <w:spacing w:after="0" w:line="240" w:lineRule="auto"/>
        <w:rPr>
          <w:rFonts w:ascii="Calibri" w:eastAsia="Calibri" w:hAnsi="Calibri" w:cs="Arial"/>
          <w:sz w:val="20"/>
          <w:szCs w:val="20"/>
          <w:lang w:eastAsia="en-GB"/>
        </w:rPr>
      </w:pPr>
    </w:p>
    <w:p w14:paraId="30814E90" w14:textId="77777777" w:rsidR="002D66CC" w:rsidRPr="00306B53" w:rsidRDefault="002D66CC" w:rsidP="002D66CC">
      <w:pPr>
        <w:spacing w:line="256" w:lineRule="auto"/>
        <w:rPr>
          <w:rFonts w:ascii="Arial" w:eastAsia="Times New Roman" w:hAnsi="Arial" w:cs="Arial"/>
          <w:b/>
          <w:sz w:val="28"/>
          <w:szCs w:val="20"/>
          <w:lang w:eastAsia="en-GB"/>
        </w:rPr>
      </w:pPr>
      <w:r w:rsidRPr="00306B53">
        <w:rPr>
          <w:rFonts w:ascii="Arial" w:eastAsia="Times New Roman" w:hAnsi="Arial" w:cs="Arial"/>
          <w:b/>
          <w:sz w:val="28"/>
          <w:szCs w:val="20"/>
          <w:lang w:eastAsia="en-GB"/>
        </w:rPr>
        <w:br w:type="page"/>
      </w:r>
    </w:p>
    <w:p w14:paraId="6BAFB7F0" w14:textId="77777777" w:rsidR="002D66CC" w:rsidRPr="00306B53" w:rsidRDefault="002D66CC" w:rsidP="002D66CC">
      <w:pPr>
        <w:spacing w:after="0" w:line="301" w:lineRule="exact"/>
        <w:rPr>
          <w:rFonts w:ascii="Arial" w:eastAsia="Times New Roman" w:hAnsi="Arial" w:cs="Arial"/>
          <w:b/>
          <w:sz w:val="28"/>
          <w:szCs w:val="20"/>
          <w:lang w:eastAsia="en-GB"/>
        </w:rPr>
      </w:pPr>
      <w:r w:rsidRPr="00306B53">
        <w:rPr>
          <w:rFonts w:ascii="Arial" w:eastAsia="Times New Roman" w:hAnsi="Arial" w:cs="Arial"/>
          <w:b/>
          <w:sz w:val="28"/>
          <w:szCs w:val="20"/>
          <w:lang w:eastAsia="en-GB"/>
        </w:rPr>
        <w:lastRenderedPageBreak/>
        <w:t>Reporting against the WDES indicators</w:t>
      </w:r>
    </w:p>
    <w:p w14:paraId="4F3052EB" w14:textId="77777777" w:rsidR="002D66CC" w:rsidRPr="00306B53" w:rsidRDefault="002D66CC" w:rsidP="002D66CC">
      <w:pPr>
        <w:spacing w:after="0" w:line="301" w:lineRule="exact"/>
        <w:rPr>
          <w:rFonts w:ascii="Arial" w:eastAsia="Times New Roman" w:hAnsi="Arial" w:cs="Arial"/>
          <w:sz w:val="24"/>
          <w:szCs w:val="20"/>
          <w:lang w:eastAsia="en-GB"/>
        </w:rPr>
      </w:pPr>
    </w:p>
    <w:p w14:paraId="0BE9EE65" w14:textId="77777777" w:rsidR="002D66CC" w:rsidRPr="00306B53" w:rsidRDefault="002D66CC" w:rsidP="002D66CC">
      <w:pPr>
        <w:spacing w:after="0" w:line="240" w:lineRule="auto"/>
        <w:rPr>
          <w:rFonts w:ascii="Arial" w:eastAsia="Calibri" w:hAnsi="Arial" w:cs="Arial"/>
          <w:b/>
          <w:color w:val="0070C0"/>
          <w:sz w:val="24"/>
          <w:szCs w:val="24"/>
          <w:lang w:eastAsia="en-GB"/>
        </w:rPr>
      </w:pPr>
      <w:r w:rsidRPr="00306B53">
        <w:rPr>
          <w:rFonts w:ascii="Arial" w:eastAsia="Times New Roman" w:hAnsi="Arial" w:cs="Arial"/>
          <w:b/>
          <w:color w:val="0070C0"/>
          <w:sz w:val="24"/>
          <w:szCs w:val="24"/>
          <w:lang w:eastAsia="en-GB"/>
        </w:rPr>
        <w:t xml:space="preserve">Indicator 1:  </w:t>
      </w:r>
      <w:r w:rsidRPr="00306B53">
        <w:rPr>
          <w:rFonts w:ascii="Arial" w:eastAsia="Calibri" w:hAnsi="Arial" w:cs="Arial"/>
          <w:b/>
          <w:color w:val="0070C0"/>
          <w:sz w:val="24"/>
          <w:szCs w:val="24"/>
          <w:lang w:eastAsia="en-GB"/>
        </w:rPr>
        <w:t>Percentage of staff in each of the AfC bands 1-9, medical and dental and VSM staff groups compared by:  non-clinical staff &amp; clinical staff.</w:t>
      </w:r>
    </w:p>
    <w:p w14:paraId="286B572F" w14:textId="77777777" w:rsidR="002D66CC" w:rsidRPr="00306B53" w:rsidRDefault="002D66CC" w:rsidP="002D66CC">
      <w:pPr>
        <w:spacing w:after="0" w:line="240" w:lineRule="auto"/>
        <w:rPr>
          <w:rFonts w:ascii="Arial" w:eastAsia="Calibri" w:hAnsi="Arial" w:cs="Arial"/>
          <w:sz w:val="24"/>
          <w:szCs w:val="20"/>
          <w:lang w:eastAsia="en-GB"/>
        </w:rPr>
      </w:pPr>
    </w:p>
    <w:p w14:paraId="38FC6C48" w14:textId="77777777" w:rsidR="002D66CC" w:rsidRPr="00306B53" w:rsidRDefault="002D66CC" w:rsidP="002D66CC">
      <w:pPr>
        <w:spacing w:after="0" w:line="240" w:lineRule="auto"/>
        <w:rPr>
          <w:rFonts w:ascii="Arial" w:eastAsia="Calibri" w:hAnsi="Arial" w:cs="Arial"/>
          <w:sz w:val="24"/>
          <w:szCs w:val="20"/>
          <w:lang w:eastAsia="en-GB"/>
        </w:rPr>
      </w:pPr>
      <w:r w:rsidRPr="00306B53">
        <w:rPr>
          <w:rFonts w:ascii="Arial" w:eastAsia="Calibri" w:hAnsi="Arial" w:cs="Arial"/>
          <w:sz w:val="24"/>
          <w:szCs w:val="20"/>
          <w:lang w:eastAsia="en-GB"/>
        </w:rPr>
        <w:t>Figure 1 (below) shows the distribution of disabled/non-disabled staff across the AfC pay bands in the non-clinical workforce, for both 2024 and 2025.</w:t>
      </w:r>
    </w:p>
    <w:p w14:paraId="46D2E790" w14:textId="77777777" w:rsidR="002D66CC" w:rsidRPr="00306B53" w:rsidRDefault="002D66CC" w:rsidP="002D66CC">
      <w:pPr>
        <w:spacing w:after="0" w:line="240" w:lineRule="auto"/>
        <w:rPr>
          <w:rFonts w:ascii="Arial" w:eastAsia="Calibri" w:hAnsi="Arial" w:cs="Arial"/>
          <w:sz w:val="24"/>
          <w:szCs w:val="20"/>
          <w:lang w:eastAsia="en-GB"/>
        </w:rPr>
      </w:pPr>
    </w:p>
    <w:p w14:paraId="240A5E40" w14:textId="77777777" w:rsidR="002D66CC" w:rsidRPr="00306B53" w:rsidRDefault="002D66CC" w:rsidP="002D66CC">
      <w:pPr>
        <w:spacing w:after="0" w:line="240" w:lineRule="auto"/>
        <w:rPr>
          <w:rFonts w:ascii="Arial" w:eastAsia="Calibri" w:hAnsi="Arial" w:cs="Arial"/>
          <w:i/>
          <w:szCs w:val="20"/>
          <w:lang w:eastAsia="en-GB"/>
        </w:rPr>
      </w:pPr>
      <w:r w:rsidRPr="00306B53">
        <w:rPr>
          <w:rFonts w:ascii="Calibri" w:eastAsia="Calibri" w:hAnsi="Calibri" w:cs="Arial"/>
          <w:noProof/>
          <w:sz w:val="20"/>
          <w:szCs w:val="20"/>
          <w:lang w:eastAsia="en-GB"/>
        </w:rPr>
        <w:drawing>
          <wp:anchor distT="0" distB="0" distL="114300" distR="114300" simplePos="0" relativeHeight="251661312" behindDoc="0" locked="0" layoutInCell="1" allowOverlap="1" wp14:anchorId="6FA45658" wp14:editId="0E9163AF">
            <wp:simplePos x="0" y="0"/>
            <wp:positionH relativeFrom="column">
              <wp:posOffset>-6350</wp:posOffset>
            </wp:positionH>
            <wp:positionV relativeFrom="paragraph">
              <wp:posOffset>304800</wp:posOffset>
            </wp:positionV>
            <wp:extent cx="6193790" cy="3407410"/>
            <wp:effectExtent l="0" t="0" r="16510" b="2540"/>
            <wp:wrapThrough wrapText="bothSides">
              <wp:wrapPolygon edited="0">
                <wp:start x="0" y="0"/>
                <wp:lineTo x="0" y="21495"/>
                <wp:lineTo x="21591" y="21495"/>
                <wp:lineTo x="21591" y="0"/>
                <wp:lineTo x="0" y="0"/>
              </wp:wrapPolygon>
            </wp:wrapThrough>
            <wp:docPr id="4" name="Chart 1">
              <a:extLst xmlns:a="http://schemas.openxmlformats.org/drawingml/2006/main">
                <a:ext uri="{FF2B5EF4-FFF2-40B4-BE49-F238E27FC236}">
                  <a16:creationId xmlns:a16="http://schemas.microsoft.com/office/drawing/2014/main" id="{299BBDCB-FABC-FF25-4B5C-381BFB95A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306B53">
        <w:rPr>
          <w:rFonts w:ascii="Arial" w:eastAsia="Calibri" w:hAnsi="Arial" w:cs="Arial"/>
          <w:i/>
          <w:szCs w:val="20"/>
          <w:lang w:eastAsia="en-GB"/>
        </w:rPr>
        <w:t>Figure 1</w:t>
      </w:r>
    </w:p>
    <w:p w14:paraId="3CCE760C" w14:textId="77777777" w:rsidR="002D66CC" w:rsidRPr="00306B53" w:rsidRDefault="002D66CC" w:rsidP="002D66CC">
      <w:pPr>
        <w:spacing w:after="0" w:line="240" w:lineRule="auto"/>
        <w:rPr>
          <w:rFonts w:ascii="Calibri" w:eastAsia="Calibri" w:hAnsi="Calibri" w:cs="Arial"/>
          <w:sz w:val="20"/>
          <w:szCs w:val="20"/>
          <w:lang w:eastAsia="en-GB"/>
        </w:rPr>
      </w:pPr>
    </w:p>
    <w:p w14:paraId="5793780F" w14:textId="77777777" w:rsidR="002D66CC" w:rsidRPr="00306B53" w:rsidRDefault="002D66CC" w:rsidP="002D66CC">
      <w:pPr>
        <w:spacing w:after="0" w:line="240" w:lineRule="auto"/>
        <w:rPr>
          <w:rFonts w:ascii="Calibri" w:eastAsia="Calibri" w:hAnsi="Calibri" w:cs="Arial"/>
          <w:sz w:val="20"/>
          <w:szCs w:val="20"/>
          <w:lang w:eastAsia="en-GB"/>
        </w:rPr>
      </w:pPr>
    </w:p>
    <w:p w14:paraId="4F71BF26" w14:textId="77777777" w:rsidR="002D66CC" w:rsidRPr="00306B53" w:rsidRDefault="002D66CC" w:rsidP="002D66CC">
      <w:pPr>
        <w:spacing w:after="0" w:line="240" w:lineRule="auto"/>
        <w:rPr>
          <w:rFonts w:ascii="Calibri" w:eastAsia="Calibri" w:hAnsi="Calibri" w:cs="Arial"/>
          <w:sz w:val="20"/>
          <w:szCs w:val="20"/>
          <w:lang w:eastAsia="en-GB"/>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350"/>
        <w:gridCol w:w="1817"/>
        <w:gridCol w:w="1430"/>
      </w:tblGrid>
      <w:tr w:rsidR="002D66CC" w:rsidRPr="00306B53" w14:paraId="300B778F" w14:textId="77777777" w:rsidTr="00C06DAE">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59BEFDA1" w14:textId="77777777" w:rsidR="002D66CC" w:rsidRPr="00306B53" w:rsidRDefault="002D66CC" w:rsidP="00C06DAE">
            <w:pPr>
              <w:spacing w:after="0" w:line="256" w:lineRule="auto"/>
              <w:rPr>
                <w:rFonts w:ascii="Arial" w:eastAsia="Times New Roman" w:hAnsi="Arial" w:cs="Arial"/>
                <w:color w:val="000000"/>
              </w:rPr>
            </w:pPr>
            <w:r w:rsidRPr="00306B53">
              <w:rPr>
                <w:rFonts w:ascii="Arial" w:eastAsia="Times New Roman" w:hAnsi="Arial" w:cs="Arial"/>
                <w:color w:val="000000"/>
              </w:rPr>
              <w:t> </w:t>
            </w:r>
          </w:p>
        </w:tc>
        <w:tc>
          <w:tcPr>
            <w:tcW w:w="4597" w:type="dxa"/>
            <w:gridSpan w:val="3"/>
            <w:tcBorders>
              <w:top w:val="single" w:sz="4" w:space="0" w:color="auto"/>
              <w:left w:val="single" w:sz="4" w:space="0" w:color="auto"/>
              <w:bottom w:val="single" w:sz="4" w:space="0" w:color="auto"/>
              <w:right w:val="single" w:sz="4" w:space="0" w:color="auto"/>
            </w:tcBorders>
            <w:noWrap/>
            <w:vAlign w:val="bottom"/>
            <w:hideMark/>
          </w:tcPr>
          <w:p w14:paraId="0F14E7C0"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Change 2024-2025</w:t>
            </w:r>
          </w:p>
        </w:tc>
      </w:tr>
      <w:tr w:rsidR="002D66CC" w:rsidRPr="00306B53" w14:paraId="05FDC491" w14:textId="77777777" w:rsidTr="00C06DAE">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42F67560" w14:textId="77777777" w:rsidR="002D66CC" w:rsidRPr="00306B53" w:rsidRDefault="002D66CC" w:rsidP="00C06DAE">
            <w:pPr>
              <w:spacing w:after="0" w:line="256" w:lineRule="auto"/>
              <w:rPr>
                <w:rFonts w:ascii="Arial" w:eastAsia="Times New Roman" w:hAnsi="Arial" w:cs="Arial"/>
                <w:color w:val="000000"/>
              </w:rPr>
            </w:pPr>
            <w:r w:rsidRPr="00306B53">
              <w:rPr>
                <w:rFonts w:ascii="Arial" w:eastAsia="Times New Roman" w:hAnsi="Arial" w:cs="Arial"/>
                <w:color w:val="000000"/>
              </w:rPr>
              <w:t> </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0401C835"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Disabled</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536A550C"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Not Disabled</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314D8540"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Unknown</w:t>
            </w:r>
          </w:p>
        </w:tc>
      </w:tr>
      <w:tr w:rsidR="002D66CC" w:rsidRPr="00306B53" w14:paraId="382EFBFE" w14:textId="77777777" w:rsidTr="00C06DAE">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736A99C2"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1: AfC  Bands &lt;1 to 4</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B999253"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1%</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2D8F54E4"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0%</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6EB88764"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-1%</w:t>
            </w:r>
          </w:p>
        </w:tc>
      </w:tr>
      <w:tr w:rsidR="002D66CC" w:rsidRPr="00306B53" w14:paraId="09FA65B1" w14:textId="77777777" w:rsidTr="00C06DAE">
        <w:trPr>
          <w:trHeight w:val="70"/>
        </w:trPr>
        <w:tc>
          <w:tcPr>
            <w:tcW w:w="4031" w:type="dxa"/>
            <w:tcBorders>
              <w:top w:val="single" w:sz="4" w:space="0" w:color="auto"/>
              <w:left w:val="single" w:sz="4" w:space="0" w:color="auto"/>
              <w:bottom w:val="single" w:sz="4" w:space="0" w:color="auto"/>
              <w:right w:val="single" w:sz="4" w:space="0" w:color="auto"/>
            </w:tcBorders>
            <w:vAlign w:val="bottom"/>
            <w:hideMark/>
          </w:tcPr>
          <w:p w14:paraId="7D861211"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2: AfC  Bands 5 to 7</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B700B5E"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2%</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3470CBEC"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-2%</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664BEE1B"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0%</w:t>
            </w:r>
          </w:p>
        </w:tc>
      </w:tr>
      <w:tr w:rsidR="002D66CC" w:rsidRPr="00306B53" w14:paraId="4BCBBB26" w14:textId="77777777" w:rsidTr="00C06DAE">
        <w:trPr>
          <w:trHeight w:val="300"/>
        </w:trPr>
        <w:tc>
          <w:tcPr>
            <w:tcW w:w="4031" w:type="dxa"/>
            <w:tcBorders>
              <w:top w:val="single" w:sz="4" w:space="0" w:color="auto"/>
              <w:left w:val="single" w:sz="4" w:space="0" w:color="auto"/>
              <w:bottom w:val="single" w:sz="4" w:space="0" w:color="auto"/>
              <w:right w:val="single" w:sz="4" w:space="0" w:color="auto"/>
            </w:tcBorders>
            <w:noWrap/>
            <w:vAlign w:val="bottom"/>
            <w:hideMark/>
          </w:tcPr>
          <w:p w14:paraId="661BEFA5"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3: AfC Bands 8a to 8b</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58C57D8F"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4%</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2B6EB104"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-4%</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5089A6AA"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0%</w:t>
            </w:r>
          </w:p>
        </w:tc>
      </w:tr>
      <w:tr w:rsidR="002D66CC" w:rsidRPr="00306B53" w14:paraId="32C20ABF" w14:textId="77777777" w:rsidTr="00C06DAE">
        <w:trPr>
          <w:trHeight w:val="181"/>
        </w:trPr>
        <w:tc>
          <w:tcPr>
            <w:tcW w:w="4031" w:type="dxa"/>
            <w:tcBorders>
              <w:top w:val="single" w:sz="4" w:space="0" w:color="auto"/>
              <w:left w:val="single" w:sz="4" w:space="0" w:color="auto"/>
              <w:bottom w:val="single" w:sz="4" w:space="0" w:color="auto"/>
              <w:right w:val="single" w:sz="4" w:space="0" w:color="auto"/>
            </w:tcBorders>
            <w:vAlign w:val="bottom"/>
            <w:hideMark/>
          </w:tcPr>
          <w:p w14:paraId="61D77027"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4: AfC  Bands 8c to VSM</w:t>
            </w: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20F66FB9"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0%</w:t>
            </w:r>
          </w:p>
        </w:tc>
        <w:tc>
          <w:tcPr>
            <w:tcW w:w="1817" w:type="dxa"/>
            <w:tcBorders>
              <w:top w:val="single" w:sz="4" w:space="0" w:color="auto"/>
              <w:left w:val="single" w:sz="4" w:space="0" w:color="auto"/>
              <w:bottom w:val="single" w:sz="4" w:space="0" w:color="auto"/>
              <w:right w:val="single" w:sz="4" w:space="0" w:color="auto"/>
            </w:tcBorders>
            <w:noWrap/>
            <w:vAlign w:val="bottom"/>
            <w:hideMark/>
          </w:tcPr>
          <w:p w14:paraId="2928C0BC"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3%</w:t>
            </w:r>
          </w:p>
        </w:tc>
        <w:tc>
          <w:tcPr>
            <w:tcW w:w="1430" w:type="dxa"/>
            <w:tcBorders>
              <w:top w:val="single" w:sz="4" w:space="0" w:color="auto"/>
              <w:left w:val="single" w:sz="4" w:space="0" w:color="auto"/>
              <w:bottom w:val="single" w:sz="4" w:space="0" w:color="auto"/>
              <w:right w:val="single" w:sz="4" w:space="0" w:color="auto"/>
            </w:tcBorders>
            <w:noWrap/>
            <w:vAlign w:val="bottom"/>
            <w:hideMark/>
          </w:tcPr>
          <w:p w14:paraId="1B76AC70" w14:textId="77777777" w:rsidR="002D66CC" w:rsidRPr="00306B53" w:rsidRDefault="002D66CC" w:rsidP="00C06DAE">
            <w:pPr>
              <w:spacing w:after="0" w:line="256" w:lineRule="auto"/>
              <w:jc w:val="center"/>
              <w:rPr>
                <w:rFonts w:ascii="Arial" w:eastAsia="Times New Roman" w:hAnsi="Arial" w:cs="Arial"/>
              </w:rPr>
            </w:pPr>
            <w:r w:rsidRPr="00306B53">
              <w:rPr>
                <w:rFonts w:ascii="Arial" w:eastAsia="Calibri" w:hAnsi="Arial" w:cs="Arial"/>
              </w:rPr>
              <w:t>-3%</w:t>
            </w:r>
          </w:p>
        </w:tc>
      </w:tr>
    </w:tbl>
    <w:p w14:paraId="592314DB" w14:textId="77777777" w:rsidR="002D66CC" w:rsidRPr="00306B53" w:rsidRDefault="002D66CC" w:rsidP="002D66CC">
      <w:pPr>
        <w:spacing w:after="0" w:line="240" w:lineRule="auto"/>
        <w:rPr>
          <w:rFonts w:ascii="Calibri" w:eastAsia="Calibri" w:hAnsi="Calibri" w:cs="Arial"/>
          <w:sz w:val="20"/>
          <w:szCs w:val="20"/>
          <w:lang w:eastAsia="en-GB"/>
        </w:rPr>
      </w:pPr>
    </w:p>
    <w:p w14:paraId="31E3FCBC" w14:textId="77777777" w:rsidR="002D66CC" w:rsidRPr="00306B53" w:rsidRDefault="002D66CC" w:rsidP="002D66CC">
      <w:pPr>
        <w:spacing w:after="0" w:line="240" w:lineRule="auto"/>
        <w:rPr>
          <w:rFonts w:ascii="Arial" w:eastAsia="Calibri" w:hAnsi="Arial" w:cs="Arial"/>
          <w:sz w:val="24"/>
          <w:szCs w:val="20"/>
          <w:lang w:eastAsia="en-GB"/>
        </w:rPr>
      </w:pPr>
      <w:bookmarkStart w:id="0" w:name="_Hlk194663429"/>
      <w:r w:rsidRPr="00306B53">
        <w:rPr>
          <w:rFonts w:ascii="Arial" w:eastAsia="Calibri" w:hAnsi="Arial" w:cs="Arial"/>
          <w:sz w:val="24"/>
          <w:szCs w:val="20"/>
          <w:lang w:eastAsia="en-GB"/>
        </w:rPr>
        <w:t>Summary analysis shows that:</w:t>
      </w:r>
    </w:p>
    <w:p w14:paraId="126396B6" w14:textId="77777777" w:rsidR="002D66CC" w:rsidRPr="00306B53" w:rsidRDefault="002D66CC" w:rsidP="002D66CC">
      <w:pPr>
        <w:numPr>
          <w:ilvl w:val="0"/>
          <w:numId w:val="1"/>
        </w:numPr>
        <w:spacing w:before="60" w:after="0" w:line="240" w:lineRule="auto"/>
        <w:ind w:left="714" w:hanging="357"/>
        <w:rPr>
          <w:rFonts w:ascii="Arial" w:eastAsia="Calibri" w:hAnsi="Arial" w:cs="Arial"/>
          <w:sz w:val="24"/>
          <w:szCs w:val="20"/>
          <w:lang w:eastAsia="en-GB"/>
        </w:rPr>
      </w:pPr>
      <w:bookmarkStart w:id="1" w:name="_Hlk163202306"/>
      <w:r w:rsidRPr="00306B53">
        <w:rPr>
          <w:rFonts w:ascii="Arial" w:eastAsia="Calibri" w:hAnsi="Arial" w:cs="Arial"/>
          <w:sz w:val="24"/>
          <w:szCs w:val="20"/>
          <w:lang w:eastAsia="en-GB"/>
        </w:rPr>
        <w:t>There has been an increase in the proportion of staff self-reporting disability across bands 1-4 (1%), bands 5-7 (2%), and bands 8a and 8b (4%).</w:t>
      </w:r>
    </w:p>
    <w:p w14:paraId="11997280" w14:textId="77777777" w:rsidR="002D66CC" w:rsidRPr="00306B53" w:rsidRDefault="002D66CC" w:rsidP="002D66CC">
      <w:pPr>
        <w:numPr>
          <w:ilvl w:val="0"/>
          <w:numId w:val="1"/>
        </w:numPr>
        <w:spacing w:before="60" w:after="0" w:line="240" w:lineRule="auto"/>
        <w:ind w:left="714" w:hanging="357"/>
        <w:rPr>
          <w:rFonts w:ascii="Arial" w:eastAsia="Calibri" w:hAnsi="Arial" w:cs="Arial"/>
          <w:sz w:val="24"/>
          <w:szCs w:val="20"/>
          <w:lang w:eastAsia="en-GB"/>
        </w:rPr>
      </w:pPr>
      <w:r w:rsidRPr="00306B53">
        <w:rPr>
          <w:rFonts w:ascii="Arial" w:eastAsia="Calibri" w:hAnsi="Arial" w:cs="Arial"/>
          <w:sz w:val="24"/>
          <w:szCs w:val="20"/>
          <w:lang w:eastAsia="en-GB"/>
        </w:rPr>
        <w:t xml:space="preserve">There has been an improvement in declaration rates in 2025 in bands 1-4 and bands 8c to VSM, which has shown that there are no staff with a disability in bands 8c to VSM. </w:t>
      </w:r>
    </w:p>
    <w:bookmarkEnd w:id="1"/>
    <w:p w14:paraId="46CA5CAF" w14:textId="77777777" w:rsidR="002D66CC" w:rsidRPr="00306B53" w:rsidRDefault="002D66CC" w:rsidP="002D66CC">
      <w:pPr>
        <w:spacing w:before="60" w:after="0" w:line="240" w:lineRule="auto"/>
        <w:ind w:left="357"/>
        <w:rPr>
          <w:rFonts w:ascii="Arial" w:eastAsia="Calibri" w:hAnsi="Arial" w:cs="Arial"/>
          <w:sz w:val="24"/>
          <w:szCs w:val="20"/>
          <w:lang w:eastAsia="en-GB"/>
        </w:rPr>
      </w:pPr>
    </w:p>
    <w:bookmarkEnd w:id="0"/>
    <w:p w14:paraId="5C528AA7" w14:textId="77777777" w:rsidR="002D66CC" w:rsidRPr="00306B53" w:rsidRDefault="002D66CC" w:rsidP="002D66CC">
      <w:pPr>
        <w:spacing w:after="0" w:line="240" w:lineRule="auto"/>
        <w:rPr>
          <w:rFonts w:ascii="Calibri" w:eastAsia="Calibri" w:hAnsi="Calibri" w:cs="Arial"/>
          <w:noProof/>
          <w:sz w:val="20"/>
          <w:szCs w:val="20"/>
          <w:lang w:eastAsia="en-GB"/>
        </w:rPr>
      </w:pPr>
    </w:p>
    <w:p w14:paraId="659E03C7" w14:textId="77777777" w:rsidR="002D66CC" w:rsidRPr="00306B53" w:rsidRDefault="002D66CC" w:rsidP="002D66CC">
      <w:pPr>
        <w:spacing w:after="0" w:line="240" w:lineRule="auto"/>
        <w:rPr>
          <w:rFonts w:ascii="Calibri" w:eastAsia="Calibri" w:hAnsi="Calibri" w:cs="Arial"/>
          <w:noProof/>
          <w:sz w:val="20"/>
          <w:szCs w:val="20"/>
          <w:lang w:eastAsia="en-GB"/>
        </w:rPr>
      </w:pPr>
    </w:p>
    <w:p w14:paraId="7A03E4B2" w14:textId="77777777" w:rsidR="002D66CC" w:rsidRPr="00306B53" w:rsidRDefault="002D66CC" w:rsidP="002D66CC">
      <w:pPr>
        <w:spacing w:after="0" w:line="240" w:lineRule="auto"/>
        <w:rPr>
          <w:rFonts w:ascii="Calibri" w:eastAsia="Calibri" w:hAnsi="Calibri" w:cs="Arial"/>
          <w:noProof/>
          <w:sz w:val="20"/>
          <w:szCs w:val="20"/>
          <w:lang w:eastAsia="en-GB"/>
        </w:rPr>
      </w:pPr>
    </w:p>
    <w:p w14:paraId="02698717" w14:textId="77777777" w:rsidR="002D66CC" w:rsidRPr="00306B53" w:rsidRDefault="002D66CC" w:rsidP="002D66CC">
      <w:pPr>
        <w:spacing w:after="0" w:line="240" w:lineRule="auto"/>
        <w:rPr>
          <w:rFonts w:ascii="Calibri" w:eastAsia="Calibri" w:hAnsi="Calibri" w:cs="Arial"/>
          <w:noProof/>
          <w:sz w:val="20"/>
          <w:szCs w:val="20"/>
          <w:lang w:eastAsia="en-GB"/>
        </w:rPr>
      </w:pPr>
    </w:p>
    <w:p w14:paraId="25702BBD" w14:textId="77777777" w:rsidR="002D66CC" w:rsidRPr="00306B53" w:rsidRDefault="002D66CC" w:rsidP="002D66CC">
      <w:pPr>
        <w:spacing w:after="0" w:line="240" w:lineRule="auto"/>
        <w:rPr>
          <w:rFonts w:ascii="Arial" w:eastAsia="Calibri" w:hAnsi="Arial" w:cs="Arial"/>
          <w:sz w:val="24"/>
          <w:szCs w:val="20"/>
          <w:lang w:eastAsia="en-GB"/>
        </w:rPr>
      </w:pPr>
      <w:r w:rsidRPr="00306B53">
        <w:rPr>
          <w:rFonts w:ascii="Arial" w:eastAsia="Calibri" w:hAnsi="Arial" w:cs="Arial"/>
          <w:sz w:val="24"/>
          <w:szCs w:val="24"/>
          <w:lang w:eastAsia="en-GB"/>
        </w:rPr>
        <w:t>Figure 2 (below) s</w:t>
      </w:r>
      <w:r w:rsidRPr="00306B53">
        <w:rPr>
          <w:rFonts w:ascii="Arial" w:eastAsia="Calibri" w:hAnsi="Arial" w:cs="Arial"/>
          <w:sz w:val="24"/>
          <w:szCs w:val="20"/>
          <w:lang w:eastAsia="en-GB"/>
        </w:rPr>
        <w:t>hows the distribution of disabled/non-disabled staff across the AfC pay bands in the clinical workforce, for both 2023 and 2024.</w:t>
      </w:r>
    </w:p>
    <w:p w14:paraId="5B4AB5D9" w14:textId="77777777" w:rsidR="002D66CC" w:rsidRPr="00306B53" w:rsidRDefault="002D66CC" w:rsidP="002D66CC">
      <w:pPr>
        <w:spacing w:after="0" w:line="240" w:lineRule="auto"/>
        <w:rPr>
          <w:rFonts w:ascii="Arial" w:eastAsia="Calibri" w:hAnsi="Arial" w:cs="Arial"/>
          <w:sz w:val="24"/>
          <w:szCs w:val="24"/>
          <w:lang w:eastAsia="en-GB"/>
        </w:rPr>
      </w:pPr>
      <w:r w:rsidRPr="00306B53">
        <w:rPr>
          <w:rFonts w:ascii="Calibri" w:eastAsia="Calibri" w:hAnsi="Calibri" w:cs="Arial"/>
          <w:noProof/>
          <w:sz w:val="20"/>
          <w:szCs w:val="20"/>
          <w:lang w:eastAsia="en-GB"/>
        </w:rPr>
        <w:drawing>
          <wp:anchor distT="0" distB="0" distL="114300" distR="114300" simplePos="0" relativeHeight="251663360" behindDoc="0" locked="0" layoutInCell="1" allowOverlap="1" wp14:anchorId="7AA9F1D5" wp14:editId="64AF8099">
            <wp:simplePos x="0" y="0"/>
            <wp:positionH relativeFrom="column">
              <wp:posOffset>-455930</wp:posOffset>
            </wp:positionH>
            <wp:positionV relativeFrom="paragraph">
              <wp:posOffset>168910</wp:posOffset>
            </wp:positionV>
            <wp:extent cx="6717665" cy="3371215"/>
            <wp:effectExtent l="0" t="0" r="6985" b="635"/>
            <wp:wrapThrough wrapText="bothSides">
              <wp:wrapPolygon edited="0">
                <wp:start x="0" y="0"/>
                <wp:lineTo x="0" y="21482"/>
                <wp:lineTo x="21561" y="21482"/>
                <wp:lineTo x="21561" y="0"/>
                <wp:lineTo x="0" y="0"/>
              </wp:wrapPolygon>
            </wp:wrapThrough>
            <wp:docPr id="6" name="Picture 6">
              <a:extLst xmlns:a="http://schemas.openxmlformats.org/drawingml/2006/main">
                <a:ext uri="{FF2B5EF4-FFF2-40B4-BE49-F238E27FC236}">
                  <a16:creationId xmlns:a16="http://schemas.microsoft.com/office/drawing/2014/main" id="{88909571-7DB1-929E-919B-5FC3470ED8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C2F1B8C" w14:textId="77777777" w:rsidR="002D66CC" w:rsidRPr="00306B53" w:rsidRDefault="002D66CC" w:rsidP="002D66CC">
      <w:pPr>
        <w:spacing w:after="0" w:line="240" w:lineRule="auto"/>
        <w:rPr>
          <w:rFonts w:ascii="Arial" w:eastAsia="Calibri" w:hAnsi="Arial" w:cs="Arial"/>
          <w:sz w:val="24"/>
          <w:szCs w:val="24"/>
          <w:lang w:eastAsia="en-GB"/>
        </w:rPr>
      </w:pPr>
    </w:p>
    <w:p w14:paraId="1640C246" w14:textId="77777777" w:rsidR="002D66CC" w:rsidRPr="00306B53" w:rsidRDefault="002D66CC" w:rsidP="002D66CC">
      <w:pPr>
        <w:spacing w:after="0" w:line="240" w:lineRule="auto"/>
        <w:rPr>
          <w:rFonts w:ascii="Arial" w:eastAsia="Calibri" w:hAnsi="Arial" w:cs="Arial"/>
          <w:sz w:val="24"/>
          <w:szCs w:val="24"/>
          <w:lang w:eastAsia="en-GB"/>
        </w:rPr>
      </w:pPr>
    </w:p>
    <w:p w14:paraId="4D69A6EF" w14:textId="77777777" w:rsidR="002D66CC" w:rsidRPr="00306B53" w:rsidRDefault="002D66CC" w:rsidP="002D66CC">
      <w:pPr>
        <w:spacing w:after="0" w:line="240" w:lineRule="auto"/>
        <w:rPr>
          <w:rFonts w:ascii="Arial" w:eastAsia="Calibri" w:hAnsi="Arial" w:cs="Arial"/>
          <w:sz w:val="24"/>
          <w:szCs w:val="24"/>
          <w:lang w:eastAsia="en-GB"/>
        </w:rPr>
      </w:pPr>
      <w:r w:rsidRPr="00306B53">
        <w:rPr>
          <w:rFonts w:ascii="Arial" w:eastAsia="Calibri" w:hAnsi="Arial" w:cs="Arial"/>
          <w:sz w:val="24"/>
          <w:szCs w:val="24"/>
          <w:lang w:eastAsia="en-GB"/>
        </w:rPr>
        <w:t>The table below shows the changes in the last 12 months:</w:t>
      </w:r>
    </w:p>
    <w:p w14:paraId="6935FECE" w14:textId="77777777" w:rsidR="002D66CC" w:rsidRPr="00306B53" w:rsidRDefault="002D66CC" w:rsidP="002D66CC">
      <w:pPr>
        <w:spacing w:after="0" w:line="240" w:lineRule="auto"/>
        <w:rPr>
          <w:rFonts w:ascii="Arial" w:eastAsia="Calibri" w:hAnsi="Arial" w:cs="Arial"/>
          <w:sz w:val="24"/>
          <w:szCs w:val="24"/>
          <w:lang w:eastAsia="en-GB"/>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1217"/>
        <w:gridCol w:w="1217"/>
        <w:gridCol w:w="1296"/>
      </w:tblGrid>
      <w:tr w:rsidR="002D66CC" w:rsidRPr="00306B53" w14:paraId="090F978D"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577D18D3" w14:textId="77777777" w:rsidR="002D66CC" w:rsidRPr="00306B53" w:rsidRDefault="002D66CC" w:rsidP="00C06DAE">
            <w:pPr>
              <w:spacing w:after="0" w:line="256" w:lineRule="auto"/>
              <w:rPr>
                <w:rFonts w:ascii="Arial" w:eastAsia="Times New Roman" w:hAnsi="Arial" w:cs="Arial"/>
                <w:color w:val="000000"/>
                <w:sz w:val="24"/>
              </w:rPr>
            </w:pPr>
            <w:r w:rsidRPr="00306B53">
              <w:rPr>
                <w:rFonts w:ascii="Arial" w:eastAsia="Times New Roman" w:hAnsi="Arial" w:cs="Arial"/>
                <w:color w:val="000000"/>
                <w:sz w:val="24"/>
              </w:rPr>
              <w:t> </w:t>
            </w:r>
          </w:p>
        </w:tc>
        <w:tc>
          <w:tcPr>
            <w:tcW w:w="3730" w:type="dxa"/>
            <w:gridSpan w:val="3"/>
            <w:tcBorders>
              <w:top w:val="single" w:sz="4" w:space="0" w:color="auto"/>
              <w:left w:val="single" w:sz="4" w:space="0" w:color="auto"/>
              <w:bottom w:val="single" w:sz="4" w:space="0" w:color="auto"/>
              <w:right w:val="single" w:sz="4" w:space="0" w:color="auto"/>
            </w:tcBorders>
            <w:noWrap/>
            <w:vAlign w:val="bottom"/>
            <w:hideMark/>
          </w:tcPr>
          <w:p w14:paraId="752E3762" w14:textId="77777777" w:rsidR="002D66CC" w:rsidRPr="00306B53" w:rsidRDefault="002D66CC" w:rsidP="00C06DAE">
            <w:pPr>
              <w:spacing w:after="0" w:line="256" w:lineRule="auto"/>
              <w:jc w:val="center"/>
              <w:rPr>
                <w:rFonts w:ascii="Arial" w:eastAsia="Times New Roman" w:hAnsi="Arial" w:cs="Arial"/>
                <w:b/>
                <w:color w:val="000000"/>
                <w:sz w:val="24"/>
              </w:rPr>
            </w:pPr>
            <w:r w:rsidRPr="00306B53">
              <w:rPr>
                <w:rFonts w:ascii="Arial" w:eastAsia="Times New Roman" w:hAnsi="Arial" w:cs="Arial"/>
                <w:b/>
                <w:color w:val="000000"/>
                <w:sz w:val="24"/>
              </w:rPr>
              <w:t>Change 2024-25</w:t>
            </w:r>
          </w:p>
        </w:tc>
      </w:tr>
      <w:tr w:rsidR="002D66CC" w:rsidRPr="00306B53" w14:paraId="06E8E181"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3635B3E5" w14:textId="77777777" w:rsidR="002D66CC" w:rsidRPr="00306B53" w:rsidRDefault="002D66CC" w:rsidP="00C06DAE">
            <w:pPr>
              <w:spacing w:after="0" w:line="256" w:lineRule="auto"/>
              <w:rPr>
                <w:rFonts w:ascii="Arial" w:eastAsia="Times New Roman" w:hAnsi="Arial" w:cs="Arial"/>
                <w:color w:val="000000"/>
              </w:rPr>
            </w:pPr>
            <w:r w:rsidRPr="00306B53">
              <w:rPr>
                <w:rFonts w:ascii="Arial" w:eastAsia="Times New Roman" w:hAnsi="Arial" w:cs="Arial"/>
                <w:color w:val="000000"/>
              </w:rPr>
              <w:t> </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5433075"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Disabled</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DA6D14B"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Not Disabled</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43B80D74" w14:textId="77777777" w:rsidR="002D66CC" w:rsidRPr="00306B53" w:rsidRDefault="002D66CC" w:rsidP="00C06DAE">
            <w:pPr>
              <w:spacing w:after="0" w:line="256" w:lineRule="auto"/>
              <w:jc w:val="center"/>
              <w:rPr>
                <w:rFonts w:ascii="Arial" w:eastAsia="Times New Roman" w:hAnsi="Arial" w:cs="Arial"/>
                <w:b/>
                <w:color w:val="000000"/>
              </w:rPr>
            </w:pPr>
            <w:r w:rsidRPr="00306B53">
              <w:rPr>
                <w:rFonts w:ascii="Arial" w:eastAsia="Times New Roman" w:hAnsi="Arial" w:cs="Arial"/>
                <w:b/>
                <w:color w:val="000000"/>
              </w:rPr>
              <w:t>Unknown</w:t>
            </w:r>
          </w:p>
        </w:tc>
      </w:tr>
      <w:tr w:rsidR="002D66CC" w:rsidRPr="00306B53" w14:paraId="0CAD21B4"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2F1FB47B"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1: AfC Bands &lt;1 -4</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6E5BA960"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D7DA7C8"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689A90AD"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r>
      <w:tr w:rsidR="002D66CC" w:rsidRPr="00306B53" w14:paraId="649BA130"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68F2BC99"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2: AfC Bands 5 to 7</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33A1AFD"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72A3AD9"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1A204FA1"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-2%</w:t>
            </w:r>
          </w:p>
        </w:tc>
      </w:tr>
      <w:tr w:rsidR="002D66CC" w:rsidRPr="00306B53" w14:paraId="272C84AC"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41839623"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3:  AfC Bands  8a to 8b</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7023A589"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22927D65"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68E152A5"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r>
      <w:tr w:rsidR="002D66CC" w:rsidRPr="00306B53" w14:paraId="038F4B9C" w14:textId="77777777" w:rsidTr="00C06DAE">
        <w:trPr>
          <w:trHeight w:val="300"/>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71EA7035"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4: AfC Bands 8c to VSM</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49DF8429"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1EDDE9BF"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425CF77D"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r>
      <w:tr w:rsidR="002D66CC" w:rsidRPr="00306B53" w14:paraId="2AB40C0F" w14:textId="77777777" w:rsidTr="00C06DAE">
        <w:trPr>
          <w:trHeight w:val="297"/>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2B5440F1"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5:  Med&amp;Den Staff,  Consultants</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5A4C29E7"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0%</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36F06048"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-11%</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EAA6A12"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11%</w:t>
            </w:r>
          </w:p>
        </w:tc>
      </w:tr>
      <w:tr w:rsidR="002D66CC" w:rsidRPr="00306B53" w14:paraId="432866B5" w14:textId="77777777" w:rsidTr="00C06DAE">
        <w:trPr>
          <w:trHeight w:val="145"/>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583F54EB"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6:  Med&amp;Den Staff, Career grade</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10A9A16D"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2%</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56A29535"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-9%</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642FE74"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6%</w:t>
            </w:r>
          </w:p>
        </w:tc>
      </w:tr>
      <w:tr w:rsidR="002D66CC" w:rsidRPr="00306B53" w14:paraId="59C9E652" w14:textId="77777777" w:rsidTr="00C06DAE">
        <w:trPr>
          <w:trHeight w:val="123"/>
        </w:trPr>
        <w:tc>
          <w:tcPr>
            <w:tcW w:w="5485" w:type="dxa"/>
            <w:tcBorders>
              <w:top w:val="single" w:sz="4" w:space="0" w:color="auto"/>
              <w:left w:val="single" w:sz="4" w:space="0" w:color="auto"/>
              <w:bottom w:val="single" w:sz="4" w:space="0" w:color="auto"/>
              <w:right w:val="single" w:sz="4" w:space="0" w:color="auto"/>
            </w:tcBorders>
            <w:noWrap/>
            <w:vAlign w:val="bottom"/>
            <w:hideMark/>
          </w:tcPr>
          <w:p w14:paraId="7FF8FAED" w14:textId="77777777" w:rsidR="002D66CC" w:rsidRPr="00306B53" w:rsidRDefault="002D66CC" w:rsidP="00C06DAE">
            <w:pPr>
              <w:spacing w:after="0" w:line="256" w:lineRule="auto"/>
              <w:rPr>
                <w:rFonts w:ascii="Arial" w:eastAsia="Times New Roman" w:hAnsi="Arial" w:cs="Arial"/>
                <w:b/>
                <w:color w:val="000000"/>
              </w:rPr>
            </w:pPr>
            <w:r w:rsidRPr="00306B53">
              <w:rPr>
                <w:rFonts w:ascii="Arial" w:eastAsia="Times New Roman" w:hAnsi="Arial" w:cs="Arial"/>
                <w:b/>
                <w:color w:val="000000"/>
              </w:rPr>
              <w:t>Cluster 7:  Med&amp;Den Staff,  Trainee grade</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DBF59C0"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c>
          <w:tcPr>
            <w:tcW w:w="1217" w:type="dxa"/>
            <w:tcBorders>
              <w:top w:val="single" w:sz="4" w:space="0" w:color="auto"/>
              <w:left w:val="single" w:sz="4" w:space="0" w:color="auto"/>
              <w:bottom w:val="single" w:sz="4" w:space="0" w:color="auto"/>
              <w:right w:val="single" w:sz="4" w:space="0" w:color="auto"/>
            </w:tcBorders>
            <w:noWrap/>
            <w:vAlign w:val="bottom"/>
            <w:hideMark/>
          </w:tcPr>
          <w:p w14:paraId="00E2D3C6"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-2%</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18E30F2D" w14:textId="77777777" w:rsidR="002D66CC" w:rsidRPr="00306B53" w:rsidRDefault="002D66CC" w:rsidP="00C06DAE">
            <w:pPr>
              <w:spacing w:after="0" w:line="256" w:lineRule="auto"/>
              <w:jc w:val="center"/>
              <w:rPr>
                <w:rFonts w:ascii="Arial" w:eastAsia="Times New Roman" w:hAnsi="Arial" w:cs="Arial"/>
                <w:color w:val="000000"/>
              </w:rPr>
            </w:pPr>
            <w:r w:rsidRPr="00306B53">
              <w:rPr>
                <w:rFonts w:ascii="Arial" w:eastAsia="Calibri" w:hAnsi="Arial" w:cs="Arial"/>
                <w:color w:val="000000"/>
              </w:rPr>
              <w:t>1%</w:t>
            </w:r>
          </w:p>
        </w:tc>
      </w:tr>
    </w:tbl>
    <w:p w14:paraId="3195CD3E" w14:textId="77777777" w:rsidR="002D66CC" w:rsidRPr="00306B53" w:rsidRDefault="002D66CC" w:rsidP="002D66CC">
      <w:pPr>
        <w:spacing w:after="0" w:line="240" w:lineRule="auto"/>
        <w:rPr>
          <w:rFonts w:ascii="Arial" w:eastAsia="Calibri" w:hAnsi="Arial" w:cs="Arial"/>
          <w:sz w:val="24"/>
          <w:szCs w:val="24"/>
          <w:lang w:eastAsia="en-GB"/>
        </w:rPr>
      </w:pPr>
    </w:p>
    <w:p w14:paraId="5AEF7F77" w14:textId="77777777" w:rsidR="002D66CC" w:rsidRPr="00306B53" w:rsidRDefault="002D66CC" w:rsidP="002D66CC">
      <w:pPr>
        <w:spacing w:after="0" w:line="240" w:lineRule="auto"/>
        <w:rPr>
          <w:rFonts w:ascii="Arial" w:eastAsia="Calibri" w:hAnsi="Arial" w:cs="Arial"/>
          <w:sz w:val="24"/>
          <w:szCs w:val="20"/>
          <w:lang w:eastAsia="en-GB"/>
        </w:rPr>
      </w:pPr>
      <w:bookmarkStart w:id="2" w:name="_Hlk194663444"/>
      <w:r w:rsidRPr="00306B53">
        <w:rPr>
          <w:rFonts w:ascii="Arial" w:eastAsia="Calibri" w:hAnsi="Arial" w:cs="Arial"/>
          <w:sz w:val="24"/>
          <w:szCs w:val="20"/>
          <w:lang w:eastAsia="en-GB"/>
        </w:rPr>
        <w:t>Summary analysis shows that:</w:t>
      </w:r>
    </w:p>
    <w:p w14:paraId="30F9DE0F" w14:textId="77777777" w:rsidR="002D66CC" w:rsidRPr="00306B53" w:rsidRDefault="002D66CC" w:rsidP="002D66CC">
      <w:pPr>
        <w:spacing w:after="0" w:line="240" w:lineRule="auto"/>
        <w:rPr>
          <w:rFonts w:ascii="Arial" w:eastAsia="Calibri" w:hAnsi="Arial" w:cs="Arial"/>
          <w:sz w:val="24"/>
          <w:szCs w:val="20"/>
          <w:lang w:eastAsia="en-GB"/>
        </w:rPr>
      </w:pPr>
    </w:p>
    <w:p w14:paraId="7CC8B984" w14:textId="77777777" w:rsidR="002D66CC" w:rsidRPr="00306B53" w:rsidRDefault="002D66CC" w:rsidP="002D66CC">
      <w:pPr>
        <w:numPr>
          <w:ilvl w:val="0"/>
          <w:numId w:val="2"/>
        </w:numPr>
        <w:spacing w:before="60" w:after="0" w:line="240" w:lineRule="auto"/>
        <w:ind w:left="714" w:hanging="357"/>
        <w:rPr>
          <w:rFonts w:ascii="Arial" w:eastAsia="Calibri" w:hAnsi="Arial" w:cs="Arial"/>
          <w:sz w:val="24"/>
          <w:szCs w:val="20"/>
          <w:lang w:eastAsia="en-GB"/>
        </w:rPr>
      </w:pPr>
      <w:r w:rsidRPr="00306B53">
        <w:rPr>
          <w:rFonts w:ascii="Arial" w:eastAsia="Calibri" w:hAnsi="Arial" w:cs="Arial"/>
          <w:sz w:val="24"/>
          <w:szCs w:val="20"/>
          <w:lang w:eastAsia="en-GB"/>
        </w:rPr>
        <w:t xml:space="preserve">There has been a small increase in the proportion of disabled staff in Clusters 1 and 2 and medical clusters 6 and 7 (SAS grade doctors and Trainee Grade). </w:t>
      </w:r>
    </w:p>
    <w:p w14:paraId="3B81F583" w14:textId="77777777" w:rsidR="002D66CC" w:rsidRPr="00306B53" w:rsidRDefault="002D66CC" w:rsidP="002D66CC">
      <w:pPr>
        <w:numPr>
          <w:ilvl w:val="0"/>
          <w:numId w:val="2"/>
        </w:numPr>
        <w:spacing w:before="60" w:after="0" w:line="240" w:lineRule="auto"/>
        <w:ind w:left="714" w:hanging="357"/>
        <w:rPr>
          <w:rFonts w:ascii="Arial" w:eastAsia="Calibri" w:hAnsi="Arial" w:cs="Arial"/>
          <w:sz w:val="24"/>
          <w:szCs w:val="20"/>
          <w:lang w:eastAsia="en-GB"/>
        </w:rPr>
      </w:pPr>
      <w:r w:rsidRPr="00306B53">
        <w:rPr>
          <w:rFonts w:ascii="Arial" w:eastAsia="Calibri" w:hAnsi="Arial" w:cs="Arial"/>
          <w:sz w:val="24"/>
          <w:szCs w:val="20"/>
          <w:lang w:eastAsia="en-GB"/>
        </w:rPr>
        <w:t>There has been small reduction in the proportion of unknown data, in AfC clinical staff (Clusters 1,2 and 3.</w:t>
      </w:r>
    </w:p>
    <w:p w14:paraId="03B48679" w14:textId="77777777" w:rsidR="002D66CC" w:rsidRPr="00306B53" w:rsidRDefault="002D66CC" w:rsidP="002D66CC">
      <w:pPr>
        <w:numPr>
          <w:ilvl w:val="0"/>
          <w:numId w:val="2"/>
        </w:numPr>
        <w:spacing w:before="60" w:after="0" w:line="240" w:lineRule="auto"/>
        <w:ind w:left="714" w:hanging="357"/>
        <w:rPr>
          <w:rFonts w:ascii="Arial" w:eastAsia="Calibri" w:hAnsi="Arial" w:cs="Arial"/>
          <w:sz w:val="24"/>
          <w:szCs w:val="20"/>
          <w:lang w:eastAsia="en-GB"/>
        </w:rPr>
      </w:pPr>
      <w:r w:rsidRPr="00306B53">
        <w:rPr>
          <w:rFonts w:ascii="Arial" w:eastAsia="Calibri" w:hAnsi="Arial" w:cs="Arial"/>
          <w:sz w:val="24"/>
          <w:szCs w:val="20"/>
          <w:lang w:eastAsia="en-GB"/>
        </w:rPr>
        <w:t xml:space="preserve">There has been a significant increase in the proportion of unknown data, in medical clusters (particularly clusters 5 and 6). </w:t>
      </w:r>
      <w:bookmarkEnd w:id="2"/>
    </w:p>
    <w:p w14:paraId="3F97884E" w14:textId="77777777" w:rsidR="002D66CC" w:rsidRPr="00306B53" w:rsidRDefault="002D66CC" w:rsidP="002D66CC">
      <w:pPr>
        <w:spacing w:before="60" w:after="0" w:line="240" w:lineRule="auto"/>
        <w:rPr>
          <w:rFonts w:ascii="Arial" w:eastAsia="Calibri" w:hAnsi="Arial" w:cs="Arial"/>
          <w:sz w:val="24"/>
          <w:szCs w:val="20"/>
          <w:lang w:eastAsia="en-GB"/>
        </w:rPr>
      </w:pPr>
    </w:p>
    <w:p w14:paraId="3354E297"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5A8594EB" w14:textId="77777777" w:rsidR="002D66CC" w:rsidRPr="00306B53" w:rsidRDefault="002D66CC" w:rsidP="002D66CC">
      <w:pPr>
        <w:spacing w:after="0" w:line="240" w:lineRule="auto"/>
        <w:rPr>
          <w:rFonts w:ascii="Arial" w:eastAsia="Calibri" w:hAnsi="Arial" w:cs="Arial"/>
          <w:b/>
          <w:color w:val="0070C0"/>
          <w:sz w:val="24"/>
          <w:szCs w:val="24"/>
          <w:lang w:eastAsia="en-GB"/>
        </w:rPr>
      </w:pPr>
      <w:bookmarkStart w:id="3" w:name="_Hlk194663479"/>
      <w:r w:rsidRPr="00306B53">
        <w:rPr>
          <w:rFonts w:ascii="Arial" w:eastAsia="Calibri" w:hAnsi="Arial" w:cs="Arial"/>
          <w:b/>
          <w:color w:val="0070C0"/>
          <w:sz w:val="24"/>
          <w:szCs w:val="24"/>
          <w:lang w:eastAsia="en-GB"/>
        </w:rPr>
        <w:t>Indicator 2: Relative likelihood of staff being appointed from shortlisting across all posts.</w:t>
      </w:r>
    </w:p>
    <w:p w14:paraId="51AEE1F2"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9634" w:type="dxa"/>
        <w:tblInd w:w="0" w:type="dxa"/>
        <w:tblLook w:val="04A0" w:firstRow="1" w:lastRow="0" w:firstColumn="1" w:lastColumn="0" w:noHBand="0" w:noVBand="1"/>
      </w:tblPr>
      <w:tblGrid>
        <w:gridCol w:w="3539"/>
        <w:gridCol w:w="2263"/>
        <w:gridCol w:w="2273"/>
        <w:gridCol w:w="1559"/>
      </w:tblGrid>
      <w:tr w:rsidR="002D66CC" w:rsidRPr="00306B53" w14:paraId="15676E2B" w14:textId="77777777" w:rsidTr="00C06DAE">
        <w:tc>
          <w:tcPr>
            <w:tcW w:w="3539" w:type="dxa"/>
            <w:tcBorders>
              <w:top w:val="single" w:sz="4" w:space="0" w:color="auto"/>
              <w:left w:val="single" w:sz="4" w:space="0" w:color="auto"/>
              <w:bottom w:val="single" w:sz="4" w:space="0" w:color="auto"/>
              <w:right w:val="single" w:sz="4" w:space="0" w:color="auto"/>
            </w:tcBorders>
          </w:tcPr>
          <w:p w14:paraId="3D1EF44E" w14:textId="77777777" w:rsidR="002D66CC" w:rsidRPr="00306B53" w:rsidRDefault="002D66CC" w:rsidP="00C06DAE">
            <w:pPr>
              <w:rPr>
                <w:rFonts w:ascii="Arial" w:hAnsi="Arial" w:cs="Arial"/>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678F23AF"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Relative likelihood in 2024</w:t>
            </w:r>
          </w:p>
        </w:tc>
        <w:tc>
          <w:tcPr>
            <w:tcW w:w="2273" w:type="dxa"/>
            <w:tcBorders>
              <w:top w:val="single" w:sz="4" w:space="0" w:color="auto"/>
              <w:left w:val="single" w:sz="4" w:space="0" w:color="auto"/>
              <w:bottom w:val="single" w:sz="4" w:space="0" w:color="auto"/>
              <w:right w:val="single" w:sz="4" w:space="0" w:color="auto"/>
            </w:tcBorders>
            <w:hideMark/>
          </w:tcPr>
          <w:p w14:paraId="7958D81F"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Relative likelihood in 2025</w:t>
            </w:r>
          </w:p>
        </w:tc>
        <w:tc>
          <w:tcPr>
            <w:tcW w:w="1559" w:type="dxa"/>
            <w:tcBorders>
              <w:top w:val="single" w:sz="4" w:space="0" w:color="auto"/>
              <w:left w:val="single" w:sz="4" w:space="0" w:color="auto"/>
              <w:bottom w:val="single" w:sz="4" w:space="0" w:color="auto"/>
              <w:right w:val="single" w:sz="4" w:space="0" w:color="auto"/>
            </w:tcBorders>
            <w:hideMark/>
          </w:tcPr>
          <w:p w14:paraId="60681E8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Difference +/-</w:t>
            </w:r>
          </w:p>
        </w:tc>
      </w:tr>
      <w:tr w:rsidR="002D66CC" w:rsidRPr="00306B53" w14:paraId="544A5DEF" w14:textId="77777777" w:rsidTr="00C06DAE">
        <w:tc>
          <w:tcPr>
            <w:tcW w:w="3539" w:type="dxa"/>
            <w:tcBorders>
              <w:top w:val="single" w:sz="4" w:space="0" w:color="auto"/>
              <w:left w:val="single" w:sz="4" w:space="0" w:color="auto"/>
              <w:bottom w:val="single" w:sz="4" w:space="0" w:color="auto"/>
              <w:right w:val="single" w:sz="4" w:space="0" w:color="auto"/>
            </w:tcBorders>
            <w:hideMark/>
          </w:tcPr>
          <w:p w14:paraId="3BFA34A6" w14:textId="77777777" w:rsidR="002D66CC" w:rsidRPr="00306B53" w:rsidRDefault="002D66CC" w:rsidP="00C06DAE">
            <w:pPr>
              <w:rPr>
                <w:rFonts w:ascii="Arial" w:hAnsi="Arial" w:cs="Arial"/>
                <w:bCs/>
                <w:sz w:val="24"/>
                <w:szCs w:val="24"/>
              </w:rPr>
            </w:pPr>
            <w:r w:rsidRPr="00306B53">
              <w:rPr>
                <w:rFonts w:ascii="Arial" w:hAnsi="Arial" w:cs="Arial"/>
                <w:sz w:val="24"/>
              </w:rPr>
              <w:t>Relative likelihood of disabled staff being appointed from shortlisting across all posts</w:t>
            </w:r>
          </w:p>
        </w:tc>
        <w:tc>
          <w:tcPr>
            <w:tcW w:w="2263" w:type="dxa"/>
            <w:tcBorders>
              <w:top w:val="single" w:sz="4" w:space="0" w:color="auto"/>
              <w:left w:val="single" w:sz="4" w:space="0" w:color="auto"/>
              <w:bottom w:val="single" w:sz="4" w:space="0" w:color="auto"/>
              <w:right w:val="single" w:sz="4" w:space="0" w:color="auto"/>
            </w:tcBorders>
            <w:hideMark/>
          </w:tcPr>
          <w:p w14:paraId="08C293A8"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1.03</w:t>
            </w:r>
          </w:p>
        </w:tc>
        <w:tc>
          <w:tcPr>
            <w:tcW w:w="2273" w:type="dxa"/>
            <w:tcBorders>
              <w:top w:val="single" w:sz="4" w:space="0" w:color="auto"/>
              <w:left w:val="single" w:sz="4" w:space="0" w:color="auto"/>
              <w:bottom w:val="single" w:sz="4" w:space="0" w:color="auto"/>
              <w:right w:val="single" w:sz="4" w:space="0" w:color="auto"/>
            </w:tcBorders>
            <w:hideMark/>
          </w:tcPr>
          <w:p w14:paraId="2BA75538"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1.17</w:t>
            </w:r>
          </w:p>
        </w:tc>
        <w:tc>
          <w:tcPr>
            <w:tcW w:w="1559" w:type="dxa"/>
            <w:tcBorders>
              <w:top w:val="single" w:sz="4" w:space="0" w:color="auto"/>
              <w:left w:val="single" w:sz="4" w:space="0" w:color="auto"/>
              <w:bottom w:val="single" w:sz="4" w:space="0" w:color="auto"/>
              <w:right w:val="single" w:sz="4" w:space="0" w:color="auto"/>
            </w:tcBorders>
            <w:hideMark/>
          </w:tcPr>
          <w:p w14:paraId="4D7D203B"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+ 0.14</w:t>
            </w:r>
          </w:p>
        </w:tc>
      </w:tr>
    </w:tbl>
    <w:p w14:paraId="4402863F" w14:textId="77777777" w:rsidR="002D66CC" w:rsidRPr="00306B53" w:rsidRDefault="002D66CC" w:rsidP="002D66CC">
      <w:pPr>
        <w:spacing w:after="0" w:line="240" w:lineRule="auto"/>
        <w:rPr>
          <w:rFonts w:ascii="Arial" w:eastAsia="Calibri" w:hAnsi="Arial" w:cs="Arial"/>
          <w:sz w:val="24"/>
          <w:szCs w:val="20"/>
          <w:lang w:eastAsia="en-GB"/>
        </w:rPr>
      </w:pPr>
    </w:p>
    <w:p w14:paraId="2FE4F25C"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Disabled staff are equally likely to be appointed from shortlisting as non-disabled staff as there is no statistical difference in the likelihood of disabled staff being appointed from a shortlist compared to non-disabled staff. This a small decline on the metric from last year but it is still statistically insignificant.</w:t>
      </w:r>
    </w:p>
    <w:p w14:paraId="7D32743B" w14:textId="77777777" w:rsidR="002D66CC" w:rsidRPr="00306B53" w:rsidRDefault="002D66CC" w:rsidP="002D66CC">
      <w:pPr>
        <w:spacing w:after="0" w:line="240" w:lineRule="auto"/>
        <w:rPr>
          <w:rFonts w:ascii="Arial" w:eastAsia="Calibri" w:hAnsi="Arial" w:cs="Arial"/>
          <w:sz w:val="24"/>
          <w:szCs w:val="24"/>
          <w:lang w:eastAsia="en-GB"/>
        </w:rPr>
      </w:pPr>
    </w:p>
    <w:p w14:paraId="13A20036"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3: Relative likelihood of disabled staff compared to non-disabled staff entering the formal capability process, as measured by entry into the formal capability procedure.</w:t>
      </w:r>
    </w:p>
    <w:p w14:paraId="48EEC5FF"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9634" w:type="dxa"/>
        <w:tblInd w:w="0" w:type="dxa"/>
        <w:tblLook w:val="04A0" w:firstRow="1" w:lastRow="0" w:firstColumn="1" w:lastColumn="0" w:noHBand="0" w:noVBand="1"/>
      </w:tblPr>
      <w:tblGrid>
        <w:gridCol w:w="3539"/>
        <w:gridCol w:w="2263"/>
        <w:gridCol w:w="2273"/>
        <w:gridCol w:w="1559"/>
      </w:tblGrid>
      <w:tr w:rsidR="002D66CC" w:rsidRPr="00306B53" w14:paraId="26B9D4AA" w14:textId="77777777" w:rsidTr="00C06DAE">
        <w:tc>
          <w:tcPr>
            <w:tcW w:w="3539" w:type="dxa"/>
            <w:tcBorders>
              <w:top w:val="single" w:sz="4" w:space="0" w:color="auto"/>
              <w:left w:val="single" w:sz="4" w:space="0" w:color="auto"/>
              <w:bottom w:val="single" w:sz="4" w:space="0" w:color="auto"/>
              <w:right w:val="single" w:sz="4" w:space="0" w:color="auto"/>
            </w:tcBorders>
          </w:tcPr>
          <w:p w14:paraId="0B2EB230" w14:textId="77777777" w:rsidR="002D66CC" w:rsidRPr="00306B53" w:rsidRDefault="002D66CC" w:rsidP="00C06DAE">
            <w:pPr>
              <w:rPr>
                <w:rFonts w:ascii="Arial" w:hAnsi="Arial" w:cs="Arial"/>
                <w:color w:val="000000"/>
                <w:sz w:val="24"/>
                <w:szCs w:val="24"/>
              </w:rPr>
            </w:pPr>
          </w:p>
        </w:tc>
        <w:tc>
          <w:tcPr>
            <w:tcW w:w="2263" w:type="dxa"/>
            <w:tcBorders>
              <w:top w:val="single" w:sz="4" w:space="0" w:color="auto"/>
              <w:left w:val="single" w:sz="4" w:space="0" w:color="auto"/>
              <w:bottom w:val="single" w:sz="4" w:space="0" w:color="auto"/>
              <w:right w:val="single" w:sz="4" w:space="0" w:color="auto"/>
            </w:tcBorders>
            <w:hideMark/>
          </w:tcPr>
          <w:p w14:paraId="19769A28"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Relative likelihood in 2024</w:t>
            </w:r>
          </w:p>
        </w:tc>
        <w:tc>
          <w:tcPr>
            <w:tcW w:w="2273" w:type="dxa"/>
            <w:tcBorders>
              <w:top w:val="single" w:sz="4" w:space="0" w:color="auto"/>
              <w:left w:val="single" w:sz="4" w:space="0" w:color="auto"/>
              <w:bottom w:val="single" w:sz="4" w:space="0" w:color="auto"/>
              <w:right w:val="single" w:sz="4" w:space="0" w:color="auto"/>
            </w:tcBorders>
            <w:hideMark/>
          </w:tcPr>
          <w:p w14:paraId="7604A547"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Relative likelihood in 2025</w:t>
            </w:r>
          </w:p>
        </w:tc>
        <w:tc>
          <w:tcPr>
            <w:tcW w:w="1559" w:type="dxa"/>
            <w:tcBorders>
              <w:top w:val="single" w:sz="4" w:space="0" w:color="auto"/>
              <w:left w:val="single" w:sz="4" w:space="0" w:color="auto"/>
              <w:bottom w:val="single" w:sz="4" w:space="0" w:color="auto"/>
              <w:right w:val="single" w:sz="4" w:space="0" w:color="auto"/>
            </w:tcBorders>
            <w:hideMark/>
          </w:tcPr>
          <w:p w14:paraId="2B459034"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Difference +/-</w:t>
            </w:r>
          </w:p>
        </w:tc>
      </w:tr>
      <w:tr w:rsidR="002D66CC" w:rsidRPr="00306B53" w14:paraId="0E5EFE2C" w14:textId="77777777" w:rsidTr="00C06DAE">
        <w:tc>
          <w:tcPr>
            <w:tcW w:w="3539" w:type="dxa"/>
            <w:tcBorders>
              <w:top w:val="single" w:sz="4" w:space="0" w:color="auto"/>
              <w:left w:val="single" w:sz="4" w:space="0" w:color="auto"/>
              <w:bottom w:val="single" w:sz="4" w:space="0" w:color="auto"/>
              <w:right w:val="single" w:sz="4" w:space="0" w:color="auto"/>
            </w:tcBorders>
            <w:hideMark/>
          </w:tcPr>
          <w:p w14:paraId="422032F5" w14:textId="77777777" w:rsidR="002D66CC" w:rsidRPr="00306B53" w:rsidRDefault="002D66CC" w:rsidP="00C06DAE">
            <w:pPr>
              <w:rPr>
                <w:rFonts w:ascii="Arial" w:hAnsi="Arial" w:cs="Arial"/>
                <w:bCs/>
                <w:color w:val="000000"/>
                <w:sz w:val="24"/>
                <w:szCs w:val="24"/>
              </w:rPr>
            </w:pPr>
            <w:r w:rsidRPr="00306B53">
              <w:rPr>
                <w:rFonts w:ascii="Arial" w:hAnsi="Arial" w:cs="Arial"/>
                <w:color w:val="000000"/>
                <w:sz w:val="24"/>
                <w:szCs w:val="24"/>
              </w:rPr>
              <w:t>Relative likelihood of Disabled staff compared to non-disabled staff entering the formal capability process, as measured by entry into the formal capability procedure</w:t>
            </w:r>
          </w:p>
        </w:tc>
        <w:tc>
          <w:tcPr>
            <w:tcW w:w="2263" w:type="dxa"/>
            <w:tcBorders>
              <w:top w:val="single" w:sz="4" w:space="0" w:color="auto"/>
              <w:left w:val="single" w:sz="4" w:space="0" w:color="auto"/>
              <w:bottom w:val="single" w:sz="4" w:space="0" w:color="auto"/>
              <w:right w:val="single" w:sz="4" w:space="0" w:color="auto"/>
            </w:tcBorders>
            <w:hideMark/>
          </w:tcPr>
          <w:p w14:paraId="684FB97E"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9</w:t>
            </w:r>
          </w:p>
        </w:tc>
        <w:tc>
          <w:tcPr>
            <w:tcW w:w="2273" w:type="dxa"/>
            <w:tcBorders>
              <w:top w:val="single" w:sz="4" w:space="0" w:color="auto"/>
              <w:left w:val="single" w:sz="4" w:space="0" w:color="auto"/>
              <w:bottom w:val="single" w:sz="4" w:space="0" w:color="auto"/>
              <w:right w:val="single" w:sz="4" w:space="0" w:color="auto"/>
            </w:tcBorders>
            <w:hideMark/>
          </w:tcPr>
          <w:p w14:paraId="558C0478"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13.9</w:t>
            </w:r>
          </w:p>
        </w:tc>
        <w:tc>
          <w:tcPr>
            <w:tcW w:w="1559" w:type="dxa"/>
            <w:tcBorders>
              <w:top w:val="single" w:sz="4" w:space="0" w:color="auto"/>
              <w:left w:val="single" w:sz="4" w:space="0" w:color="auto"/>
              <w:bottom w:val="single" w:sz="4" w:space="0" w:color="auto"/>
              <w:right w:val="single" w:sz="4" w:space="0" w:color="auto"/>
            </w:tcBorders>
            <w:hideMark/>
          </w:tcPr>
          <w:p w14:paraId="7794466F" w14:textId="77777777" w:rsidR="002D66CC" w:rsidRPr="00306B53" w:rsidRDefault="002D66CC" w:rsidP="00C06DAE">
            <w:pPr>
              <w:jc w:val="center"/>
              <w:rPr>
                <w:rFonts w:ascii="Arial" w:hAnsi="Arial" w:cs="Arial"/>
                <w:color w:val="000000"/>
                <w:sz w:val="24"/>
                <w:szCs w:val="24"/>
              </w:rPr>
            </w:pPr>
            <w:r w:rsidRPr="00306B53">
              <w:rPr>
                <w:rFonts w:ascii="Arial" w:hAnsi="Arial" w:cs="Arial"/>
                <w:color w:val="000000"/>
                <w:sz w:val="24"/>
                <w:szCs w:val="24"/>
              </w:rPr>
              <w:t>+4.9</w:t>
            </w:r>
          </w:p>
        </w:tc>
      </w:tr>
    </w:tbl>
    <w:p w14:paraId="6D499C8C" w14:textId="77777777" w:rsidR="002D66CC" w:rsidRPr="00306B53" w:rsidRDefault="002D66CC" w:rsidP="002D66CC">
      <w:pPr>
        <w:spacing w:after="0" w:line="240" w:lineRule="auto"/>
        <w:rPr>
          <w:rFonts w:ascii="Arial" w:eastAsia="Calibri" w:hAnsi="Arial" w:cs="Arial"/>
          <w:color w:val="000000"/>
          <w:sz w:val="24"/>
          <w:szCs w:val="24"/>
          <w:lang w:eastAsia="en-GB"/>
        </w:rPr>
      </w:pPr>
    </w:p>
    <w:p w14:paraId="3C079A66" w14:textId="77777777" w:rsidR="002D66CC" w:rsidRPr="00306B53" w:rsidRDefault="002D66CC" w:rsidP="002D66CC">
      <w:pPr>
        <w:spacing w:after="0" w:line="240" w:lineRule="auto"/>
        <w:rPr>
          <w:rFonts w:ascii="Arial" w:eastAsia="Calibri" w:hAnsi="Arial" w:cs="Arial"/>
          <w:color w:val="000000"/>
          <w:lang w:eastAsia="en-GB"/>
        </w:rPr>
      </w:pPr>
      <w:r w:rsidRPr="00306B53">
        <w:rPr>
          <w:rFonts w:ascii="Arial" w:eastAsia="Calibri" w:hAnsi="Arial" w:cs="Arial"/>
          <w:color w:val="000000"/>
          <w:lang w:eastAsia="en-GB"/>
        </w:rPr>
        <w:t xml:space="preserve">There has been a significant increase in the relative ratio of disabled staff entering the capability procedure, compared to the previous 12 months. </w:t>
      </w:r>
      <w:r w:rsidRPr="00306B53">
        <w:rPr>
          <w:rFonts w:ascii="Arial" w:eastAsia="Calibri" w:hAnsi="Arial" w:cs="Arial"/>
          <w:b/>
          <w:bCs/>
          <w:color w:val="000000"/>
          <w:lang w:eastAsia="en-GB"/>
        </w:rPr>
        <w:t>It should be noted that the figures represent 1 disabled people and 1 non disabled people entering the process. When numbers are this small, it demonstrates the mathematical limitations of this metric.</w:t>
      </w:r>
    </w:p>
    <w:p w14:paraId="0ABB187E" w14:textId="77777777" w:rsidR="002D66CC" w:rsidRPr="00306B53" w:rsidRDefault="002D66CC" w:rsidP="002D66CC">
      <w:pPr>
        <w:spacing w:after="0" w:line="240" w:lineRule="auto"/>
        <w:jc w:val="both"/>
        <w:rPr>
          <w:rFonts w:ascii="Arial" w:eastAsia="Calibri" w:hAnsi="Arial" w:cs="Arial"/>
          <w:sz w:val="24"/>
          <w:szCs w:val="24"/>
          <w:lang w:eastAsia="en-GB"/>
        </w:rPr>
      </w:pPr>
    </w:p>
    <w:p w14:paraId="46A760A8"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4: a) Percentage of disabled staff compared to non-disabled staff experiencing harassment, bullying or abuse from:</w:t>
      </w:r>
    </w:p>
    <w:p w14:paraId="1E33E06E"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p>
    <w:p w14:paraId="473595CE"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 Patients/Service users, their relatives or other members of the public</w:t>
      </w:r>
    </w:p>
    <w:p w14:paraId="6DC0E25D"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ii. Managers</w:t>
      </w:r>
    </w:p>
    <w:p w14:paraId="1BB90485"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iii. Other colleagues</w:t>
      </w:r>
    </w:p>
    <w:p w14:paraId="23EF2A2D"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p>
    <w:p w14:paraId="2931BB3E"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b) Percentage of disabled staff compared to non-disabled staff saying that the last time they experienced harassment, bullying or abuse at work, they or a colleague reported it.</w:t>
      </w:r>
    </w:p>
    <w:p w14:paraId="73E90A85"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4E4577B8"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5A0E9ACB"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7D554C7D"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4C644315"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3D6E5738"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4D14C9F9" w14:textId="77777777" w:rsidR="002D66CC" w:rsidRPr="00306B53" w:rsidRDefault="002D66CC" w:rsidP="002D66CC">
      <w:pPr>
        <w:spacing w:after="0" w:line="240" w:lineRule="auto"/>
        <w:rPr>
          <w:rFonts w:ascii="Arial" w:eastAsia="Calibri" w:hAnsi="Arial" w:cs="Arial"/>
          <w:b/>
          <w:color w:val="0070C0"/>
          <w:sz w:val="24"/>
          <w:szCs w:val="24"/>
          <w:lang w:eastAsia="en-GB"/>
        </w:rPr>
      </w:pPr>
    </w:p>
    <w:p w14:paraId="31952C00"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9915" w:type="dxa"/>
        <w:tblInd w:w="0" w:type="dxa"/>
        <w:tblLayout w:type="fixed"/>
        <w:tblLook w:val="04A0" w:firstRow="1" w:lastRow="0" w:firstColumn="1" w:lastColumn="0" w:noHBand="0" w:noVBand="1"/>
      </w:tblPr>
      <w:tblGrid>
        <w:gridCol w:w="3112"/>
        <w:gridCol w:w="1133"/>
        <w:gridCol w:w="1134"/>
        <w:gridCol w:w="1134"/>
        <w:gridCol w:w="1134"/>
        <w:gridCol w:w="1134"/>
        <w:gridCol w:w="1134"/>
      </w:tblGrid>
      <w:tr w:rsidR="002D66CC" w:rsidRPr="00306B53" w14:paraId="53490E7B" w14:textId="77777777" w:rsidTr="00C06DAE">
        <w:trPr>
          <w:trHeight w:val="315"/>
        </w:trPr>
        <w:tc>
          <w:tcPr>
            <w:tcW w:w="3114" w:type="dxa"/>
            <w:tcBorders>
              <w:top w:val="single" w:sz="4" w:space="0" w:color="auto"/>
              <w:left w:val="single" w:sz="4" w:space="0" w:color="auto"/>
              <w:bottom w:val="single" w:sz="4" w:space="0" w:color="auto"/>
              <w:right w:val="single" w:sz="4" w:space="0" w:color="auto"/>
            </w:tcBorders>
            <w:noWrap/>
            <w:hideMark/>
          </w:tcPr>
          <w:p w14:paraId="42C5CDF9" w14:textId="77777777" w:rsidR="002D66CC" w:rsidRPr="00306B53" w:rsidRDefault="002D66CC" w:rsidP="00C06DAE">
            <w:pPr>
              <w:rPr>
                <w:rFonts w:ascii="Arial" w:hAnsi="Arial" w:cs="Arial"/>
              </w:rPr>
            </w:pPr>
            <w:bookmarkStart w:id="4" w:name="_Hlk195102704"/>
            <w:r w:rsidRPr="00306B53">
              <w:rPr>
                <w:rFonts w:ascii="Arial" w:hAnsi="Arial" w:cs="Arial"/>
              </w:rPr>
              <w:t> </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397B985B" w14:textId="77777777" w:rsidR="002D66CC" w:rsidRPr="00306B53" w:rsidRDefault="002D66CC" w:rsidP="00C06DAE">
            <w:pPr>
              <w:jc w:val="center"/>
              <w:rPr>
                <w:rFonts w:ascii="Arial" w:hAnsi="Arial" w:cs="Arial"/>
              </w:rPr>
            </w:pPr>
            <w:r w:rsidRPr="00306B53">
              <w:rPr>
                <w:rFonts w:ascii="Arial" w:hAnsi="Arial" w:cs="Arial"/>
              </w:rPr>
              <w:t>2023</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5590BF29" w14:textId="77777777" w:rsidR="002D66CC" w:rsidRPr="00306B53" w:rsidRDefault="002D66CC" w:rsidP="00C06DAE">
            <w:pPr>
              <w:jc w:val="center"/>
              <w:rPr>
                <w:rFonts w:ascii="Arial" w:hAnsi="Arial" w:cs="Arial"/>
              </w:rPr>
            </w:pPr>
            <w:r w:rsidRPr="00306B53">
              <w:rPr>
                <w:rFonts w:ascii="Arial" w:hAnsi="Arial" w:cs="Arial"/>
              </w:rPr>
              <w:t>2024</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2D027B83" w14:textId="77777777" w:rsidR="002D66CC" w:rsidRPr="00306B53" w:rsidRDefault="002D66CC" w:rsidP="00C06DAE">
            <w:pPr>
              <w:jc w:val="center"/>
              <w:rPr>
                <w:rFonts w:ascii="Arial" w:hAnsi="Arial" w:cs="Arial"/>
              </w:rPr>
            </w:pPr>
            <w:r w:rsidRPr="00306B53">
              <w:rPr>
                <w:rFonts w:ascii="Arial" w:hAnsi="Arial" w:cs="Arial"/>
              </w:rPr>
              <w:t>Change</w:t>
            </w:r>
          </w:p>
        </w:tc>
      </w:tr>
      <w:tr w:rsidR="002D66CC" w:rsidRPr="00306B53" w14:paraId="245CD12A" w14:textId="77777777" w:rsidTr="00C06DAE">
        <w:trPr>
          <w:trHeight w:val="900"/>
        </w:trPr>
        <w:tc>
          <w:tcPr>
            <w:tcW w:w="3114" w:type="dxa"/>
            <w:tcBorders>
              <w:top w:val="single" w:sz="4" w:space="0" w:color="auto"/>
              <w:left w:val="single" w:sz="4" w:space="0" w:color="auto"/>
              <w:bottom w:val="single" w:sz="4" w:space="0" w:color="auto"/>
              <w:right w:val="single" w:sz="4" w:space="0" w:color="auto"/>
            </w:tcBorders>
            <w:hideMark/>
          </w:tcPr>
          <w:p w14:paraId="34BD5FDF" w14:textId="77777777" w:rsidR="002D66CC" w:rsidRPr="00306B53" w:rsidRDefault="002D66CC" w:rsidP="00C06DAE">
            <w:pPr>
              <w:rPr>
                <w:rFonts w:ascii="Arial" w:hAnsi="Arial" w:cs="Arial"/>
              </w:rPr>
            </w:pPr>
            <w:r w:rsidRPr="00306B53">
              <w:rPr>
                <w:rFonts w:ascii="Arial" w:hAnsi="Arial" w:cs="Arial"/>
              </w:rPr>
              <w:t> </w:t>
            </w:r>
          </w:p>
        </w:tc>
        <w:tc>
          <w:tcPr>
            <w:tcW w:w="1134" w:type="dxa"/>
            <w:tcBorders>
              <w:top w:val="single" w:sz="4" w:space="0" w:color="auto"/>
              <w:left w:val="single" w:sz="4" w:space="0" w:color="auto"/>
              <w:bottom w:val="single" w:sz="4" w:space="0" w:color="auto"/>
              <w:right w:val="single" w:sz="4" w:space="0" w:color="auto"/>
            </w:tcBorders>
            <w:hideMark/>
          </w:tcPr>
          <w:p w14:paraId="6013CA06" w14:textId="77777777" w:rsidR="002D66CC" w:rsidRPr="00306B53" w:rsidRDefault="002D66CC" w:rsidP="00C06DAE">
            <w:pPr>
              <w:jc w:val="center"/>
              <w:rPr>
                <w:rFonts w:ascii="Arial" w:hAnsi="Arial" w:cs="Arial"/>
              </w:rPr>
            </w:pPr>
            <w:r w:rsidRPr="00306B53">
              <w:rPr>
                <w:rFonts w:ascii="Arial" w:hAnsi="Arial" w:cs="Arial"/>
              </w:rPr>
              <w:t>Disabled staff</w:t>
            </w:r>
          </w:p>
        </w:tc>
        <w:tc>
          <w:tcPr>
            <w:tcW w:w="1134" w:type="dxa"/>
            <w:tcBorders>
              <w:top w:val="single" w:sz="4" w:space="0" w:color="auto"/>
              <w:left w:val="single" w:sz="4" w:space="0" w:color="auto"/>
              <w:bottom w:val="single" w:sz="4" w:space="0" w:color="auto"/>
              <w:right w:val="single" w:sz="4" w:space="0" w:color="auto"/>
            </w:tcBorders>
            <w:hideMark/>
          </w:tcPr>
          <w:p w14:paraId="723A241D" w14:textId="77777777" w:rsidR="002D66CC" w:rsidRPr="00306B53" w:rsidRDefault="002D66CC" w:rsidP="00C06DAE">
            <w:pPr>
              <w:jc w:val="center"/>
              <w:rPr>
                <w:rFonts w:ascii="Arial" w:hAnsi="Arial" w:cs="Arial"/>
              </w:rPr>
            </w:pPr>
            <w:r w:rsidRPr="00306B53">
              <w:rPr>
                <w:rFonts w:ascii="Arial" w:hAnsi="Arial" w:cs="Arial"/>
              </w:rPr>
              <w:t>Non-disabled staff</w:t>
            </w:r>
          </w:p>
        </w:tc>
        <w:tc>
          <w:tcPr>
            <w:tcW w:w="1134" w:type="dxa"/>
            <w:tcBorders>
              <w:top w:val="single" w:sz="4" w:space="0" w:color="auto"/>
              <w:left w:val="single" w:sz="4" w:space="0" w:color="auto"/>
              <w:bottom w:val="single" w:sz="4" w:space="0" w:color="auto"/>
              <w:right w:val="single" w:sz="4" w:space="0" w:color="auto"/>
            </w:tcBorders>
            <w:hideMark/>
          </w:tcPr>
          <w:p w14:paraId="3B8867DE" w14:textId="77777777" w:rsidR="002D66CC" w:rsidRPr="00306B53" w:rsidRDefault="002D66CC" w:rsidP="00C06DAE">
            <w:pPr>
              <w:jc w:val="center"/>
              <w:rPr>
                <w:rFonts w:ascii="Arial" w:hAnsi="Arial" w:cs="Arial"/>
              </w:rPr>
            </w:pPr>
            <w:r w:rsidRPr="00306B53">
              <w:rPr>
                <w:rFonts w:ascii="Arial" w:hAnsi="Arial" w:cs="Arial"/>
              </w:rPr>
              <w:t>Disabled staff</w:t>
            </w:r>
          </w:p>
        </w:tc>
        <w:tc>
          <w:tcPr>
            <w:tcW w:w="1134" w:type="dxa"/>
            <w:tcBorders>
              <w:top w:val="single" w:sz="4" w:space="0" w:color="auto"/>
              <w:left w:val="single" w:sz="4" w:space="0" w:color="auto"/>
              <w:bottom w:val="single" w:sz="4" w:space="0" w:color="auto"/>
              <w:right w:val="single" w:sz="4" w:space="0" w:color="auto"/>
            </w:tcBorders>
            <w:hideMark/>
          </w:tcPr>
          <w:p w14:paraId="7B0588E2" w14:textId="77777777" w:rsidR="002D66CC" w:rsidRPr="00306B53" w:rsidRDefault="002D66CC" w:rsidP="00C06DAE">
            <w:pPr>
              <w:jc w:val="center"/>
              <w:rPr>
                <w:rFonts w:ascii="Arial" w:hAnsi="Arial" w:cs="Arial"/>
              </w:rPr>
            </w:pPr>
            <w:r w:rsidRPr="00306B53">
              <w:rPr>
                <w:rFonts w:ascii="Arial" w:hAnsi="Arial" w:cs="Arial"/>
              </w:rPr>
              <w:t>Non-disabled staff</w:t>
            </w:r>
          </w:p>
        </w:tc>
        <w:tc>
          <w:tcPr>
            <w:tcW w:w="1134" w:type="dxa"/>
            <w:tcBorders>
              <w:top w:val="single" w:sz="4" w:space="0" w:color="auto"/>
              <w:left w:val="single" w:sz="4" w:space="0" w:color="auto"/>
              <w:bottom w:val="single" w:sz="4" w:space="0" w:color="auto"/>
              <w:right w:val="single" w:sz="4" w:space="0" w:color="auto"/>
            </w:tcBorders>
            <w:hideMark/>
          </w:tcPr>
          <w:p w14:paraId="1E61531E" w14:textId="77777777" w:rsidR="002D66CC" w:rsidRPr="00306B53" w:rsidRDefault="002D66CC" w:rsidP="00C06DAE">
            <w:pPr>
              <w:jc w:val="center"/>
              <w:rPr>
                <w:rFonts w:ascii="Arial" w:hAnsi="Arial" w:cs="Arial"/>
              </w:rPr>
            </w:pPr>
            <w:r w:rsidRPr="00306B53">
              <w:rPr>
                <w:rFonts w:ascii="Arial" w:hAnsi="Arial" w:cs="Arial"/>
              </w:rPr>
              <w:t>Disabled staff</w:t>
            </w:r>
          </w:p>
        </w:tc>
        <w:tc>
          <w:tcPr>
            <w:tcW w:w="1134" w:type="dxa"/>
            <w:tcBorders>
              <w:top w:val="single" w:sz="4" w:space="0" w:color="auto"/>
              <w:left w:val="single" w:sz="4" w:space="0" w:color="auto"/>
              <w:bottom w:val="single" w:sz="4" w:space="0" w:color="auto"/>
              <w:right w:val="single" w:sz="4" w:space="0" w:color="auto"/>
            </w:tcBorders>
            <w:hideMark/>
          </w:tcPr>
          <w:p w14:paraId="16BE7A0C" w14:textId="77777777" w:rsidR="002D66CC" w:rsidRPr="00306B53" w:rsidRDefault="002D66CC" w:rsidP="00C06DAE">
            <w:pPr>
              <w:jc w:val="center"/>
              <w:rPr>
                <w:rFonts w:ascii="Arial" w:hAnsi="Arial" w:cs="Arial"/>
              </w:rPr>
            </w:pPr>
            <w:r w:rsidRPr="00306B53">
              <w:rPr>
                <w:rFonts w:ascii="Arial" w:hAnsi="Arial" w:cs="Arial"/>
              </w:rPr>
              <w:t>Non-disabled staff</w:t>
            </w:r>
          </w:p>
        </w:tc>
      </w:tr>
      <w:tr w:rsidR="002D66CC" w:rsidRPr="00306B53" w14:paraId="2631D83D" w14:textId="77777777" w:rsidTr="00C06DAE">
        <w:trPr>
          <w:trHeight w:val="1200"/>
        </w:trPr>
        <w:tc>
          <w:tcPr>
            <w:tcW w:w="3114" w:type="dxa"/>
            <w:tcBorders>
              <w:top w:val="single" w:sz="4" w:space="0" w:color="auto"/>
              <w:left w:val="single" w:sz="4" w:space="0" w:color="auto"/>
              <w:bottom w:val="single" w:sz="4" w:space="0" w:color="auto"/>
              <w:right w:val="single" w:sz="4" w:space="0" w:color="auto"/>
            </w:tcBorders>
            <w:hideMark/>
          </w:tcPr>
          <w:p w14:paraId="17D0F195" w14:textId="77777777" w:rsidR="002D66CC" w:rsidRPr="00306B53" w:rsidRDefault="002D66CC" w:rsidP="00C06DAE">
            <w:pPr>
              <w:rPr>
                <w:rFonts w:ascii="Arial" w:hAnsi="Arial" w:cs="Arial"/>
              </w:rPr>
            </w:pPr>
            <w:r w:rsidRPr="00306B53">
              <w:rPr>
                <w:rFonts w:ascii="Arial" w:hAnsi="Arial" w:cs="Arial"/>
              </w:rPr>
              <w:t>Percentage of staff experiencing harassment, bullying or abuse from patients, relatives or the public in last 12 months</w:t>
            </w:r>
          </w:p>
        </w:tc>
        <w:tc>
          <w:tcPr>
            <w:tcW w:w="1134" w:type="dxa"/>
            <w:tcBorders>
              <w:top w:val="single" w:sz="4" w:space="0" w:color="auto"/>
              <w:left w:val="single" w:sz="4" w:space="0" w:color="auto"/>
              <w:bottom w:val="single" w:sz="4" w:space="0" w:color="auto"/>
              <w:right w:val="single" w:sz="4" w:space="0" w:color="auto"/>
            </w:tcBorders>
            <w:hideMark/>
          </w:tcPr>
          <w:p w14:paraId="45D092E2" w14:textId="77777777" w:rsidR="002D66CC" w:rsidRPr="00306B53" w:rsidRDefault="002D66CC" w:rsidP="00C06DAE">
            <w:pPr>
              <w:jc w:val="center"/>
              <w:rPr>
                <w:rFonts w:ascii="Arial" w:hAnsi="Arial" w:cs="Arial"/>
                <w:color w:val="000000"/>
              </w:rPr>
            </w:pPr>
            <w:r w:rsidRPr="00306B53">
              <w:rPr>
                <w:rFonts w:ascii="Arial" w:hAnsi="Arial" w:cs="Arial"/>
                <w:color w:val="000000"/>
              </w:rPr>
              <w:t>26.03%</w:t>
            </w:r>
          </w:p>
        </w:tc>
        <w:tc>
          <w:tcPr>
            <w:tcW w:w="1134" w:type="dxa"/>
            <w:tcBorders>
              <w:top w:val="single" w:sz="4" w:space="0" w:color="auto"/>
              <w:left w:val="single" w:sz="4" w:space="0" w:color="auto"/>
              <w:bottom w:val="single" w:sz="4" w:space="0" w:color="auto"/>
              <w:right w:val="single" w:sz="4" w:space="0" w:color="auto"/>
            </w:tcBorders>
            <w:hideMark/>
          </w:tcPr>
          <w:p w14:paraId="6D9FB2F4" w14:textId="77777777" w:rsidR="002D66CC" w:rsidRPr="00306B53" w:rsidRDefault="002D66CC" w:rsidP="00C06DAE">
            <w:pPr>
              <w:jc w:val="center"/>
              <w:rPr>
                <w:rFonts w:ascii="Arial" w:hAnsi="Arial" w:cs="Arial"/>
                <w:color w:val="000000"/>
              </w:rPr>
            </w:pPr>
            <w:r w:rsidRPr="00306B53">
              <w:rPr>
                <w:rFonts w:ascii="Arial" w:hAnsi="Arial" w:cs="Arial"/>
                <w:color w:val="000000"/>
              </w:rPr>
              <w:t>20.47%</w:t>
            </w:r>
          </w:p>
        </w:tc>
        <w:tc>
          <w:tcPr>
            <w:tcW w:w="1134" w:type="dxa"/>
            <w:tcBorders>
              <w:top w:val="single" w:sz="4" w:space="0" w:color="auto"/>
              <w:left w:val="single" w:sz="4" w:space="0" w:color="auto"/>
              <w:bottom w:val="single" w:sz="4" w:space="0" w:color="auto"/>
              <w:right w:val="single" w:sz="4" w:space="0" w:color="auto"/>
            </w:tcBorders>
            <w:noWrap/>
            <w:hideMark/>
          </w:tcPr>
          <w:p w14:paraId="22A12617" w14:textId="77777777" w:rsidR="002D66CC" w:rsidRPr="00306B53" w:rsidRDefault="002D66CC" w:rsidP="00C06DAE">
            <w:pPr>
              <w:jc w:val="center"/>
              <w:rPr>
                <w:rFonts w:ascii="Arial" w:hAnsi="Arial" w:cs="Arial"/>
                <w:color w:val="000000"/>
              </w:rPr>
            </w:pPr>
            <w:r w:rsidRPr="00306B53">
              <w:rPr>
                <w:rFonts w:ascii="Arial" w:hAnsi="Arial" w:cs="Arial"/>
                <w:color w:val="000000"/>
              </w:rPr>
              <w:t>26.42%</w:t>
            </w:r>
          </w:p>
        </w:tc>
        <w:tc>
          <w:tcPr>
            <w:tcW w:w="1134" w:type="dxa"/>
            <w:tcBorders>
              <w:top w:val="single" w:sz="4" w:space="0" w:color="auto"/>
              <w:left w:val="single" w:sz="4" w:space="0" w:color="auto"/>
              <w:bottom w:val="single" w:sz="4" w:space="0" w:color="auto"/>
              <w:right w:val="single" w:sz="4" w:space="0" w:color="auto"/>
            </w:tcBorders>
            <w:noWrap/>
            <w:hideMark/>
          </w:tcPr>
          <w:p w14:paraId="1B3F061E" w14:textId="77777777" w:rsidR="002D66CC" w:rsidRPr="00306B53" w:rsidRDefault="002D66CC" w:rsidP="00C06DAE">
            <w:pPr>
              <w:jc w:val="center"/>
              <w:rPr>
                <w:rFonts w:ascii="Arial" w:hAnsi="Arial" w:cs="Arial"/>
                <w:color w:val="000000"/>
              </w:rPr>
            </w:pPr>
            <w:r w:rsidRPr="00306B53">
              <w:rPr>
                <w:rFonts w:ascii="Arial" w:hAnsi="Arial" w:cs="Arial"/>
                <w:color w:val="000000"/>
              </w:rPr>
              <w:t>20.44%</w:t>
            </w:r>
          </w:p>
        </w:tc>
        <w:tc>
          <w:tcPr>
            <w:tcW w:w="1134" w:type="dxa"/>
            <w:tcBorders>
              <w:top w:val="single" w:sz="4" w:space="0" w:color="auto"/>
              <w:left w:val="single" w:sz="4" w:space="0" w:color="auto"/>
              <w:bottom w:val="single" w:sz="4" w:space="0" w:color="auto"/>
              <w:right w:val="single" w:sz="4" w:space="0" w:color="auto"/>
            </w:tcBorders>
            <w:noWrap/>
            <w:hideMark/>
          </w:tcPr>
          <w:p w14:paraId="5BDA647E" w14:textId="77777777" w:rsidR="002D66CC" w:rsidRPr="00306B53" w:rsidRDefault="002D66CC" w:rsidP="00C06DAE">
            <w:pPr>
              <w:jc w:val="center"/>
              <w:rPr>
                <w:rFonts w:ascii="Arial" w:hAnsi="Arial" w:cs="Arial"/>
                <w:color w:val="FF0000"/>
              </w:rPr>
            </w:pPr>
            <w:r w:rsidRPr="00306B53">
              <w:rPr>
                <w:rFonts w:ascii="Arial" w:hAnsi="Arial" w:cs="Arial"/>
              </w:rPr>
              <w:t>+0.39%</w:t>
            </w:r>
          </w:p>
        </w:tc>
        <w:tc>
          <w:tcPr>
            <w:tcW w:w="1134" w:type="dxa"/>
            <w:tcBorders>
              <w:top w:val="single" w:sz="4" w:space="0" w:color="auto"/>
              <w:left w:val="single" w:sz="4" w:space="0" w:color="auto"/>
              <w:bottom w:val="single" w:sz="4" w:space="0" w:color="auto"/>
              <w:right w:val="single" w:sz="4" w:space="0" w:color="auto"/>
            </w:tcBorders>
            <w:noWrap/>
            <w:hideMark/>
          </w:tcPr>
          <w:p w14:paraId="644E2D6F" w14:textId="77777777" w:rsidR="002D66CC" w:rsidRPr="00306B53" w:rsidRDefault="002D66CC" w:rsidP="00C06DAE">
            <w:pPr>
              <w:jc w:val="center"/>
              <w:rPr>
                <w:rFonts w:ascii="Arial" w:hAnsi="Arial" w:cs="Arial"/>
                <w:color w:val="FF0000"/>
              </w:rPr>
            </w:pPr>
            <w:r w:rsidRPr="00306B53">
              <w:rPr>
                <w:rFonts w:ascii="Arial" w:hAnsi="Arial" w:cs="Arial"/>
              </w:rPr>
              <w:t>-0.03%</w:t>
            </w:r>
          </w:p>
        </w:tc>
      </w:tr>
      <w:tr w:rsidR="002D66CC" w:rsidRPr="00306B53" w14:paraId="17BDD14B" w14:textId="77777777" w:rsidTr="00C06DAE">
        <w:trPr>
          <w:trHeight w:val="900"/>
        </w:trPr>
        <w:tc>
          <w:tcPr>
            <w:tcW w:w="3114" w:type="dxa"/>
            <w:tcBorders>
              <w:top w:val="single" w:sz="4" w:space="0" w:color="auto"/>
              <w:left w:val="single" w:sz="4" w:space="0" w:color="auto"/>
              <w:bottom w:val="single" w:sz="4" w:space="0" w:color="auto"/>
              <w:right w:val="single" w:sz="4" w:space="0" w:color="auto"/>
            </w:tcBorders>
            <w:hideMark/>
          </w:tcPr>
          <w:p w14:paraId="614158A0" w14:textId="77777777" w:rsidR="002D66CC" w:rsidRPr="00306B53" w:rsidRDefault="002D66CC" w:rsidP="00C06DAE">
            <w:pPr>
              <w:rPr>
                <w:rFonts w:ascii="Arial" w:hAnsi="Arial" w:cs="Arial"/>
              </w:rPr>
            </w:pPr>
            <w:r w:rsidRPr="00306B53">
              <w:rPr>
                <w:rFonts w:ascii="Arial" w:hAnsi="Arial" w:cs="Arial"/>
              </w:rPr>
              <w:t>Percentage of staff experiencing harassment, bullying or abuse from managers in last 12 months</w:t>
            </w:r>
          </w:p>
        </w:tc>
        <w:tc>
          <w:tcPr>
            <w:tcW w:w="1134" w:type="dxa"/>
            <w:tcBorders>
              <w:top w:val="single" w:sz="4" w:space="0" w:color="auto"/>
              <w:left w:val="single" w:sz="4" w:space="0" w:color="auto"/>
              <w:bottom w:val="single" w:sz="4" w:space="0" w:color="auto"/>
              <w:right w:val="single" w:sz="4" w:space="0" w:color="auto"/>
            </w:tcBorders>
            <w:hideMark/>
          </w:tcPr>
          <w:p w14:paraId="22F1E25F" w14:textId="77777777" w:rsidR="002D66CC" w:rsidRPr="00306B53" w:rsidRDefault="002D66CC" w:rsidP="00C06DAE">
            <w:pPr>
              <w:jc w:val="center"/>
              <w:rPr>
                <w:rFonts w:ascii="Arial" w:hAnsi="Arial" w:cs="Arial"/>
                <w:color w:val="000000"/>
              </w:rPr>
            </w:pPr>
            <w:r w:rsidRPr="00306B53">
              <w:rPr>
                <w:rFonts w:ascii="Arial" w:hAnsi="Arial" w:cs="Arial"/>
                <w:color w:val="000000"/>
              </w:rPr>
              <w:t>14.78%</w:t>
            </w:r>
          </w:p>
        </w:tc>
        <w:tc>
          <w:tcPr>
            <w:tcW w:w="1134" w:type="dxa"/>
            <w:tcBorders>
              <w:top w:val="single" w:sz="4" w:space="0" w:color="auto"/>
              <w:left w:val="single" w:sz="4" w:space="0" w:color="auto"/>
              <w:bottom w:val="single" w:sz="4" w:space="0" w:color="auto"/>
              <w:right w:val="single" w:sz="4" w:space="0" w:color="auto"/>
            </w:tcBorders>
            <w:hideMark/>
          </w:tcPr>
          <w:p w14:paraId="34860DBC" w14:textId="77777777" w:rsidR="002D66CC" w:rsidRPr="00306B53" w:rsidRDefault="002D66CC" w:rsidP="00C06DAE">
            <w:pPr>
              <w:jc w:val="center"/>
              <w:rPr>
                <w:rFonts w:ascii="Arial" w:hAnsi="Arial" w:cs="Arial"/>
                <w:color w:val="000000"/>
              </w:rPr>
            </w:pPr>
            <w:r w:rsidRPr="00306B53">
              <w:rPr>
                <w:rFonts w:ascii="Arial" w:hAnsi="Arial" w:cs="Arial"/>
                <w:color w:val="000000"/>
              </w:rPr>
              <w:t>6.60%</w:t>
            </w:r>
          </w:p>
        </w:tc>
        <w:tc>
          <w:tcPr>
            <w:tcW w:w="1134" w:type="dxa"/>
            <w:tcBorders>
              <w:top w:val="single" w:sz="4" w:space="0" w:color="auto"/>
              <w:left w:val="single" w:sz="4" w:space="0" w:color="auto"/>
              <w:bottom w:val="single" w:sz="4" w:space="0" w:color="auto"/>
              <w:right w:val="single" w:sz="4" w:space="0" w:color="auto"/>
            </w:tcBorders>
            <w:noWrap/>
            <w:hideMark/>
          </w:tcPr>
          <w:p w14:paraId="15C9BA1E" w14:textId="77777777" w:rsidR="002D66CC" w:rsidRPr="00306B53" w:rsidRDefault="002D66CC" w:rsidP="00C06DAE">
            <w:pPr>
              <w:jc w:val="center"/>
              <w:rPr>
                <w:rFonts w:ascii="Arial" w:hAnsi="Arial" w:cs="Arial"/>
                <w:color w:val="000000"/>
              </w:rPr>
            </w:pPr>
            <w:r w:rsidRPr="00306B53">
              <w:rPr>
                <w:rFonts w:ascii="Arial" w:hAnsi="Arial" w:cs="Arial"/>
                <w:color w:val="000000"/>
              </w:rPr>
              <w:t>16.81%</w:t>
            </w:r>
          </w:p>
        </w:tc>
        <w:tc>
          <w:tcPr>
            <w:tcW w:w="1134" w:type="dxa"/>
            <w:tcBorders>
              <w:top w:val="single" w:sz="4" w:space="0" w:color="auto"/>
              <w:left w:val="single" w:sz="4" w:space="0" w:color="auto"/>
              <w:bottom w:val="single" w:sz="4" w:space="0" w:color="auto"/>
              <w:right w:val="single" w:sz="4" w:space="0" w:color="auto"/>
            </w:tcBorders>
            <w:noWrap/>
            <w:hideMark/>
          </w:tcPr>
          <w:p w14:paraId="76F5DC0C" w14:textId="77777777" w:rsidR="002D66CC" w:rsidRPr="00306B53" w:rsidRDefault="002D66CC" w:rsidP="00C06DAE">
            <w:pPr>
              <w:jc w:val="center"/>
              <w:rPr>
                <w:rFonts w:ascii="Arial" w:hAnsi="Arial" w:cs="Arial"/>
                <w:color w:val="000000"/>
              </w:rPr>
            </w:pPr>
            <w:r w:rsidRPr="00306B53">
              <w:rPr>
                <w:rFonts w:ascii="Arial" w:hAnsi="Arial" w:cs="Arial"/>
                <w:color w:val="000000"/>
              </w:rPr>
              <w:t>7.18%</w:t>
            </w:r>
          </w:p>
        </w:tc>
        <w:tc>
          <w:tcPr>
            <w:tcW w:w="1134" w:type="dxa"/>
            <w:tcBorders>
              <w:top w:val="single" w:sz="4" w:space="0" w:color="auto"/>
              <w:left w:val="single" w:sz="4" w:space="0" w:color="auto"/>
              <w:bottom w:val="single" w:sz="4" w:space="0" w:color="auto"/>
              <w:right w:val="single" w:sz="4" w:space="0" w:color="auto"/>
            </w:tcBorders>
            <w:noWrap/>
            <w:hideMark/>
          </w:tcPr>
          <w:p w14:paraId="5107BFAE" w14:textId="77777777" w:rsidR="002D66CC" w:rsidRPr="00306B53" w:rsidRDefault="002D66CC" w:rsidP="00C06DAE">
            <w:pPr>
              <w:jc w:val="center"/>
              <w:rPr>
                <w:rFonts w:ascii="Arial" w:hAnsi="Arial" w:cs="Arial"/>
                <w:color w:val="FF0000"/>
              </w:rPr>
            </w:pPr>
            <w:r w:rsidRPr="00306B53">
              <w:rPr>
                <w:rFonts w:ascii="Arial" w:hAnsi="Arial" w:cs="Arial"/>
              </w:rPr>
              <w:t>+2.03%</w:t>
            </w:r>
          </w:p>
        </w:tc>
        <w:tc>
          <w:tcPr>
            <w:tcW w:w="1134" w:type="dxa"/>
            <w:tcBorders>
              <w:top w:val="single" w:sz="4" w:space="0" w:color="auto"/>
              <w:left w:val="single" w:sz="4" w:space="0" w:color="auto"/>
              <w:bottom w:val="single" w:sz="4" w:space="0" w:color="auto"/>
              <w:right w:val="single" w:sz="4" w:space="0" w:color="auto"/>
            </w:tcBorders>
            <w:noWrap/>
            <w:hideMark/>
          </w:tcPr>
          <w:p w14:paraId="315151D9" w14:textId="77777777" w:rsidR="002D66CC" w:rsidRPr="00306B53" w:rsidRDefault="002D66CC" w:rsidP="00C06DAE">
            <w:pPr>
              <w:jc w:val="center"/>
              <w:rPr>
                <w:rFonts w:ascii="Arial" w:hAnsi="Arial" w:cs="Arial"/>
                <w:color w:val="FF0000"/>
              </w:rPr>
            </w:pPr>
            <w:r w:rsidRPr="00306B53">
              <w:rPr>
                <w:rFonts w:ascii="Arial" w:hAnsi="Arial" w:cs="Arial"/>
              </w:rPr>
              <w:t>+0.58%</w:t>
            </w:r>
          </w:p>
        </w:tc>
      </w:tr>
      <w:tr w:rsidR="002D66CC" w:rsidRPr="00306B53" w14:paraId="4CDCEED7" w14:textId="77777777" w:rsidTr="00C06DAE">
        <w:trPr>
          <w:trHeight w:val="1003"/>
        </w:trPr>
        <w:tc>
          <w:tcPr>
            <w:tcW w:w="3114" w:type="dxa"/>
            <w:tcBorders>
              <w:top w:val="single" w:sz="4" w:space="0" w:color="auto"/>
              <w:left w:val="single" w:sz="4" w:space="0" w:color="auto"/>
              <w:bottom w:val="single" w:sz="4" w:space="0" w:color="auto"/>
              <w:right w:val="single" w:sz="4" w:space="0" w:color="auto"/>
            </w:tcBorders>
            <w:hideMark/>
          </w:tcPr>
          <w:p w14:paraId="6812ED74" w14:textId="77777777" w:rsidR="002D66CC" w:rsidRPr="00306B53" w:rsidRDefault="002D66CC" w:rsidP="00C06DAE">
            <w:pPr>
              <w:rPr>
                <w:rFonts w:ascii="Arial" w:hAnsi="Arial" w:cs="Arial"/>
              </w:rPr>
            </w:pPr>
            <w:r w:rsidRPr="00306B53">
              <w:rPr>
                <w:rFonts w:ascii="Arial" w:hAnsi="Arial" w:cs="Arial"/>
              </w:rPr>
              <w:t>Percentage of staff experiencing harassment, bullying or abuse from other colleagues in last 12 months</w:t>
            </w:r>
          </w:p>
        </w:tc>
        <w:tc>
          <w:tcPr>
            <w:tcW w:w="1134" w:type="dxa"/>
            <w:tcBorders>
              <w:top w:val="single" w:sz="4" w:space="0" w:color="auto"/>
              <w:left w:val="single" w:sz="4" w:space="0" w:color="auto"/>
              <w:bottom w:val="single" w:sz="4" w:space="0" w:color="auto"/>
              <w:right w:val="single" w:sz="4" w:space="0" w:color="auto"/>
            </w:tcBorders>
            <w:hideMark/>
          </w:tcPr>
          <w:p w14:paraId="392C78B9" w14:textId="77777777" w:rsidR="002D66CC" w:rsidRPr="00306B53" w:rsidRDefault="002D66CC" w:rsidP="00C06DAE">
            <w:pPr>
              <w:jc w:val="center"/>
              <w:rPr>
                <w:rFonts w:ascii="Arial" w:hAnsi="Arial" w:cs="Arial"/>
                <w:color w:val="000000"/>
              </w:rPr>
            </w:pPr>
            <w:r w:rsidRPr="00306B53">
              <w:rPr>
                <w:rFonts w:ascii="Arial" w:hAnsi="Arial" w:cs="Arial"/>
                <w:color w:val="000000"/>
              </w:rPr>
              <w:t>19.15%</w:t>
            </w:r>
          </w:p>
        </w:tc>
        <w:tc>
          <w:tcPr>
            <w:tcW w:w="1134" w:type="dxa"/>
            <w:tcBorders>
              <w:top w:val="single" w:sz="4" w:space="0" w:color="auto"/>
              <w:left w:val="single" w:sz="4" w:space="0" w:color="auto"/>
              <w:bottom w:val="single" w:sz="4" w:space="0" w:color="auto"/>
              <w:right w:val="single" w:sz="4" w:space="0" w:color="auto"/>
            </w:tcBorders>
            <w:hideMark/>
          </w:tcPr>
          <w:p w14:paraId="7A20152A" w14:textId="77777777" w:rsidR="002D66CC" w:rsidRPr="00306B53" w:rsidRDefault="002D66CC" w:rsidP="00C06DAE">
            <w:pPr>
              <w:jc w:val="center"/>
              <w:rPr>
                <w:rFonts w:ascii="Arial" w:hAnsi="Arial" w:cs="Arial"/>
                <w:color w:val="000000"/>
              </w:rPr>
            </w:pPr>
            <w:r w:rsidRPr="00306B53">
              <w:rPr>
                <w:rFonts w:ascii="Arial" w:hAnsi="Arial" w:cs="Arial"/>
                <w:color w:val="000000"/>
              </w:rPr>
              <w:t>10.77%</w:t>
            </w:r>
          </w:p>
        </w:tc>
        <w:tc>
          <w:tcPr>
            <w:tcW w:w="1134" w:type="dxa"/>
            <w:tcBorders>
              <w:top w:val="single" w:sz="4" w:space="0" w:color="auto"/>
              <w:left w:val="single" w:sz="4" w:space="0" w:color="auto"/>
              <w:bottom w:val="single" w:sz="4" w:space="0" w:color="auto"/>
              <w:right w:val="single" w:sz="4" w:space="0" w:color="auto"/>
            </w:tcBorders>
            <w:noWrap/>
            <w:hideMark/>
          </w:tcPr>
          <w:p w14:paraId="3BD8E2CC" w14:textId="77777777" w:rsidR="002D66CC" w:rsidRPr="00306B53" w:rsidRDefault="002D66CC" w:rsidP="00C06DAE">
            <w:pPr>
              <w:jc w:val="center"/>
              <w:rPr>
                <w:rFonts w:ascii="Arial" w:hAnsi="Arial" w:cs="Arial"/>
                <w:color w:val="000000"/>
              </w:rPr>
            </w:pPr>
            <w:r w:rsidRPr="00306B53">
              <w:rPr>
                <w:rFonts w:ascii="Arial" w:hAnsi="Arial" w:cs="Arial"/>
                <w:color w:val="000000"/>
              </w:rPr>
              <w:t>23.34%</w:t>
            </w:r>
          </w:p>
        </w:tc>
        <w:tc>
          <w:tcPr>
            <w:tcW w:w="1134" w:type="dxa"/>
            <w:tcBorders>
              <w:top w:val="single" w:sz="4" w:space="0" w:color="auto"/>
              <w:left w:val="single" w:sz="4" w:space="0" w:color="auto"/>
              <w:bottom w:val="single" w:sz="4" w:space="0" w:color="auto"/>
              <w:right w:val="single" w:sz="4" w:space="0" w:color="auto"/>
            </w:tcBorders>
            <w:noWrap/>
            <w:hideMark/>
          </w:tcPr>
          <w:p w14:paraId="0A816D60" w14:textId="77777777" w:rsidR="002D66CC" w:rsidRPr="00306B53" w:rsidRDefault="002D66CC" w:rsidP="00C06DAE">
            <w:pPr>
              <w:jc w:val="center"/>
              <w:rPr>
                <w:rFonts w:ascii="Arial" w:hAnsi="Arial" w:cs="Arial"/>
                <w:color w:val="000000"/>
              </w:rPr>
            </w:pPr>
            <w:r w:rsidRPr="00306B53">
              <w:rPr>
                <w:rFonts w:ascii="Arial" w:hAnsi="Arial" w:cs="Arial"/>
                <w:color w:val="000000"/>
              </w:rPr>
              <w:t>14.01%</w:t>
            </w:r>
          </w:p>
        </w:tc>
        <w:tc>
          <w:tcPr>
            <w:tcW w:w="1134" w:type="dxa"/>
            <w:tcBorders>
              <w:top w:val="single" w:sz="4" w:space="0" w:color="auto"/>
              <w:left w:val="single" w:sz="4" w:space="0" w:color="auto"/>
              <w:bottom w:val="single" w:sz="4" w:space="0" w:color="auto"/>
              <w:right w:val="single" w:sz="4" w:space="0" w:color="auto"/>
            </w:tcBorders>
            <w:noWrap/>
            <w:hideMark/>
          </w:tcPr>
          <w:p w14:paraId="224DB75F" w14:textId="77777777" w:rsidR="002D66CC" w:rsidRPr="00306B53" w:rsidRDefault="002D66CC" w:rsidP="00C06DAE">
            <w:pPr>
              <w:jc w:val="center"/>
              <w:rPr>
                <w:rFonts w:ascii="Arial" w:hAnsi="Arial" w:cs="Arial"/>
                <w:color w:val="FF0000"/>
              </w:rPr>
            </w:pPr>
            <w:r w:rsidRPr="00306B53">
              <w:rPr>
                <w:rFonts w:ascii="Arial" w:hAnsi="Arial" w:cs="Arial"/>
              </w:rPr>
              <w:t>+4.19%</w:t>
            </w:r>
          </w:p>
        </w:tc>
        <w:tc>
          <w:tcPr>
            <w:tcW w:w="1134" w:type="dxa"/>
            <w:tcBorders>
              <w:top w:val="single" w:sz="4" w:space="0" w:color="auto"/>
              <w:left w:val="single" w:sz="4" w:space="0" w:color="auto"/>
              <w:bottom w:val="single" w:sz="4" w:space="0" w:color="auto"/>
              <w:right w:val="single" w:sz="4" w:space="0" w:color="auto"/>
            </w:tcBorders>
            <w:noWrap/>
            <w:hideMark/>
          </w:tcPr>
          <w:p w14:paraId="1A807388" w14:textId="77777777" w:rsidR="002D66CC" w:rsidRPr="00306B53" w:rsidRDefault="002D66CC" w:rsidP="00C06DAE">
            <w:pPr>
              <w:jc w:val="center"/>
              <w:rPr>
                <w:rFonts w:ascii="Arial" w:hAnsi="Arial" w:cs="Arial"/>
                <w:color w:val="FF0000"/>
              </w:rPr>
            </w:pPr>
            <w:r w:rsidRPr="00306B53">
              <w:rPr>
                <w:rFonts w:ascii="Arial" w:hAnsi="Arial" w:cs="Arial"/>
              </w:rPr>
              <w:t>+3.24%</w:t>
            </w:r>
          </w:p>
        </w:tc>
      </w:tr>
      <w:tr w:rsidR="002D66CC" w:rsidRPr="00306B53" w14:paraId="01D8D869" w14:textId="77777777" w:rsidTr="00C06DAE">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F2F2F2"/>
            <w:hideMark/>
          </w:tcPr>
          <w:p w14:paraId="52C37E0E" w14:textId="77777777" w:rsidR="002D66CC" w:rsidRPr="00306B53" w:rsidRDefault="002D66CC" w:rsidP="00C06DAE">
            <w:pPr>
              <w:rPr>
                <w:rFonts w:ascii="Arial" w:hAnsi="Arial" w:cs="Arial"/>
                <w:color w:val="D9D9D9"/>
              </w:rPr>
            </w:pPr>
            <w:r w:rsidRPr="00306B53">
              <w:rPr>
                <w:rFonts w:ascii="Arial" w:hAnsi="Arial" w:cs="Arial"/>
                <w:color w:val="D9D9D9"/>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0C7B1A8" w14:textId="77777777" w:rsidR="002D66CC" w:rsidRPr="00306B53" w:rsidRDefault="002D66CC" w:rsidP="00C06DA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7F75A50" w14:textId="77777777" w:rsidR="002D66CC" w:rsidRPr="00306B53" w:rsidRDefault="002D66CC" w:rsidP="00C06DAE">
            <w:pPr>
              <w:jc w:val="center"/>
              <w:rPr>
                <w:rFonts w:ascii="Arial"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750988F" w14:textId="77777777" w:rsidR="002D66CC" w:rsidRPr="00306B53" w:rsidRDefault="002D66CC" w:rsidP="00C06DAE">
            <w:pPr>
              <w:jc w:val="center"/>
              <w:rPr>
                <w:rFonts w:ascii="Arial" w:hAnsi="Arial" w:cs="Arial"/>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19F99C90" w14:textId="77777777" w:rsidR="002D66CC" w:rsidRPr="00306B53" w:rsidRDefault="002D66CC" w:rsidP="00C06DAE">
            <w:pPr>
              <w:jc w:val="center"/>
              <w:rPr>
                <w:rFonts w:ascii="Arial" w:hAnsi="Arial" w:cs="Arial"/>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17F80865" w14:textId="77777777" w:rsidR="002D66CC" w:rsidRPr="00306B53" w:rsidRDefault="002D66CC" w:rsidP="00C06DAE">
            <w:pPr>
              <w:jc w:val="center"/>
              <w:rPr>
                <w:rFonts w:ascii="Arial" w:hAnsi="Arial" w:cs="Arial"/>
                <w:color w:val="FF0000"/>
              </w:rPr>
            </w:pP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166DA7E" w14:textId="77777777" w:rsidR="002D66CC" w:rsidRPr="00306B53" w:rsidRDefault="002D66CC" w:rsidP="00C06DAE">
            <w:pPr>
              <w:jc w:val="center"/>
              <w:rPr>
                <w:rFonts w:ascii="Arial" w:hAnsi="Arial" w:cs="Arial"/>
                <w:color w:val="FF0000"/>
              </w:rPr>
            </w:pPr>
          </w:p>
        </w:tc>
      </w:tr>
      <w:tr w:rsidR="002D66CC" w:rsidRPr="00306B53" w14:paraId="3A9FB6DC" w14:textId="77777777" w:rsidTr="00C06DAE">
        <w:trPr>
          <w:trHeight w:val="1500"/>
        </w:trPr>
        <w:tc>
          <w:tcPr>
            <w:tcW w:w="3114" w:type="dxa"/>
            <w:tcBorders>
              <w:top w:val="single" w:sz="4" w:space="0" w:color="auto"/>
              <w:left w:val="single" w:sz="4" w:space="0" w:color="auto"/>
              <w:bottom w:val="single" w:sz="4" w:space="0" w:color="auto"/>
              <w:right w:val="single" w:sz="4" w:space="0" w:color="auto"/>
            </w:tcBorders>
            <w:hideMark/>
          </w:tcPr>
          <w:p w14:paraId="76F2F64E" w14:textId="77777777" w:rsidR="002D66CC" w:rsidRPr="00306B53" w:rsidRDefault="002D66CC" w:rsidP="00C06DAE">
            <w:pPr>
              <w:rPr>
                <w:rFonts w:ascii="Arial" w:hAnsi="Arial" w:cs="Arial"/>
              </w:rPr>
            </w:pPr>
            <w:r w:rsidRPr="00306B53">
              <w:rPr>
                <w:rFonts w:ascii="Arial" w:hAnsi="Arial" w:cs="Arial"/>
              </w:rPr>
              <w:t>Percentage of staff saying that the last time they experienced harassment, bullying or abuse at work, they or a colleague reported it</w:t>
            </w:r>
          </w:p>
        </w:tc>
        <w:tc>
          <w:tcPr>
            <w:tcW w:w="1134" w:type="dxa"/>
            <w:tcBorders>
              <w:top w:val="single" w:sz="4" w:space="0" w:color="auto"/>
              <w:left w:val="single" w:sz="4" w:space="0" w:color="auto"/>
              <w:bottom w:val="single" w:sz="4" w:space="0" w:color="auto"/>
              <w:right w:val="single" w:sz="4" w:space="0" w:color="auto"/>
            </w:tcBorders>
            <w:hideMark/>
          </w:tcPr>
          <w:p w14:paraId="61DFF716" w14:textId="77777777" w:rsidR="002D66CC" w:rsidRPr="00306B53" w:rsidRDefault="002D66CC" w:rsidP="00C06DAE">
            <w:pPr>
              <w:jc w:val="center"/>
              <w:rPr>
                <w:rFonts w:ascii="Arial" w:hAnsi="Arial" w:cs="Arial"/>
                <w:color w:val="000000"/>
              </w:rPr>
            </w:pPr>
            <w:r w:rsidRPr="00306B53">
              <w:rPr>
                <w:rFonts w:ascii="Arial" w:hAnsi="Arial" w:cs="Arial"/>
                <w:color w:val="000000"/>
              </w:rPr>
              <w:t>44.26%</w:t>
            </w:r>
          </w:p>
        </w:tc>
        <w:tc>
          <w:tcPr>
            <w:tcW w:w="1134" w:type="dxa"/>
            <w:tcBorders>
              <w:top w:val="single" w:sz="4" w:space="0" w:color="auto"/>
              <w:left w:val="single" w:sz="4" w:space="0" w:color="auto"/>
              <w:bottom w:val="single" w:sz="4" w:space="0" w:color="auto"/>
              <w:right w:val="single" w:sz="4" w:space="0" w:color="auto"/>
            </w:tcBorders>
            <w:hideMark/>
          </w:tcPr>
          <w:p w14:paraId="6816F55C" w14:textId="77777777" w:rsidR="002D66CC" w:rsidRPr="00306B53" w:rsidRDefault="002D66CC" w:rsidP="00C06DAE">
            <w:pPr>
              <w:jc w:val="center"/>
              <w:rPr>
                <w:rFonts w:ascii="Arial" w:hAnsi="Arial" w:cs="Arial"/>
                <w:color w:val="000000"/>
              </w:rPr>
            </w:pPr>
            <w:r w:rsidRPr="00306B53">
              <w:rPr>
                <w:rFonts w:ascii="Arial" w:hAnsi="Arial" w:cs="Arial"/>
                <w:color w:val="000000"/>
              </w:rPr>
              <w:t>45.72%</w:t>
            </w:r>
          </w:p>
        </w:tc>
        <w:tc>
          <w:tcPr>
            <w:tcW w:w="1134" w:type="dxa"/>
            <w:tcBorders>
              <w:top w:val="single" w:sz="4" w:space="0" w:color="auto"/>
              <w:left w:val="single" w:sz="4" w:space="0" w:color="auto"/>
              <w:bottom w:val="single" w:sz="4" w:space="0" w:color="auto"/>
              <w:right w:val="single" w:sz="4" w:space="0" w:color="auto"/>
            </w:tcBorders>
            <w:noWrap/>
            <w:hideMark/>
          </w:tcPr>
          <w:p w14:paraId="53CFB99D" w14:textId="77777777" w:rsidR="002D66CC" w:rsidRPr="00306B53" w:rsidRDefault="002D66CC" w:rsidP="00C06DAE">
            <w:pPr>
              <w:jc w:val="center"/>
              <w:rPr>
                <w:rFonts w:ascii="Arial" w:hAnsi="Arial" w:cs="Arial"/>
                <w:color w:val="000000"/>
              </w:rPr>
            </w:pPr>
            <w:r w:rsidRPr="00306B53">
              <w:rPr>
                <w:rFonts w:ascii="Arial" w:hAnsi="Arial" w:cs="Arial"/>
                <w:color w:val="000000"/>
              </w:rPr>
              <w:t>49.65%</w:t>
            </w:r>
          </w:p>
        </w:tc>
        <w:tc>
          <w:tcPr>
            <w:tcW w:w="1134" w:type="dxa"/>
            <w:tcBorders>
              <w:top w:val="single" w:sz="4" w:space="0" w:color="auto"/>
              <w:left w:val="single" w:sz="4" w:space="0" w:color="auto"/>
              <w:bottom w:val="single" w:sz="4" w:space="0" w:color="auto"/>
              <w:right w:val="single" w:sz="4" w:space="0" w:color="auto"/>
            </w:tcBorders>
            <w:noWrap/>
            <w:hideMark/>
          </w:tcPr>
          <w:p w14:paraId="6310AB27" w14:textId="77777777" w:rsidR="002D66CC" w:rsidRPr="00306B53" w:rsidRDefault="002D66CC" w:rsidP="00C06DAE">
            <w:pPr>
              <w:jc w:val="center"/>
              <w:rPr>
                <w:rFonts w:ascii="Arial" w:hAnsi="Arial" w:cs="Arial"/>
                <w:color w:val="000000"/>
              </w:rPr>
            </w:pPr>
            <w:r w:rsidRPr="00306B53">
              <w:rPr>
                <w:rFonts w:ascii="Arial" w:hAnsi="Arial" w:cs="Arial"/>
                <w:color w:val="000000"/>
              </w:rPr>
              <w:t>46.96%</w:t>
            </w:r>
          </w:p>
        </w:tc>
        <w:tc>
          <w:tcPr>
            <w:tcW w:w="1134" w:type="dxa"/>
            <w:tcBorders>
              <w:top w:val="single" w:sz="4" w:space="0" w:color="auto"/>
              <w:left w:val="single" w:sz="4" w:space="0" w:color="auto"/>
              <w:bottom w:val="single" w:sz="4" w:space="0" w:color="auto"/>
              <w:right w:val="single" w:sz="4" w:space="0" w:color="auto"/>
            </w:tcBorders>
            <w:noWrap/>
            <w:hideMark/>
          </w:tcPr>
          <w:tbl>
            <w:tblPr>
              <w:tblW w:w="2160" w:type="dxa"/>
              <w:tblLayout w:type="fixed"/>
              <w:tblLook w:val="04A0" w:firstRow="1" w:lastRow="0" w:firstColumn="1" w:lastColumn="0" w:noHBand="0" w:noVBand="1"/>
            </w:tblPr>
            <w:tblGrid>
              <w:gridCol w:w="1080"/>
              <w:gridCol w:w="1080"/>
            </w:tblGrid>
            <w:tr w:rsidR="002D66CC" w:rsidRPr="00306B53" w14:paraId="6AE0228F" w14:textId="77777777" w:rsidTr="00C06DAE">
              <w:trPr>
                <w:trHeight w:val="275"/>
              </w:trPr>
              <w:tc>
                <w:tcPr>
                  <w:tcW w:w="1077" w:type="dxa"/>
                  <w:noWrap/>
                  <w:vAlign w:val="bottom"/>
                  <w:hideMark/>
                </w:tcPr>
                <w:p w14:paraId="1182DF52" w14:textId="77777777" w:rsidR="002D66CC" w:rsidRPr="00306B53" w:rsidRDefault="002D66CC" w:rsidP="00C06DAE">
                  <w:pPr>
                    <w:spacing w:after="0" w:line="256" w:lineRule="auto"/>
                    <w:jc w:val="center"/>
                    <w:rPr>
                      <w:rFonts w:ascii="Arial" w:eastAsia="Times New Roman" w:hAnsi="Arial" w:cs="Arial"/>
                      <w:color w:val="FF0000"/>
                    </w:rPr>
                  </w:pPr>
                  <w:r w:rsidRPr="00306B53">
                    <w:rPr>
                      <w:rFonts w:ascii="Arial" w:eastAsia="Times New Roman" w:hAnsi="Arial" w:cs="Arial"/>
                    </w:rPr>
                    <w:t>+5.39%</w:t>
                  </w:r>
                </w:p>
              </w:tc>
              <w:tc>
                <w:tcPr>
                  <w:tcW w:w="1077" w:type="dxa"/>
                  <w:noWrap/>
                  <w:vAlign w:val="bottom"/>
                  <w:hideMark/>
                </w:tcPr>
                <w:p w14:paraId="64BE12B2" w14:textId="77777777" w:rsidR="002D66CC" w:rsidRPr="00306B53" w:rsidRDefault="002D66CC" w:rsidP="00C06DAE">
                  <w:pPr>
                    <w:spacing w:after="0" w:line="256" w:lineRule="auto"/>
                    <w:jc w:val="center"/>
                    <w:rPr>
                      <w:rFonts w:ascii="Arial" w:eastAsia="Times New Roman" w:hAnsi="Arial" w:cs="Arial"/>
                      <w:color w:val="FF0000"/>
                    </w:rPr>
                  </w:pPr>
                  <w:r w:rsidRPr="00306B53">
                    <w:rPr>
                      <w:rFonts w:ascii="Arial" w:eastAsia="Times New Roman" w:hAnsi="Arial" w:cs="Arial"/>
                      <w:color w:val="FF0000"/>
                    </w:rPr>
                    <w:t>-0.02%</w:t>
                  </w:r>
                </w:p>
              </w:tc>
            </w:tr>
          </w:tbl>
          <w:p w14:paraId="339AB75E" w14:textId="77777777" w:rsidR="002D66CC" w:rsidRPr="00306B53" w:rsidRDefault="002D66CC" w:rsidP="00C06DAE">
            <w:pPr>
              <w:jc w:val="center"/>
              <w:rPr>
                <w:rFonts w:ascii="Arial" w:hAnsi="Arial" w:cs="Arial"/>
                <w:color w:val="FF0000"/>
              </w:rPr>
            </w:pPr>
          </w:p>
        </w:tc>
        <w:tc>
          <w:tcPr>
            <w:tcW w:w="1134" w:type="dxa"/>
            <w:tcBorders>
              <w:top w:val="single" w:sz="4" w:space="0" w:color="auto"/>
              <w:left w:val="single" w:sz="4" w:space="0" w:color="auto"/>
              <w:bottom w:val="single" w:sz="4" w:space="0" w:color="auto"/>
              <w:right w:val="single" w:sz="4" w:space="0" w:color="auto"/>
            </w:tcBorders>
            <w:noWrap/>
            <w:hideMark/>
          </w:tcPr>
          <w:p w14:paraId="51796EE2" w14:textId="77777777" w:rsidR="002D66CC" w:rsidRPr="00306B53" w:rsidRDefault="002D66CC" w:rsidP="00C06DAE">
            <w:pPr>
              <w:jc w:val="center"/>
              <w:rPr>
                <w:rFonts w:ascii="Arial" w:hAnsi="Arial" w:cs="Arial"/>
                <w:color w:val="FF0000"/>
              </w:rPr>
            </w:pPr>
            <w:r w:rsidRPr="00306B53">
              <w:rPr>
                <w:rFonts w:ascii="Arial" w:hAnsi="Arial" w:cs="Arial"/>
              </w:rPr>
              <w:t>+1.24%</w:t>
            </w:r>
          </w:p>
        </w:tc>
      </w:tr>
      <w:bookmarkEnd w:id="4"/>
    </w:tbl>
    <w:p w14:paraId="1C36D8D6" w14:textId="77777777" w:rsidR="002D66CC" w:rsidRPr="00306B53" w:rsidRDefault="002D66CC" w:rsidP="002D66CC">
      <w:pPr>
        <w:spacing w:after="0" w:line="240" w:lineRule="auto"/>
        <w:rPr>
          <w:rFonts w:ascii="Arial" w:eastAsia="Calibri" w:hAnsi="Arial" w:cs="Arial"/>
          <w:sz w:val="24"/>
          <w:szCs w:val="24"/>
          <w:lang w:eastAsia="en-GB"/>
        </w:rPr>
      </w:pPr>
    </w:p>
    <w:p w14:paraId="7F294515" w14:textId="77777777" w:rsidR="002D66CC" w:rsidRPr="00306B53" w:rsidRDefault="002D66CC" w:rsidP="002D66CC">
      <w:pPr>
        <w:spacing w:after="0" w:line="240" w:lineRule="auto"/>
        <w:jc w:val="both"/>
        <w:rPr>
          <w:rFonts w:ascii="Arial" w:eastAsia="Calibri" w:hAnsi="Arial" w:cs="Arial"/>
          <w:sz w:val="24"/>
          <w:szCs w:val="24"/>
          <w:lang w:eastAsia="en-GB"/>
        </w:rPr>
      </w:pPr>
      <w:bookmarkStart w:id="5" w:name="_Hlk164179245"/>
      <w:r w:rsidRPr="00306B53">
        <w:rPr>
          <w:rFonts w:ascii="Arial" w:eastAsia="Calibri" w:hAnsi="Arial" w:cs="Arial"/>
          <w:sz w:val="24"/>
          <w:szCs w:val="24"/>
          <w:lang w:eastAsia="en-GB"/>
        </w:rPr>
        <w:t>There has been a small increase in the proportion of disabled staff experiencing harassment, bullying or abuse from either patients/relatives (0.39%), but a larger increase in the proportion reporting harassment from managers (2.03%). The largest increase is the proportion of disabled staff experiencing harassment, bullying or abuse from colleagues (4.19%). Similarly, there was an increase in the proportion of non-disabled staff experiencing this treatment from colleagues (3.24%). The increases are larger for disabled staff across all questions.</w:t>
      </w:r>
    </w:p>
    <w:p w14:paraId="6D4C316F" w14:textId="77777777" w:rsidR="002D66CC" w:rsidRPr="00306B53" w:rsidRDefault="002D66CC" w:rsidP="002D66CC">
      <w:pPr>
        <w:spacing w:after="0" w:line="240" w:lineRule="auto"/>
        <w:jc w:val="both"/>
        <w:rPr>
          <w:rFonts w:ascii="Arial" w:eastAsia="Calibri" w:hAnsi="Arial" w:cs="Arial"/>
          <w:color w:val="FF0000"/>
          <w:sz w:val="24"/>
          <w:szCs w:val="24"/>
          <w:lang w:eastAsia="en-GB"/>
        </w:rPr>
      </w:pPr>
    </w:p>
    <w:p w14:paraId="1F116471"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There has been a large increase in the proportion of disabled staff reporting any abusive treatment when it had occurred (5.39%).</w:t>
      </w:r>
    </w:p>
    <w:p w14:paraId="7946F2ED" w14:textId="77777777" w:rsidR="002D66CC" w:rsidRPr="00306B53" w:rsidRDefault="002D66CC" w:rsidP="002D66CC">
      <w:pPr>
        <w:spacing w:after="0" w:line="240" w:lineRule="auto"/>
        <w:jc w:val="both"/>
        <w:rPr>
          <w:rFonts w:ascii="Arial" w:eastAsia="Calibri" w:hAnsi="Arial" w:cs="Arial"/>
          <w:sz w:val="24"/>
          <w:szCs w:val="24"/>
          <w:lang w:eastAsia="en-GB"/>
        </w:rPr>
      </w:pPr>
    </w:p>
    <w:bookmarkEnd w:id="5"/>
    <w:p w14:paraId="31E270EC"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5: Percentage of Disabled staff compared to non-disabled staff believing that the Trust provides equal opportunities for career progression or promotion.</w:t>
      </w:r>
    </w:p>
    <w:p w14:paraId="5712ED44"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11318" w:type="dxa"/>
        <w:tblInd w:w="-998" w:type="dxa"/>
        <w:tblLook w:val="04A0" w:firstRow="1" w:lastRow="0" w:firstColumn="1" w:lastColumn="0" w:noHBand="0" w:noVBand="1"/>
      </w:tblPr>
      <w:tblGrid>
        <w:gridCol w:w="4395"/>
        <w:gridCol w:w="1157"/>
        <w:gridCol w:w="1111"/>
        <w:gridCol w:w="1266"/>
        <w:gridCol w:w="1116"/>
        <w:gridCol w:w="1162"/>
        <w:gridCol w:w="1111"/>
      </w:tblGrid>
      <w:tr w:rsidR="002D66CC" w:rsidRPr="00306B53" w14:paraId="133228FD" w14:textId="77777777" w:rsidTr="00C06DAE">
        <w:trPr>
          <w:trHeight w:val="315"/>
        </w:trPr>
        <w:tc>
          <w:tcPr>
            <w:tcW w:w="4395" w:type="dxa"/>
            <w:tcBorders>
              <w:top w:val="single" w:sz="4" w:space="0" w:color="auto"/>
              <w:left w:val="single" w:sz="4" w:space="0" w:color="auto"/>
              <w:bottom w:val="single" w:sz="4" w:space="0" w:color="auto"/>
              <w:right w:val="single" w:sz="4" w:space="0" w:color="auto"/>
            </w:tcBorders>
            <w:noWrap/>
            <w:hideMark/>
          </w:tcPr>
          <w:p w14:paraId="0C253A40"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0B3855FC"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2023</w:t>
            </w:r>
          </w:p>
        </w:tc>
        <w:tc>
          <w:tcPr>
            <w:tcW w:w="2382" w:type="dxa"/>
            <w:gridSpan w:val="2"/>
            <w:tcBorders>
              <w:top w:val="single" w:sz="4" w:space="0" w:color="auto"/>
              <w:left w:val="single" w:sz="4" w:space="0" w:color="auto"/>
              <w:bottom w:val="single" w:sz="4" w:space="0" w:color="auto"/>
              <w:right w:val="single" w:sz="4" w:space="0" w:color="auto"/>
            </w:tcBorders>
            <w:noWrap/>
            <w:hideMark/>
          </w:tcPr>
          <w:p w14:paraId="0B4768E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2024</w:t>
            </w:r>
          </w:p>
        </w:tc>
        <w:tc>
          <w:tcPr>
            <w:tcW w:w="2273" w:type="dxa"/>
            <w:gridSpan w:val="2"/>
            <w:tcBorders>
              <w:top w:val="single" w:sz="4" w:space="0" w:color="auto"/>
              <w:left w:val="single" w:sz="4" w:space="0" w:color="auto"/>
              <w:bottom w:val="single" w:sz="4" w:space="0" w:color="auto"/>
              <w:right w:val="single" w:sz="4" w:space="0" w:color="auto"/>
            </w:tcBorders>
            <w:noWrap/>
            <w:hideMark/>
          </w:tcPr>
          <w:p w14:paraId="4D8F72C1"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Change</w:t>
            </w:r>
          </w:p>
        </w:tc>
      </w:tr>
      <w:tr w:rsidR="002D66CC" w:rsidRPr="00306B53" w14:paraId="1A52FCD5" w14:textId="77777777" w:rsidTr="00C06DAE">
        <w:trPr>
          <w:trHeight w:val="900"/>
        </w:trPr>
        <w:tc>
          <w:tcPr>
            <w:tcW w:w="4395" w:type="dxa"/>
            <w:tcBorders>
              <w:top w:val="single" w:sz="4" w:space="0" w:color="auto"/>
              <w:left w:val="single" w:sz="4" w:space="0" w:color="auto"/>
              <w:bottom w:val="single" w:sz="4" w:space="0" w:color="auto"/>
              <w:right w:val="single" w:sz="4" w:space="0" w:color="auto"/>
            </w:tcBorders>
            <w:hideMark/>
          </w:tcPr>
          <w:p w14:paraId="065B2158"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1157" w:type="dxa"/>
            <w:tcBorders>
              <w:top w:val="single" w:sz="4" w:space="0" w:color="auto"/>
              <w:left w:val="single" w:sz="4" w:space="0" w:color="auto"/>
              <w:bottom w:val="single" w:sz="4" w:space="0" w:color="auto"/>
              <w:right w:val="single" w:sz="4" w:space="0" w:color="auto"/>
            </w:tcBorders>
            <w:hideMark/>
          </w:tcPr>
          <w:p w14:paraId="711ADF9E"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2F01A88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266" w:type="dxa"/>
            <w:tcBorders>
              <w:top w:val="single" w:sz="4" w:space="0" w:color="auto"/>
              <w:left w:val="single" w:sz="4" w:space="0" w:color="auto"/>
              <w:bottom w:val="single" w:sz="4" w:space="0" w:color="auto"/>
              <w:right w:val="single" w:sz="4" w:space="0" w:color="auto"/>
            </w:tcBorders>
            <w:hideMark/>
          </w:tcPr>
          <w:p w14:paraId="6DAA63A8"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6" w:type="dxa"/>
            <w:tcBorders>
              <w:top w:val="single" w:sz="4" w:space="0" w:color="auto"/>
              <w:left w:val="single" w:sz="4" w:space="0" w:color="auto"/>
              <w:bottom w:val="single" w:sz="4" w:space="0" w:color="auto"/>
              <w:right w:val="single" w:sz="4" w:space="0" w:color="auto"/>
            </w:tcBorders>
            <w:hideMark/>
          </w:tcPr>
          <w:p w14:paraId="3CBE1B78"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162" w:type="dxa"/>
            <w:tcBorders>
              <w:top w:val="single" w:sz="4" w:space="0" w:color="auto"/>
              <w:left w:val="single" w:sz="4" w:space="0" w:color="auto"/>
              <w:bottom w:val="single" w:sz="4" w:space="0" w:color="auto"/>
              <w:right w:val="single" w:sz="4" w:space="0" w:color="auto"/>
            </w:tcBorders>
            <w:hideMark/>
          </w:tcPr>
          <w:p w14:paraId="643092BF"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367AA685"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r>
      <w:tr w:rsidR="002D66CC" w:rsidRPr="00306B53" w14:paraId="40A44ED2" w14:textId="77777777" w:rsidTr="00C06DAE">
        <w:trPr>
          <w:trHeight w:val="1196"/>
        </w:trPr>
        <w:tc>
          <w:tcPr>
            <w:tcW w:w="4395" w:type="dxa"/>
            <w:tcBorders>
              <w:top w:val="single" w:sz="4" w:space="0" w:color="auto"/>
              <w:left w:val="single" w:sz="4" w:space="0" w:color="auto"/>
              <w:bottom w:val="single" w:sz="4" w:space="0" w:color="auto"/>
              <w:right w:val="single" w:sz="4" w:space="0" w:color="auto"/>
            </w:tcBorders>
            <w:hideMark/>
          </w:tcPr>
          <w:p w14:paraId="7CBA39E9" w14:textId="77777777" w:rsidR="002D66CC" w:rsidRPr="00306B53" w:rsidRDefault="002D66CC" w:rsidP="00C06DAE">
            <w:pPr>
              <w:rPr>
                <w:rFonts w:ascii="Arial" w:hAnsi="Arial" w:cs="Arial"/>
                <w:sz w:val="24"/>
                <w:szCs w:val="24"/>
              </w:rPr>
            </w:pPr>
            <w:r w:rsidRPr="00306B53">
              <w:rPr>
                <w:rFonts w:ascii="Arial" w:hAnsi="Arial" w:cs="Arial"/>
                <w:sz w:val="24"/>
                <w:szCs w:val="24"/>
              </w:rPr>
              <w:lastRenderedPageBreak/>
              <w:t>Percentage of Disabled staff compared to non-disabled staff believing that the Trust provides equal opportunities for career progression or promotion.</w:t>
            </w:r>
          </w:p>
        </w:tc>
        <w:tc>
          <w:tcPr>
            <w:tcW w:w="1157" w:type="dxa"/>
            <w:tcBorders>
              <w:top w:val="single" w:sz="4" w:space="0" w:color="auto"/>
              <w:left w:val="single" w:sz="4" w:space="0" w:color="auto"/>
              <w:bottom w:val="single" w:sz="4" w:space="0" w:color="auto"/>
              <w:right w:val="single" w:sz="4" w:space="0" w:color="auto"/>
            </w:tcBorders>
            <w:hideMark/>
          </w:tcPr>
          <w:p w14:paraId="0F4CAB3D" w14:textId="77777777" w:rsidR="002D66CC" w:rsidRPr="00306B53" w:rsidRDefault="002D66CC" w:rsidP="00C06DAE">
            <w:pPr>
              <w:jc w:val="center"/>
              <w:rPr>
                <w:rFonts w:ascii="Arial" w:hAnsi="Arial" w:cs="Arial"/>
                <w:sz w:val="24"/>
                <w:szCs w:val="24"/>
              </w:rPr>
            </w:pPr>
            <w:r w:rsidRPr="00306B53">
              <w:rPr>
                <w:rFonts w:ascii="Arial" w:hAnsi="Arial" w:cs="Arial"/>
              </w:rPr>
              <w:t>51.10%</w:t>
            </w:r>
          </w:p>
        </w:tc>
        <w:tc>
          <w:tcPr>
            <w:tcW w:w="1111" w:type="dxa"/>
            <w:tcBorders>
              <w:top w:val="single" w:sz="4" w:space="0" w:color="auto"/>
              <w:left w:val="single" w:sz="4" w:space="0" w:color="auto"/>
              <w:bottom w:val="single" w:sz="4" w:space="0" w:color="auto"/>
              <w:right w:val="single" w:sz="4" w:space="0" w:color="auto"/>
            </w:tcBorders>
            <w:hideMark/>
          </w:tcPr>
          <w:p w14:paraId="0B5205ED" w14:textId="77777777" w:rsidR="002D66CC" w:rsidRPr="00306B53" w:rsidRDefault="002D66CC" w:rsidP="00C06DAE">
            <w:pPr>
              <w:jc w:val="center"/>
              <w:rPr>
                <w:rFonts w:ascii="Arial" w:hAnsi="Arial" w:cs="Arial"/>
                <w:sz w:val="24"/>
                <w:szCs w:val="24"/>
              </w:rPr>
            </w:pPr>
            <w:r w:rsidRPr="00306B53">
              <w:rPr>
                <w:rFonts w:ascii="Arial" w:hAnsi="Arial" w:cs="Arial"/>
              </w:rPr>
              <w:t>60.19%</w:t>
            </w:r>
          </w:p>
        </w:tc>
        <w:tc>
          <w:tcPr>
            <w:tcW w:w="1266" w:type="dxa"/>
            <w:tcBorders>
              <w:top w:val="single" w:sz="4" w:space="0" w:color="auto"/>
              <w:left w:val="single" w:sz="4" w:space="0" w:color="auto"/>
              <w:bottom w:val="single" w:sz="4" w:space="0" w:color="auto"/>
              <w:right w:val="single" w:sz="4" w:space="0" w:color="auto"/>
            </w:tcBorders>
            <w:noWrap/>
            <w:hideMark/>
          </w:tcPr>
          <w:p w14:paraId="64BA0281" w14:textId="77777777" w:rsidR="002D66CC" w:rsidRPr="00306B53" w:rsidRDefault="002D66CC" w:rsidP="00C06DAE">
            <w:pPr>
              <w:jc w:val="center"/>
              <w:rPr>
                <w:rFonts w:ascii="Arial" w:hAnsi="Arial" w:cs="Arial"/>
              </w:rPr>
            </w:pPr>
            <w:r w:rsidRPr="00306B53">
              <w:rPr>
                <w:rFonts w:ascii="Arial" w:hAnsi="Arial" w:cs="Arial"/>
              </w:rPr>
              <w:t>52.12%</w:t>
            </w:r>
          </w:p>
        </w:tc>
        <w:tc>
          <w:tcPr>
            <w:tcW w:w="1116" w:type="dxa"/>
            <w:tcBorders>
              <w:top w:val="single" w:sz="4" w:space="0" w:color="auto"/>
              <w:left w:val="single" w:sz="4" w:space="0" w:color="auto"/>
              <w:bottom w:val="single" w:sz="4" w:space="0" w:color="auto"/>
              <w:right w:val="single" w:sz="4" w:space="0" w:color="auto"/>
            </w:tcBorders>
            <w:noWrap/>
            <w:hideMark/>
          </w:tcPr>
          <w:p w14:paraId="4EFEEB8D" w14:textId="77777777" w:rsidR="002D66CC" w:rsidRPr="00306B53" w:rsidRDefault="002D66CC" w:rsidP="00C06DAE">
            <w:pPr>
              <w:jc w:val="center"/>
              <w:rPr>
                <w:rFonts w:ascii="Arial" w:hAnsi="Arial" w:cs="Arial"/>
              </w:rPr>
            </w:pPr>
            <w:r w:rsidRPr="00306B53">
              <w:rPr>
                <w:rFonts w:ascii="Arial" w:hAnsi="Arial" w:cs="Arial"/>
              </w:rPr>
              <w:t>58.79%</w:t>
            </w:r>
          </w:p>
        </w:tc>
        <w:tc>
          <w:tcPr>
            <w:tcW w:w="1162" w:type="dxa"/>
            <w:tcBorders>
              <w:top w:val="single" w:sz="4" w:space="0" w:color="auto"/>
              <w:left w:val="single" w:sz="4" w:space="0" w:color="auto"/>
              <w:bottom w:val="single" w:sz="4" w:space="0" w:color="auto"/>
              <w:right w:val="single" w:sz="4" w:space="0" w:color="auto"/>
            </w:tcBorders>
            <w:noWrap/>
            <w:hideMark/>
          </w:tcPr>
          <w:p w14:paraId="249F4E26" w14:textId="77777777" w:rsidR="002D66CC" w:rsidRPr="00306B53" w:rsidRDefault="002D66CC" w:rsidP="00C06DAE">
            <w:pPr>
              <w:jc w:val="center"/>
              <w:rPr>
                <w:rFonts w:ascii="Arial" w:hAnsi="Arial" w:cs="Arial"/>
                <w:color w:val="FF0000"/>
              </w:rPr>
            </w:pPr>
            <w:r w:rsidRPr="00306B53">
              <w:rPr>
                <w:rFonts w:ascii="Arial" w:hAnsi="Arial" w:cs="Arial"/>
              </w:rPr>
              <w:t>+1.02%</w:t>
            </w:r>
          </w:p>
        </w:tc>
        <w:tc>
          <w:tcPr>
            <w:tcW w:w="1111" w:type="dxa"/>
            <w:tcBorders>
              <w:top w:val="single" w:sz="4" w:space="0" w:color="auto"/>
              <w:left w:val="single" w:sz="4" w:space="0" w:color="auto"/>
              <w:bottom w:val="single" w:sz="4" w:space="0" w:color="auto"/>
              <w:right w:val="single" w:sz="4" w:space="0" w:color="auto"/>
            </w:tcBorders>
            <w:noWrap/>
            <w:hideMark/>
          </w:tcPr>
          <w:p w14:paraId="0E85DE0D" w14:textId="77777777" w:rsidR="002D66CC" w:rsidRPr="00306B53" w:rsidRDefault="002D66CC" w:rsidP="00C06DAE">
            <w:pPr>
              <w:jc w:val="center"/>
              <w:rPr>
                <w:rFonts w:ascii="Arial" w:hAnsi="Arial" w:cs="Arial"/>
                <w:color w:val="FF0000"/>
              </w:rPr>
            </w:pPr>
            <w:r w:rsidRPr="00306B53">
              <w:rPr>
                <w:rFonts w:ascii="Arial" w:hAnsi="Arial" w:cs="Arial"/>
              </w:rPr>
              <w:t>-1.40%</w:t>
            </w:r>
          </w:p>
        </w:tc>
      </w:tr>
    </w:tbl>
    <w:p w14:paraId="7A70ADAB" w14:textId="77777777" w:rsidR="002D66CC" w:rsidRPr="00306B53" w:rsidRDefault="002D66CC" w:rsidP="002D66CC">
      <w:pPr>
        <w:spacing w:after="0" w:line="240" w:lineRule="auto"/>
        <w:rPr>
          <w:rFonts w:ascii="Arial" w:eastAsia="Calibri" w:hAnsi="Arial" w:cs="Arial"/>
          <w:sz w:val="24"/>
          <w:szCs w:val="24"/>
          <w:lang w:eastAsia="en-GB"/>
        </w:rPr>
      </w:pPr>
    </w:p>
    <w:p w14:paraId="4FC38217" w14:textId="77777777" w:rsidR="002D66CC" w:rsidRPr="00306B53" w:rsidRDefault="002D66CC" w:rsidP="002D66CC">
      <w:pPr>
        <w:spacing w:after="0" w:line="240" w:lineRule="auto"/>
        <w:jc w:val="both"/>
        <w:rPr>
          <w:rFonts w:ascii="Arial" w:eastAsia="Calibri" w:hAnsi="Arial" w:cs="Arial"/>
          <w:sz w:val="24"/>
          <w:szCs w:val="24"/>
          <w:lang w:eastAsia="en-GB"/>
        </w:rPr>
      </w:pPr>
      <w:bookmarkStart w:id="6" w:name="_Hlk164179273"/>
      <w:r w:rsidRPr="00306B53">
        <w:rPr>
          <w:rFonts w:ascii="Arial" w:eastAsia="Calibri" w:hAnsi="Arial" w:cs="Arial"/>
          <w:sz w:val="24"/>
          <w:szCs w:val="24"/>
          <w:lang w:eastAsia="en-GB"/>
        </w:rPr>
        <w:t>Disabled staff are still positive than non-disabled staff in relation to believing that the Trust provides equal opportunities for career progression or promotion. The score for disabled staff has increased slightly in the last 12 months, whereas the score for non-disabled staff has decrease by 1.40%.</w:t>
      </w:r>
    </w:p>
    <w:bookmarkEnd w:id="6"/>
    <w:p w14:paraId="1A6287B2" w14:textId="77777777" w:rsidR="002D66CC" w:rsidRPr="00306B53" w:rsidRDefault="002D66CC" w:rsidP="002D66CC">
      <w:pPr>
        <w:spacing w:after="0" w:line="240" w:lineRule="auto"/>
        <w:rPr>
          <w:rFonts w:ascii="Arial" w:eastAsia="Calibri" w:hAnsi="Arial" w:cs="Arial"/>
          <w:sz w:val="24"/>
          <w:szCs w:val="24"/>
          <w:lang w:eastAsia="en-GB"/>
        </w:rPr>
      </w:pPr>
    </w:p>
    <w:p w14:paraId="50FC7B40"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6: Percentage of Disabled staff compared to non-disabled staff saying that they have felt pressure from their manager to come to work, despite not feeling well enough to perform their duties.</w:t>
      </w:r>
    </w:p>
    <w:p w14:paraId="011119F3"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11190" w:type="dxa"/>
        <w:tblInd w:w="-856" w:type="dxa"/>
        <w:tblLayout w:type="fixed"/>
        <w:tblLook w:val="04A0" w:firstRow="1" w:lastRow="0" w:firstColumn="1" w:lastColumn="0" w:noHBand="0" w:noVBand="1"/>
      </w:tblPr>
      <w:tblGrid>
        <w:gridCol w:w="4393"/>
        <w:gridCol w:w="1150"/>
        <w:gridCol w:w="1110"/>
        <w:gridCol w:w="1149"/>
        <w:gridCol w:w="1115"/>
        <w:gridCol w:w="1163"/>
        <w:gridCol w:w="1110"/>
      </w:tblGrid>
      <w:tr w:rsidR="002D66CC" w:rsidRPr="00306B53" w14:paraId="02DF2E41" w14:textId="77777777" w:rsidTr="00C06DAE">
        <w:trPr>
          <w:trHeight w:val="315"/>
        </w:trPr>
        <w:tc>
          <w:tcPr>
            <w:tcW w:w="4395" w:type="dxa"/>
            <w:tcBorders>
              <w:top w:val="single" w:sz="4" w:space="0" w:color="auto"/>
              <w:left w:val="single" w:sz="4" w:space="0" w:color="auto"/>
              <w:bottom w:val="single" w:sz="4" w:space="0" w:color="auto"/>
              <w:right w:val="single" w:sz="4" w:space="0" w:color="auto"/>
            </w:tcBorders>
            <w:noWrap/>
            <w:hideMark/>
          </w:tcPr>
          <w:p w14:paraId="081D2EA3"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2261" w:type="dxa"/>
            <w:gridSpan w:val="2"/>
            <w:tcBorders>
              <w:top w:val="single" w:sz="4" w:space="0" w:color="auto"/>
              <w:left w:val="single" w:sz="4" w:space="0" w:color="auto"/>
              <w:bottom w:val="single" w:sz="4" w:space="0" w:color="auto"/>
              <w:right w:val="single" w:sz="4" w:space="0" w:color="auto"/>
            </w:tcBorders>
            <w:noWrap/>
            <w:hideMark/>
          </w:tcPr>
          <w:p w14:paraId="6292CEE6"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2023</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35182EED"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2024</w:t>
            </w:r>
          </w:p>
        </w:tc>
        <w:tc>
          <w:tcPr>
            <w:tcW w:w="2275" w:type="dxa"/>
            <w:gridSpan w:val="2"/>
            <w:tcBorders>
              <w:top w:val="single" w:sz="4" w:space="0" w:color="auto"/>
              <w:left w:val="single" w:sz="4" w:space="0" w:color="auto"/>
              <w:bottom w:val="single" w:sz="4" w:space="0" w:color="auto"/>
              <w:right w:val="single" w:sz="4" w:space="0" w:color="auto"/>
            </w:tcBorders>
            <w:noWrap/>
            <w:hideMark/>
          </w:tcPr>
          <w:p w14:paraId="7BCD025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Change</w:t>
            </w:r>
          </w:p>
        </w:tc>
      </w:tr>
      <w:tr w:rsidR="002D66CC" w:rsidRPr="00306B53" w14:paraId="5754C657" w14:textId="77777777" w:rsidTr="00C06DAE">
        <w:trPr>
          <w:trHeight w:val="900"/>
        </w:trPr>
        <w:tc>
          <w:tcPr>
            <w:tcW w:w="4395" w:type="dxa"/>
            <w:tcBorders>
              <w:top w:val="single" w:sz="4" w:space="0" w:color="auto"/>
              <w:left w:val="single" w:sz="4" w:space="0" w:color="auto"/>
              <w:bottom w:val="single" w:sz="4" w:space="0" w:color="auto"/>
              <w:right w:val="single" w:sz="4" w:space="0" w:color="auto"/>
            </w:tcBorders>
            <w:hideMark/>
          </w:tcPr>
          <w:p w14:paraId="46FE3015"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1150" w:type="dxa"/>
            <w:tcBorders>
              <w:top w:val="single" w:sz="4" w:space="0" w:color="auto"/>
              <w:left w:val="single" w:sz="4" w:space="0" w:color="auto"/>
              <w:bottom w:val="single" w:sz="4" w:space="0" w:color="auto"/>
              <w:right w:val="single" w:sz="4" w:space="0" w:color="auto"/>
            </w:tcBorders>
            <w:hideMark/>
          </w:tcPr>
          <w:p w14:paraId="20875F8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0467F2D2"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150" w:type="dxa"/>
            <w:tcBorders>
              <w:top w:val="single" w:sz="4" w:space="0" w:color="auto"/>
              <w:left w:val="single" w:sz="4" w:space="0" w:color="auto"/>
              <w:bottom w:val="single" w:sz="4" w:space="0" w:color="auto"/>
              <w:right w:val="single" w:sz="4" w:space="0" w:color="auto"/>
            </w:tcBorders>
            <w:hideMark/>
          </w:tcPr>
          <w:p w14:paraId="22DB07AE"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6" w:type="dxa"/>
            <w:tcBorders>
              <w:top w:val="single" w:sz="4" w:space="0" w:color="auto"/>
              <w:left w:val="single" w:sz="4" w:space="0" w:color="auto"/>
              <w:bottom w:val="single" w:sz="4" w:space="0" w:color="auto"/>
              <w:right w:val="single" w:sz="4" w:space="0" w:color="auto"/>
            </w:tcBorders>
            <w:hideMark/>
          </w:tcPr>
          <w:p w14:paraId="47C26A30"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164" w:type="dxa"/>
            <w:tcBorders>
              <w:top w:val="single" w:sz="4" w:space="0" w:color="auto"/>
              <w:left w:val="single" w:sz="4" w:space="0" w:color="auto"/>
              <w:bottom w:val="single" w:sz="4" w:space="0" w:color="auto"/>
              <w:right w:val="single" w:sz="4" w:space="0" w:color="auto"/>
            </w:tcBorders>
            <w:hideMark/>
          </w:tcPr>
          <w:p w14:paraId="0870945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61F6E24E"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r>
      <w:tr w:rsidR="002D66CC" w:rsidRPr="00306B53" w14:paraId="3436A0BD" w14:textId="77777777" w:rsidTr="00C06DAE">
        <w:trPr>
          <w:trHeight w:val="1648"/>
        </w:trPr>
        <w:tc>
          <w:tcPr>
            <w:tcW w:w="4395" w:type="dxa"/>
            <w:tcBorders>
              <w:top w:val="single" w:sz="4" w:space="0" w:color="auto"/>
              <w:left w:val="single" w:sz="4" w:space="0" w:color="auto"/>
              <w:bottom w:val="single" w:sz="4" w:space="0" w:color="auto"/>
              <w:right w:val="single" w:sz="4" w:space="0" w:color="auto"/>
            </w:tcBorders>
            <w:hideMark/>
          </w:tcPr>
          <w:p w14:paraId="6A49E90B" w14:textId="77777777" w:rsidR="002D66CC" w:rsidRPr="00306B53" w:rsidRDefault="002D66CC" w:rsidP="00C06DAE">
            <w:pPr>
              <w:rPr>
                <w:rFonts w:ascii="Arial" w:hAnsi="Arial" w:cs="Arial"/>
                <w:sz w:val="24"/>
                <w:szCs w:val="24"/>
              </w:rPr>
            </w:pPr>
            <w:r w:rsidRPr="00306B53">
              <w:rPr>
                <w:rFonts w:ascii="Arial" w:hAnsi="Arial" w:cs="Arial"/>
                <w:sz w:val="24"/>
                <w:szCs w:val="24"/>
              </w:rPr>
              <w:t>Percentage of disabled staff compared to non-disabled staff saying that they have felt pressure from their manager to come to work, despite not feeling well enough to perform their duties</w:t>
            </w:r>
          </w:p>
        </w:tc>
        <w:tc>
          <w:tcPr>
            <w:tcW w:w="1150" w:type="dxa"/>
            <w:tcBorders>
              <w:top w:val="single" w:sz="4" w:space="0" w:color="auto"/>
              <w:left w:val="single" w:sz="4" w:space="0" w:color="auto"/>
              <w:bottom w:val="single" w:sz="4" w:space="0" w:color="auto"/>
              <w:right w:val="single" w:sz="4" w:space="0" w:color="auto"/>
            </w:tcBorders>
            <w:hideMark/>
          </w:tcPr>
          <w:p w14:paraId="307E4B59"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25.45%</w:t>
            </w:r>
          </w:p>
        </w:tc>
        <w:tc>
          <w:tcPr>
            <w:tcW w:w="1111" w:type="dxa"/>
            <w:tcBorders>
              <w:top w:val="single" w:sz="4" w:space="0" w:color="auto"/>
              <w:left w:val="single" w:sz="4" w:space="0" w:color="auto"/>
              <w:bottom w:val="single" w:sz="4" w:space="0" w:color="auto"/>
              <w:right w:val="single" w:sz="4" w:space="0" w:color="auto"/>
            </w:tcBorders>
            <w:hideMark/>
          </w:tcPr>
          <w:p w14:paraId="781D74F0" w14:textId="77777777" w:rsidR="002D66CC" w:rsidRPr="00306B53" w:rsidRDefault="002D66CC" w:rsidP="00C06DAE">
            <w:pPr>
              <w:jc w:val="center"/>
              <w:rPr>
                <w:rFonts w:ascii="Arial" w:hAnsi="Arial" w:cs="Arial"/>
                <w:sz w:val="24"/>
                <w:szCs w:val="24"/>
              </w:rPr>
            </w:pPr>
            <w:r w:rsidRPr="00306B53">
              <w:rPr>
                <w:rFonts w:ascii="Arial" w:hAnsi="Arial" w:cs="Arial"/>
              </w:rPr>
              <w:t>16.74%</w:t>
            </w:r>
          </w:p>
        </w:tc>
        <w:tc>
          <w:tcPr>
            <w:tcW w:w="1150" w:type="dxa"/>
            <w:tcBorders>
              <w:top w:val="single" w:sz="4" w:space="0" w:color="auto"/>
              <w:left w:val="single" w:sz="4" w:space="0" w:color="auto"/>
              <w:bottom w:val="single" w:sz="4" w:space="0" w:color="auto"/>
              <w:right w:val="single" w:sz="4" w:space="0" w:color="auto"/>
            </w:tcBorders>
            <w:noWrap/>
            <w:hideMark/>
          </w:tcPr>
          <w:p w14:paraId="1D1C12B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26.15%</w:t>
            </w:r>
          </w:p>
        </w:tc>
        <w:tc>
          <w:tcPr>
            <w:tcW w:w="1116" w:type="dxa"/>
            <w:tcBorders>
              <w:top w:val="single" w:sz="4" w:space="0" w:color="auto"/>
              <w:left w:val="single" w:sz="4" w:space="0" w:color="auto"/>
              <w:bottom w:val="single" w:sz="4" w:space="0" w:color="auto"/>
              <w:right w:val="single" w:sz="4" w:space="0" w:color="auto"/>
            </w:tcBorders>
            <w:noWrap/>
            <w:hideMark/>
          </w:tcPr>
          <w:p w14:paraId="59062C13" w14:textId="77777777" w:rsidR="002D66CC" w:rsidRPr="00306B53" w:rsidRDefault="002D66CC" w:rsidP="00C06DAE">
            <w:pPr>
              <w:jc w:val="center"/>
              <w:rPr>
                <w:rFonts w:ascii="Arial" w:hAnsi="Arial" w:cs="Arial"/>
              </w:rPr>
            </w:pPr>
            <w:r w:rsidRPr="00306B53">
              <w:rPr>
                <w:rFonts w:ascii="Arial" w:hAnsi="Arial" w:cs="Arial"/>
              </w:rPr>
              <w:t>17.40%</w:t>
            </w:r>
          </w:p>
        </w:tc>
        <w:tc>
          <w:tcPr>
            <w:tcW w:w="1164" w:type="dxa"/>
            <w:tcBorders>
              <w:top w:val="single" w:sz="4" w:space="0" w:color="auto"/>
              <w:left w:val="single" w:sz="4" w:space="0" w:color="auto"/>
              <w:bottom w:val="single" w:sz="4" w:space="0" w:color="auto"/>
              <w:right w:val="single" w:sz="4" w:space="0" w:color="auto"/>
            </w:tcBorders>
            <w:noWrap/>
            <w:hideMark/>
          </w:tcPr>
          <w:p w14:paraId="5CD5C6F1" w14:textId="77777777" w:rsidR="002D66CC" w:rsidRPr="00306B53" w:rsidRDefault="002D66CC" w:rsidP="00C06DAE">
            <w:pPr>
              <w:jc w:val="center"/>
              <w:rPr>
                <w:rFonts w:ascii="Arial" w:hAnsi="Arial" w:cs="Arial"/>
                <w:color w:val="FF0000"/>
              </w:rPr>
            </w:pPr>
            <w:r w:rsidRPr="00306B53">
              <w:rPr>
                <w:rFonts w:ascii="Arial" w:hAnsi="Arial" w:cs="Arial"/>
              </w:rPr>
              <w:t>+0.70%</w:t>
            </w:r>
          </w:p>
        </w:tc>
        <w:tc>
          <w:tcPr>
            <w:tcW w:w="1111" w:type="dxa"/>
            <w:tcBorders>
              <w:top w:val="single" w:sz="4" w:space="0" w:color="auto"/>
              <w:left w:val="single" w:sz="4" w:space="0" w:color="auto"/>
              <w:bottom w:val="single" w:sz="4" w:space="0" w:color="auto"/>
              <w:right w:val="single" w:sz="4" w:space="0" w:color="auto"/>
            </w:tcBorders>
            <w:noWrap/>
            <w:hideMark/>
          </w:tcPr>
          <w:p w14:paraId="103DF6ED" w14:textId="77777777" w:rsidR="002D66CC" w:rsidRPr="00306B53" w:rsidRDefault="002D66CC" w:rsidP="00C06DAE">
            <w:pPr>
              <w:jc w:val="center"/>
              <w:rPr>
                <w:rFonts w:ascii="Arial" w:hAnsi="Arial" w:cs="Arial"/>
              </w:rPr>
            </w:pPr>
            <w:r w:rsidRPr="00306B53">
              <w:rPr>
                <w:rFonts w:ascii="Arial" w:hAnsi="Arial" w:cs="Arial"/>
              </w:rPr>
              <w:t>+0.66%</w:t>
            </w:r>
          </w:p>
        </w:tc>
      </w:tr>
    </w:tbl>
    <w:p w14:paraId="2EC146CE" w14:textId="77777777" w:rsidR="002D66CC" w:rsidRPr="00306B53" w:rsidRDefault="002D66CC" w:rsidP="002D66CC">
      <w:pPr>
        <w:spacing w:after="0" w:line="240" w:lineRule="auto"/>
        <w:rPr>
          <w:rFonts w:ascii="Arial" w:eastAsia="Calibri" w:hAnsi="Arial" w:cs="Arial"/>
          <w:sz w:val="24"/>
          <w:szCs w:val="24"/>
          <w:lang w:eastAsia="en-GB"/>
        </w:rPr>
      </w:pPr>
    </w:p>
    <w:p w14:paraId="47C62600" w14:textId="77777777" w:rsidR="002D66CC" w:rsidRPr="00306B53" w:rsidRDefault="002D66CC" w:rsidP="002D66CC">
      <w:pPr>
        <w:spacing w:after="0" w:line="240" w:lineRule="auto"/>
        <w:jc w:val="both"/>
        <w:rPr>
          <w:rFonts w:ascii="Arial" w:eastAsia="Calibri" w:hAnsi="Arial" w:cs="Arial"/>
          <w:sz w:val="24"/>
          <w:szCs w:val="24"/>
          <w:lang w:eastAsia="en-GB"/>
        </w:rPr>
      </w:pPr>
      <w:bookmarkStart w:id="7" w:name="_Hlk164179300"/>
      <w:r w:rsidRPr="00306B53">
        <w:rPr>
          <w:rFonts w:ascii="Arial" w:eastAsia="Calibri" w:hAnsi="Arial" w:cs="Arial"/>
          <w:sz w:val="24"/>
          <w:szCs w:val="24"/>
          <w:lang w:eastAsia="en-GB"/>
        </w:rPr>
        <w:t>Disabled staff are less positive than non-disabled staff saying that they have felt pressure from their manager to come to work, despite not feeling well enough to perform their duties. There has been a small increase in this metric for both disabled and non-disabled staff.</w:t>
      </w:r>
    </w:p>
    <w:p w14:paraId="17ACADB0" w14:textId="77777777" w:rsidR="002D66CC" w:rsidRPr="00306B53" w:rsidRDefault="002D66CC" w:rsidP="002D66CC">
      <w:pPr>
        <w:spacing w:after="0" w:line="240" w:lineRule="auto"/>
        <w:jc w:val="both"/>
        <w:rPr>
          <w:rFonts w:ascii="Arial" w:eastAsia="Calibri" w:hAnsi="Arial" w:cs="Arial"/>
          <w:sz w:val="24"/>
          <w:szCs w:val="24"/>
          <w:lang w:eastAsia="en-GB"/>
        </w:rPr>
      </w:pPr>
    </w:p>
    <w:bookmarkEnd w:id="7"/>
    <w:p w14:paraId="568FEAB0"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7: Percentage of disabled staff compared to non-disabled staff saying that they are satisfied with the extent to which their organisation values their work.</w:t>
      </w:r>
    </w:p>
    <w:p w14:paraId="6A2B5327"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W w:w="11195" w:type="dxa"/>
        <w:tblInd w:w="-856" w:type="dxa"/>
        <w:tblLook w:val="04A0" w:firstRow="1" w:lastRow="0" w:firstColumn="1" w:lastColumn="0" w:noHBand="0" w:noVBand="1"/>
      </w:tblPr>
      <w:tblGrid>
        <w:gridCol w:w="4395"/>
        <w:gridCol w:w="1157"/>
        <w:gridCol w:w="1111"/>
        <w:gridCol w:w="1150"/>
        <w:gridCol w:w="1116"/>
        <w:gridCol w:w="1155"/>
        <w:gridCol w:w="1111"/>
      </w:tblGrid>
      <w:tr w:rsidR="002D66CC" w:rsidRPr="00306B53" w14:paraId="4C2BFB0B" w14:textId="77777777" w:rsidTr="00C06DAE">
        <w:trPr>
          <w:trHeight w:val="315"/>
        </w:trPr>
        <w:tc>
          <w:tcPr>
            <w:tcW w:w="4395" w:type="dxa"/>
            <w:tcBorders>
              <w:top w:val="single" w:sz="4" w:space="0" w:color="auto"/>
              <w:left w:val="single" w:sz="4" w:space="0" w:color="auto"/>
              <w:bottom w:val="single" w:sz="4" w:space="0" w:color="auto"/>
              <w:right w:val="single" w:sz="4" w:space="0" w:color="auto"/>
            </w:tcBorders>
            <w:noWrap/>
            <w:hideMark/>
          </w:tcPr>
          <w:p w14:paraId="1B21EA9E"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2268" w:type="dxa"/>
            <w:gridSpan w:val="2"/>
            <w:tcBorders>
              <w:top w:val="single" w:sz="4" w:space="0" w:color="auto"/>
              <w:left w:val="single" w:sz="4" w:space="0" w:color="auto"/>
              <w:bottom w:val="single" w:sz="4" w:space="0" w:color="auto"/>
              <w:right w:val="single" w:sz="4" w:space="0" w:color="auto"/>
            </w:tcBorders>
            <w:noWrap/>
            <w:hideMark/>
          </w:tcPr>
          <w:p w14:paraId="7F327501"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2023</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4DBF9DC0"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2024</w:t>
            </w:r>
          </w:p>
        </w:tc>
        <w:tc>
          <w:tcPr>
            <w:tcW w:w="2266" w:type="dxa"/>
            <w:gridSpan w:val="2"/>
            <w:tcBorders>
              <w:top w:val="single" w:sz="4" w:space="0" w:color="auto"/>
              <w:left w:val="single" w:sz="4" w:space="0" w:color="auto"/>
              <w:bottom w:val="single" w:sz="4" w:space="0" w:color="auto"/>
              <w:right w:val="single" w:sz="4" w:space="0" w:color="auto"/>
            </w:tcBorders>
            <w:noWrap/>
            <w:hideMark/>
          </w:tcPr>
          <w:p w14:paraId="4B13A84A"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Change</w:t>
            </w:r>
          </w:p>
        </w:tc>
      </w:tr>
      <w:tr w:rsidR="002D66CC" w:rsidRPr="00306B53" w14:paraId="421F1C81" w14:textId="77777777" w:rsidTr="00C06DAE">
        <w:trPr>
          <w:trHeight w:val="900"/>
        </w:trPr>
        <w:tc>
          <w:tcPr>
            <w:tcW w:w="4395" w:type="dxa"/>
            <w:tcBorders>
              <w:top w:val="single" w:sz="4" w:space="0" w:color="auto"/>
              <w:left w:val="single" w:sz="4" w:space="0" w:color="auto"/>
              <w:bottom w:val="single" w:sz="4" w:space="0" w:color="auto"/>
              <w:right w:val="single" w:sz="4" w:space="0" w:color="auto"/>
            </w:tcBorders>
            <w:hideMark/>
          </w:tcPr>
          <w:p w14:paraId="4E4ABEDF" w14:textId="77777777" w:rsidR="002D66CC" w:rsidRPr="00306B53" w:rsidRDefault="002D66CC" w:rsidP="00C06DAE">
            <w:pPr>
              <w:rPr>
                <w:rFonts w:ascii="Arial" w:hAnsi="Arial" w:cs="Arial"/>
                <w:sz w:val="24"/>
                <w:szCs w:val="24"/>
              </w:rPr>
            </w:pPr>
            <w:r w:rsidRPr="00306B53">
              <w:rPr>
                <w:rFonts w:ascii="Arial" w:hAnsi="Arial" w:cs="Arial"/>
                <w:sz w:val="24"/>
                <w:szCs w:val="24"/>
              </w:rPr>
              <w:t> </w:t>
            </w:r>
          </w:p>
        </w:tc>
        <w:tc>
          <w:tcPr>
            <w:tcW w:w="1157" w:type="dxa"/>
            <w:tcBorders>
              <w:top w:val="single" w:sz="4" w:space="0" w:color="auto"/>
              <w:left w:val="single" w:sz="4" w:space="0" w:color="auto"/>
              <w:bottom w:val="single" w:sz="4" w:space="0" w:color="auto"/>
              <w:right w:val="single" w:sz="4" w:space="0" w:color="auto"/>
            </w:tcBorders>
            <w:hideMark/>
          </w:tcPr>
          <w:p w14:paraId="24893DBE"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40125580"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150" w:type="dxa"/>
            <w:tcBorders>
              <w:top w:val="single" w:sz="4" w:space="0" w:color="auto"/>
              <w:left w:val="single" w:sz="4" w:space="0" w:color="auto"/>
              <w:bottom w:val="single" w:sz="4" w:space="0" w:color="auto"/>
              <w:right w:val="single" w:sz="4" w:space="0" w:color="auto"/>
            </w:tcBorders>
            <w:hideMark/>
          </w:tcPr>
          <w:p w14:paraId="1A66E12D"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6" w:type="dxa"/>
            <w:tcBorders>
              <w:top w:val="single" w:sz="4" w:space="0" w:color="auto"/>
              <w:left w:val="single" w:sz="4" w:space="0" w:color="auto"/>
              <w:bottom w:val="single" w:sz="4" w:space="0" w:color="auto"/>
              <w:right w:val="single" w:sz="4" w:space="0" w:color="auto"/>
            </w:tcBorders>
            <w:hideMark/>
          </w:tcPr>
          <w:p w14:paraId="77D92E5F"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c>
          <w:tcPr>
            <w:tcW w:w="1155" w:type="dxa"/>
            <w:tcBorders>
              <w:top w:val="single" w:sz="4" w:space="0" w:color="auto"/>
              <w:left w:val="single" w:sz="4" w:space="0" w:color="auto"/>
              <w:bottom w:val="single" w:sz="4" w:space="0" w:color="auto"/>
              <w:right w:val="single" w:sz="4" w:space="0" w:color="auto"/>
            </w:tcBorders>
            <w:hideMark/>
          </w:tcPr>
          <w:p w14:paraId="61D4E719"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Disabled staff</w:t>
            </w:r>
          </w:p>
        </w:tc>
        <w:tc>
          <w:tcPr>
            <w:tcW w:w="1111" w:type="dxa"/>
            <w:tcBorders>
              <w:top w:val="single" w:sz="4" w:space="0" w:color="auto"/>
              <w:left w:val="single" w:sz="4" w:space="0" w:color="auto"/>
              <w:bottom w:val="single" w:sz="4" w:space="0" w:color="auto"/>
              <w:right w:val="single" w:sz="4" w:space="0" w:color="auto"/>
            </w:tcBorders>
            <w:hideMark/>
          </w:tcPr>
          <w:p w14:paraId="3FB29C33"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Non-disabled staff</w:t>
            </w:r>
          </w:p>
        </w:tc>
      </w:tr>
      <w:tr w:rsidR="002D66CC" w:rsidRPr="00306B53" w14:paraId="5788496C" w14:textId="77777777" w:rsidTr="00C06DAE">
        <w:trPr>
          <w:trHeight w:val="1500"/>
        </w:trPr>
        <w:tc>
          <w:tcPr>
            <w:tcW w:w="4395" w:type="dxa"/>
            <w:tcBorders>
              <w:top w:val="single" w:sz="4" w:space="0" w:color="auto"/>
              <w:left w:val="single" w:sz="4" w:space="0" w:color="auto"/>
              <w:bottom w:val="single" w:sz="4" w:space="0" w:color="auto"/>
              <w:right w:val="single" w:sz="4" w:space="0" w:color="auto"/>
            </w:tcBorders>
            <w:hideMark/>
          </w:tcPr>
          <w:p w14:paraId="3E9561BF" w14:textId="77777777" w:rsidR="002D66CC" w:rsidRPr="00306B53" w:rsidRDefault="002D66CC" w:rsidP="00C06DAE">
            <w:pPr>
              <w:rPr>
                <w:rFonts w:ascii="Arial" w:hAnsi="Arial" w:cs="Arial"/>
                <w:sz w:val="24"/>
                <w:szCs w:val="24"/>
              </w:rPr>
            </w:pPr>
            <w:r w:rsidRPr="00306B53">
              <w:rPr>
                <w:rFonts w:ascii="Arial" w:hAnsi="Arial" w:cs="Arial"/>
                <w:sz w:val="24"/>
                <w:szCs w:val="24"/>
              </w:rPr>
              <w:t>Percentage of Disabled staff compared to non-disabled staff saying that they are satisfied with the extent to which their organisation values their work.</w:t>
            </w:r>
          </w:p>
        </w:tc>
        <w:tc>
          <w:tcPr>
            <w:tcW w:w="1157" w:type="dxa"/>
            <w:tcBorders>
              <w:top w:val="single" w:sz="4" w:space="0" w:color="auto"/>
              <w:left w:val="single" w:sz="4" w:space="0" w:color="auto"/>
              <w:bottom w:val="single" w:sz="4" w:space="0" w:color="auto"/>
              <w:right w:val="single" w:sz="4" w:space="0" w:color="auto"/>
            </w:tcBorders>
            <w:hideMark/>
          </w:tcPr>
          <w:p w14:paraId="03D3B0E9"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36.19%</w:t>
            </w:r>
          </w:p>
        </w:tc>
        <w:tc>
          <w:tcPr>
            <w:tcW w:w="1111" w:type="dxa"/>
            <w:tcBorders>
              <w:top w:val="single" w:sz="4" w:space="0" w:color="auto"/>
              <w:left w:val="single" w:sz="4" w:space="0" w:color="auto"/>
              <w:bottom w:val="single" w:sz="4" w:space="0" w:color="auto"/>
              <w:right w:val="single" w:sz="4" w:space="0" w:color="auto"/>
            </w:tcBorders>
            <w:hideMark/>
          </w:tcPr>
          <w:p w14:paraId="6B3689EC" w14:textId="77777777" w:rsidR="002D66CC" w:rsidRPr="00306B53" w:rsidRDefault="002D66CC" w:rsidP="00C06DAE">
            <w:pPr>
              <w:jc w:val="center"/>
              <w:rPr>
                <w:rFonts w:ascii="Arial" w:hAnsi="Arial" w:cs="Arial"/>
                <w:sz w:val="24"/>
                <w:szCs w:val="24"/>
              </w:rPr>
            </w:pPr>
            <w:r w:rsidRPr="00306B53">
              <w:rPr>
                <w:rFonts w:ascii="Arial" w:hAnsi="Arial" w:cs="Arial"/>
              </w:rPr>
              <w:t>47.54%</w:t>
            </w:r>
          </w:p>
        </w:tc>
        <w:tc>
          <w:tcPr>
            <w:tcW w:w="1150" w:type="dxa"/>
            <w:tcBorders>
              <w:top w:val="single" w:sz="4" w:space="0" w:color="auto"/>
              <w:left w:val="single" w:sz="4" w:space="0" w:color="auto"/>
              <w:bottom w:val="single" w:sz="4" w:space="0" w:color="auto"/>
              <w:right w:val="single" w:sz="4" w:space="0" w:color="auto"/>
            </w:tcBorders>
            <w:noWrap/>
            <w:hideMark/>
          </w:tcPr>
          <w:p w14:paraId="2656142D"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37.25%</w:t>
            </w:r>
          </w:p>
        </w:tc>
        <w:tc>
          <w:tcPr>
            <w:tcW w:w="1116" w:type="dxa"/>
            <w:tcBorders>
              <w:top w:val="single" w:sz="4" w:space="0" w:color="auto"/>
              <w:left w:val="single" w:sz="4" w:space="0" w:color="auto"/>
              <w:bottom w:val="single" w:sz="4" w:space="0" w:color="auto"/>
              <w:right w:val="single" w:sz="4" w:space="0" w:color="auto"/>
            </w:tcBorders>
            <w:noWrap/>
            <w:hideMark/>
          </w:tcPr>
          <w:p w14:paraId="4F50DC7C" w14:textId="77777777" w:rsidR="002D66CC" w:rsidRPr="00306B53" w:rsidRDefault="002D66CC" w:rsidP="00C06DAE">
            <w:pPr>
              <w:jc w:val="center"/>
              <w:rPr>
                <w:rFonts w:ascii="Arial" w:hAnsi="Arial" w:cs="Arial"/>
              </w:rPr>
            </w:pPr>
            <w:r w:rsidRPr="00306B53">
              <w:rPr>
                <w:rFonts w:ascii="Arial" w:hAnsi="Arial" w:cs="Arial"/>
              </w:rPr>
              <w:t>47.96%</w:t>
            </w:r>
          </w:p>
        </w:tc>
        <w:tc>
          <w:tcPr>
            <w:tcW w:w="1155" w:type="dxa"/>
            <w:tcBorders>
              <w:top w:val="single" w:sz="4" w:space="0" w:color="auto"/>
              <w:left w:val="single" w:sz="4" w:space="0" w:color="auto"/>
              <w:bottom w:val="single" w:sz="4" w:space="0" w:color="auto"/>
              <w:right w:val="single" w:sz="4" w:space="0" w:color="auto"/>
            </w:tcBorders>
            <w:noWrap/>
            <w:hideMark/>
          </w:tcPr>
          <w:p w14:paraId="6C276E97" w14:textId="77777777" w:rsidR="002D66CC" w:rsidRPr="00306B53" w:rsidRDefault="002D66CC" w:rsidP="00C06DAE">
            <w:pPr>
              <w:jc w:val="center"/>
              <w:rPr>
                <w:rFonts w:ascii="Arial" w:hAnsi="Arial" w:cs="Arial"/>
                <w:color w:val="FF0000"/>
              </w:rPr>
            </w:pPr>
            <w:r w:rsidRPr="00306B53">
              <w:rPr>
                <w:rFonts w:ascii="Arial" w:hAnsi="Arial" w:cs="Arial"/>
              </w:rPr>
              <w:t>+1.06%</w:t>
            </w:r>
          </w:p>
        </w:tc>
        <w:tc>
          <w:tcPr>
            <w:tcW w:w="1111" w:type="dxa"/>
            <w:tcBorders>
              <w:top w:val="single" w:sz="4" w:space="0" w:color="auto"/>
              <w:left w:val="single" w:sz="4" w:space="0" w:color="auto"/>
              <w:bottom w:val="single" w:sz="4" w:space="0" w:color="auto"/>
              <w:right w:val="single" w:sz="4" w:space="0" w:color="auto"/>
            </w:tcBorders>
            <w:noWrap/>
            <w:hideMark/>
          </w:tcPr>
          <w:p w14:paraId="3FCA8620" w14:textId="77777777" w:rsidR="002D66CC" w:rsidRPr="00306B53" w:rsidRDefault="002D66CC" w:rsidP="00C06DAE">
            <w:pPr>
              <w:jc w:val="center"/>
              <w:rPr>
                <w:rFonts w:ascii="Arial" w:hAnsi="Arial" w:cs="Arial"/>
              </w:rPr>
            </w:pPr>
            <w:r w:rsidRPr="00306B53">
              <w:rPr>
                <w:rFonts w:ascii="Arial" w:hAnsi="Arial" w:cs="Arial"/>
              </w:rPr>
              <w:t>+0.42%</w:t>
            </w:r>
          </w:p>
        </w:tc>
      </w:tr>
    </w:tbl>
    <w:p w14:paraId="22759F3C" w14:textId="77777777" w:rsidR="002D66CC" w:rsidRPr="00306B53" w:rsidRDefault="002D66CC" w:rsidP="002D66CC">
      <w:pPr>
        <w:spacing w:after="0" w:line="240" w:lineRule="auto"/>
        <w:jc w:val="both"/>
        <w:rPr>
          <w:rFonts w:ascii="Arial" w:eastAsia="Calibri" w:hAnsi="Arial" w:cs="Arial"/>
          <w:sz w:val="24"/>
          <w:szCs w:val="24"/>
          <w:lang w:eastAsia="en-GB"/>
        </w:rPr>
      </w:pPr>
    </w:p>
    <w:p w14:paraId="156A82F6"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Disabled staff are less positive than non-disabled staff when asked if they are satisfied with the extent to which their organisation values their work. There has been an improvement in this score for both disabled staff and non disabled staff in the last 12 months, particularly for disabled staff.</w:t>
      </w:r>
    </w:p>
    <w:p w14:paraId="322ED9C1" w14:textId="77777777" w:rsidR="002D66CC" w:rsidRPr="00306B53" w:rsidRDefault="002D66CC" w:rsidP="002D66CC">
      <w:pPr>
        <w:spacing w:after="0" w:line="240" w:lineRule="auto"/>
        <w:jc w:val="both"/>
        <w:rPr>
          <w:rFonts w:ascii="Arial" w:eastAsia="Calibri" w:hAnsi="Arial" w:cs="Arial"/>
          <w:sz w:val="24"/>
          <w:szCs w:val="24"/>
          <w:lang w:eastAsia="en-GB"/>
        </w:rPr>
      </w:pPr>
    </w:p>
    <w:p w14:paraId="4A649868"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8: Percentage of disabled staff saying that their employer has made adequate adjustment(s) to enable them to carry out their work.</w:t>
      </w:r>
    </w:p>
    <w:p w14:paraId="103798B6"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2"/>
        <w:tblpPr w:leftFromText="180" w:rightFromText="180" w:vertAnchor="text" w:tblpY="-56"/>
        <w:tblW w:w="0" w:type="auto"/>
        <w:tblInd w:w="0" w:type="dxa"/>
        <w:tblLook w:val="04A0" w:firstRow="1" w:lastRow="0" w:firstColumn="1" w:lastColumn="0" w:noHBand="0" w:noVBand="1"/>
      </w:tblPr>
      <w:tblGrid>
        <w:gridCol w:w="5250"/>
        <w:gridCol w:w="1407"/>
        <w:gridCol w:w="1247"/>
        <w:gridCol w:w="1112"/>
      </w:tblGrid>
      <w:tr w:rsidR="002D66CC" w:rsidRPr="00306B53" w14:paraId="458EE4D2" w14:textId="77777777" w:rsidTr="00C06DAE">
        <w:tc>
          <w:tcPr>
            <w:tcW w:w="5250" w:type="dxa"/>
            <w:tcBorders>
              <w:top w:val="single" w:sz="4" w:space="0" w:color="auto"/>
              <w:left w:val="single" w:sz="4" w:space="0" w:color="auto"/>
              <w:bottom w:val="single" w:sz="4" w:space="0" w:color="auto"/>
              <w:right w:val="single" w:sz="4" w:space="0" w:color="auto"/>
            </w:tcBorders>
          </w:tcPr>
          <w:p w14:paraId="3FEA4A2B" w14:textId="77777777" w:rsidR="002D66CC" w:rsidRPr="00306B53" w:rsidRDefault="002D66CC" w:rsidP="00C06DAE">
            <w:pPr>
              <w:rPr>
                <w:rFonts w:ascii="Arial" w:hAnsi="Arial" w:cs="Arial"/>
                <w:sz w:val="24"/>
                <w:szCs w:val="24"/>
              </w:rPr>
            </w:pPr>
          </w:p>
        </w:tc>
        <w:tc>
          <w:tcPr>
            <w:tcW w:w="1407" w:type="dxa"/>
            <w:tcBorders>
              <w:top w:val="single" w:sz="4" w:space="0" w:color="auto"/>
              <w:left w:val="single" w:sz="4" w:space="0" w:color="auto"/>
              <w:bottom w:val="single" w:sz="4" w:space="0" w:color="auto"/>
              <w:right w:val="single" w:sz="4" w:space="0" w:color="auto"/>
            </w:tcBorders>
            <w:hideMark/>
          </w:tcPr>
          <w:p w14:paraId="1A2C3B79"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2023</w:t>
            </w:r>
          </w:p>
        </w:tc>
        <w:tc>
          <w:tcPr>
            <w:tcW w:w="1247" w:type="dxa"/>
            <w:tcBorders>
              <w:top w:val="single" w:sz="4" w:space="0" w:color="auto"/>
              <w:left w:val="single" w:sz="4" w:space="0" w:color="auto"/>
              <w:bottom w:val="single" w:sz="4" w:space="0" w:color="auto"/>
              <w:right w:val="single" w:sz="4" w:space="0" w:color="auto"/>
            </w:tcBorders>
            <w:hideMark/>
          </w:tcPr>
          <w:p w14:paraId="2DF2615B"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2024</w:t>
            </w:r>
          </w:p>
        </w:tc>
        <w:tc>
          <w:tcPr>
            <w:tcW w:w="1112" w:type="dxa"/>
            <w:tcBorders>
              <w:top w:val="single" w:sz="4" w:space="0" w:color="auto"/>
              <w:left w:val="single" w:sz="4" w:space="0" w:color="auto"/>
              <w:bottom w:val="single" w:sz="4" w:space="0" w:color="auto"/>
              <w:right w:val="single" w:sz="4" w:space="0" w:color="auto"/>
            </w:tcBorders>
            <w:hideMark/>
          </w:tcPr>
          <w:p w14:paraId="468DB614"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Change</w:t>
            </w:r>
          </w:p>
        </w:tc>
      </w:tr>
      <w:tr w:rsidR="002D66CC" w:rsidRPr="00306B53" w14:paraId="34CEF432" w14:textId="77777777" w:rsidTr="00C06DAE">
        <w:tc>
          <w:tcPr>
            <w:tcW w:w="5250" w:type="dxa"/>
            <w:tcBorders>
              <w:top w:val="single" w:sz="4" w:space="0" w:color="auto"/>
              <w:left w:val="single" w:sz="4" w:space="0" w:color="auto"/>
              <w:bottom w:val="single" w:sz="4" w:space="0" w:color="auto"/>
              <w:right w:val="single" w:sz="4" w:space="0" w:color="auto"/>
            </w:tcBorders>
            <w:hideMark/>
          </w:tcPr>
          <w:p w14:paraId="15ED380A" w14:textId="77777777" w:rsidR="002D66CC" w:rsidRPr="00306B53" w:rsidRDefault="002D66CC" w:rsidP="00C06DAE">
            <w:pPr>
              <w:rPr>
                <w:rFonts w:ascii="Arial" w:hAnsi="Arial" w:cs="Arial"/>
                <w:sz w:val="24"/>
                <w:szCs w:val="24"/>
              </w:rPr>
            </w:pPr>
            <w:r w:rsidRPr="00306B53">
              <w:rPr>
                <w:rFonts w:ascii="Arial" w:hAnsi="Arial" w:cs="Arial"/>
                <w:sz w:val="24"/>
                <w:szCs w:val="24"/>
              </w:rPr>
              <w:t>Percentage of Disabled staff saying that their employer has made adequate adjustment(s) to enable them to carry out their work.</w:t>
            </w:r>
          </w:p>
        </w:tc>
        <w:tc>
          <w:tcPr>
            <w:tcW w:w="1407" w:type="dxa"/>
            <w:tcBorders>
              <w:top w:val="single" w:sz="4" w:space="0" w:color="auto"/>
              <w:left w:val="single" w:sz="4" w:space="0" w:color="auto"/>
              <w:bottom w:val="single" w:sz="4" w:space="0" w:color="auto"/>
              <w:right w:val="single" w:sz="4" w:space="0" w:color="auto"/>
            </w:tcBorders>
            <w:hideMark/>
          </w:tcPr>
          <w:p w14:paraId="488B92C0"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79.70%</w:t>
            </w:r>
          </w:p>
        </w:tc>
        <w:tc>
          <w:tcPr>
            <w:tcW w:w="1247" w:type="dxa"/>
            <w:tcBorders>
              <w:top w:val="single" w:sz="4" w:space="0" w:color="auto"/>
              <w:left w:val="single" w:sz="4" w:space="0" w:color="auto"/>
              <w:bottom w:val="single" w:sz="4" w:space="0" w:color="auto"/>
              <w:right w:val="single" w:sz="4" w:space="0" w:color="auto"/>
            </w:tcBorders>
            <w:hideMark/>
          </w:tcPr>
          <w:p w14:paraId="2D89B5A7" w14:textId="77777777" w:rsidR="002D66CC" w:rsidRPr="00306B53" w:rsidRDefault="002D66CC" w:rsidP="00C06DAE">
            <w:pPr>
              <w:jc w:val="center"/>
              <w:rPr>
                <w:rFonts w:ascii="Arial" w:hAnsi="Arial" w:cs="Arial"/>
                <w:sz w:val="24"/>
                <w:szCs w:val="24"/>
              </w:rPr>
            </w:pPr>
            <w:r w:rsidRPr="00306B53">
              <w:rPr>
                <w:rFonts w:ascii="Arial" w:hAnsi="Arial" w:cs="Arial"/>
                <w:sz w:val="24"/>
                <w:szCs w:val="24"/>
              </w:rPr>
              <w:t>78.05%</w:t>
            </w:r>
          </w:p>
        </w:tc>
        <w:tc>
          <w:tcPr>
            <w:tcW w:w="1112" w:type="dxa"/>
            <w:tcBorders>
              <w:top w:val="single" w:sz="4" w:space="0" w:color="auto"/>
              <w:left w:val="single" w:sz="4" w:space="0" w:color="auto"/>
              <w:bottom w:val="single" w:sz="4" w:space="0" w:color="auto"/>
              <w:right w:val="single" w:sz="4" w:space="0" w:color="auto"/>
            </w:tcBorders>
          </w:tcPr>
          <w:p w14:paraId="170AA2B5" w14:textId="77777777" w:rsidR="002D66CC" w:rsidRPr="00306B53" w:rsidRDefault="002D66CC" w:rsidP="00C06DAE">
            <w:pPr>
              <w:jc w:val="center"/>
              <w:rPr>
                <w:rFonts w:ascii="Arial" w:eastAsia="Times New Roman" w:hAnsi="Arial" w:cs="Arial"/>
                <w:sz w:val="24"/>
                <w:szCs w:val="24"/>
              </w:rPr>
            </w:pPr>
            <w:r w:rsidRPr="00306B53">
              <w:rPr>
                <w:rFonts w:ascii="Arial" w:hAnsi="Arial" w:cs="Arial"/>
                <w:sz w:val="24"/>
                <w:szCs w:val="24"/>
              </w:rPr>
              <w:t>-1.65%</w:t>
            </w:r>
          </w:p>
          <w:p w14:paraId="0E10C7D5" w14:textId="77777777" w:rsidR="002D66CC" w:rsidRPr="00306B53" w:rsidRDefault="002D66CC" w:rsidP="00C06DAE">
            <w:pPr>
              <w:jc w:val="center"/>
              <w:rPr>
                <w:rFonts w:ascii="Arial" w:hAnsi="Arial" w:cs="Arial"/>
                <w:sz w:val="24"/>
                <w:szCs w:val="24"/>
              </w:rPr>
            </w:pPr>
          </w:p>
        </w:tc>
      </w:tr>
    </w:tbl>
    <w:p w14:paraId="027AF663" w14:textId="77777777" w:rsidR="002D66CC" w:rsidRPr="00306B53" w:rsidRDefault="002D66CC" w:rsidP="002D66CC">
      <w:pPr>
        <w:spacing w:after="0" w:line="240" w:lineRule="auto"/>
        <w:rPr>
          <w:rFonts w:ascii="Arial" w:eastAsia="Calibri" w:hAnsi="Arial" w:cs="Arial"/>
          <w:b/>
          <w:sz w:val="24"/>
          <w:szCs w:val="24"/>
          <w:lang w:eastAsia="en-GB"/>
        </w:rPr>
      </w:pPr>
    </w:p>
    <w:p w14:paraId="424AEDBC" w14:textId="77777777" w:rsidR="002D66CC" w:rsidRPr="00306B53" w:rsidRDefault="002D66CC" w:rsidP="002D66CC">
      <w:pPr>
        <w:spacing w:after="0" w:line="240" w:lineRule="auto"/>
        <w:jc w:val="both"/>
        <w:rPr>
          <w:rFonts w:ascii="Arial" w:eastAsia="Calibri" w:hAnsi="Arial" w:cs="Arial"/>
          <w:sz w:val="24"/>
          <w:szCs w:val="24"/>
          <w:lang w:eastAsia="en-GB"/>
        </w:rPr>
      </w:pPr>
      <w:bookmarkStart w:id="8" w:name="_Hlk164179372"/>
    </w:p>
    <w:p w14:paraId="4F8F20DC"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78.05% of disabled staff say that the organisation has made adequate adjustments to enable them to carry out their work. This is a decrease of 1.65% in the previous 12 months. </w:t>
      </w:r>
    </w:p>
    <w:bookmarkEnd w:id="8"/>
    <w:p w14:paraId="40EC876A" w14:textId="77777777" w:rsidR="002D66CC" w:rsidRPr="00306B53" w:rsidRDefault="002D66CC" w:rsidP="002D66CC">
      <w:pPr>
        <w:spacing w:after="0" w:line="240" w:lineRule="auto"/>
        <w:jc w:val="both"/>
        <w:rPr>
          <w:rFonts w:ascii="Arial" w:eastAsia="Calibri" w:hAnsi="Arial" w:cs="Arial"/>
          <w:sz w:val="24"/>
          <w:szCs w:val="24"/>
          <w:lang w:eastAsia="en-GB"/>
        </w:rPr>
      </w:pPr>
    </w:p>
    <w:p w14:paraId="4D13D223"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Indicator 9: a) The staff engagement score for disabled staff, compared to non-disabled staff. b) Has your Trust taken action to facilitate the voices of disabled staff in your organisation to be heard? (Yes) or (No)</w:t>
      </w:r>
    </w:p>
    <w:p w14:paraId="0C716062"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p>
    <w:p w14:paraId="748B5701"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(a) Staff Engagement Scores of Disabled Staff v Non-Disabled Staff</w:t>
      </w:r>
    </w:p>
    <w:p w14:paraId="2095C58A" w14:textId="77777777" w:rsidR="002D66CC" w:rsidRPr="00306B53" w:rsidRDefault="002D66CC" w:rsidP="002D66CC">
      <w:pPr>
        <w:spacing w:after="0" w:line="240" w:lineRule="auto"/>
        <w:rPr>
          <w:rFonts w:ascii="Arial" w:eastAsia="Calibri" w:hAnsi="Arial" w:cs="Arial"/>
          <w:sz w:val="24"/>
          <w:szCs w:val="24"/>
          <w:lang w:eastAsia="en-GB"/>
        </w:rPr>
      </w:pPr>
    </w:p>
    <w:tbl>
      <w:tblPr>
        <w:tblW w:w="5425" w:type="pct"/>
        <w:tblCellMar>
          <w:left w:w="0" w:type="dxa"/>
          <w:right w:w="0" w:type="dxa"/>
        </w:tblCellMar>
        <w:tblLook w:val="0420" w:firstRow="1" w:lastRow="0" w:firstColumn="0" w:lastColumn="0" w:noHBand="0" w:noVBand="1"/>
      </w:tblPr>
      <w:tblGrid>
        <w:gridCol w:w="3330"/>
        <w:gridCol w:w="1906"/>
        <w:gridCol w:w="2482"/>
        <w:gridCol w:w="2054"/>
      </w:tblGrid>
      <w:tr w:rsidR="002D66CC" w:rsidRPr="00306B53" w14:paraId="60E07E48" w14:textId="77777777" w:rsidTr="00C06DAE">
        <w:trPr>
          <w:trHeight w:val="253"/>
        </w:trPr>
        <w:tc>
          <w:tcPr>
            <w:tcW w:w="170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C8027F" w14:textId="77777777" w:rsidR="002D66CC" w:rsidRPr="00306B53" w:rsidRDefault="002D66CC" w:rsidP="00C06DAE">
            <w:pPr>
              <w:spacing w:after="0" w:line="240" w:lineRule="auto"/>
              <w:rPr>
                <w:rFonts w:ascii="Arial" w:eastAsia="Calibri" w:hAnsi="Arial" w:cs="Arial"/>
                <w:sz w:val="24"/>
                <w:szCs w:val="24"/>
                <w:lang w:eastAsia="en-GB"/>
              </w:rPr>
            </w:pPr>
          </w:p>
        </w:tc>
        <w:tc>
          <w:tcPr>
            <w:tcW w:w="9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1480EE" w14:textId="77777777" w:rsidR="002D66CC" w:rsidRPr="00306B53" w:rsidRDefault="002D66CC" w:rsidP="00C06DAE">
            <w:pPr>
              <w:spacing w:after="0" w:line="256" w:lineRule="auto"/>
              <w:rPr>
                <w:rFonts w:ascii="Arial" w:eastAsia="Calibri" w:hAnsi="Arial" w:cs="Arial"/>
                <w:sz w:val="24"/>
                <w:szCs w:val="24"/>
              </w:rPr>
            </w:pPr>
            <w:r w:rsidRPr="00306B53">
              <w:rPr>
                <w:rFonts w:ascii="Arial" w:eastAsia="Calibri" w:hAnsi="Arial" w:cs="Arial"/>
                <w:b/>
                <w:bCs/>
                <w:sz w:val="24"/>
                <w:szCs w:val="24"/>
              </w:rPr>
              <w:t>Trust Score</w:t>
            </w:r>
          </w:p>
        </w:tc>
        <w:tc>
          <w:tcPr>
            <w:tcW w:w="12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A2E62D" w14:textId="77777777" w:rsidR="002D66CC" w:rsidRPr="00306B53" w:rsidRDefault="002D66CC" w:rsidP="00C06DAE">
            <w:pPr>
              <w:spacing w:after="0" w:line="256" w:lineRule="auto"/>
              <w:rPr>
                <w:rFonts w:ascii="Arial" w:eastAsia="Calibri" w:hAnsi="Arial" w:cs="Arial"/>
                <w:sz w:val="24"/>
                <w:szCs w:val="24"/>
              </w:rPr>
            </w:pPr>
            <w:r w:rsidRPr="00306B53">
              <w:rPr>
                <w:rFonts w:ascii="Arial" w:eastAsia="Calibri" w:hAnsi="Arial" w:cs="Arial"/>
                <w:b/>
                <w:bCs/>
                <w:sz w:val="24"/>
                <w:szCs w:val="24"/>
              </w:rPr>
              <w:t>Not disabled staff</w:t>
            </w:r>
          </w:p>
        </w:tc>
        <w:tc>
          <w:tcPr>
            <w:tcW w:w="105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6543A2" w14:textId="77777777" w:rsidR="002D66CC" w:rsidRPr="00306B53" w:rsidRDefault="002D66CC" w:rsidP="00C06DAE">
            <w:pPr>
              <w:spacing w:after="0" w:line="256" w:lineRule="auto"/>
              <w:rPr>
                <w:rFonts w:ascii="Arial" w:eastAsia="Calibri" w:hAnsi="Arial" w:cs="Arial"/>
                <w:sz w:val="24"/>
                <w:szCs w:val="24"/>
              </w:rPr>
            </w:pPr>
            <w:r w:rsidRPr="00306B53">
              <w:rPr>
                <w:rFonts w:ascii="Arial" w:eastAsia="Calibri" w:hAnsi="Arial" w:cs="Arial"/>
                <w:b/>
                <w:bCs/>
                <w:sz w:val="24"/>
                <w:szCs w:val="24"/>
              </w:rPr>
              <w:t>Disabled staff</w:t>
            </w:r>
          </w:p>
        </w:tc>
      </w:tr>
      <w:tr w:rsidR="002D66CC" w:rsidRPr="00306B53" w14:paraId="1A269702" w14:textId="77777777" w:rsidTr="00C06DAE">
        <w:trPr>
          <w:trHeight w:val="220"/>
        </w:trPr>
        <w:tc>
          <w:tcPr>
            <w:tcW w:w="170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5987AB" w14:textId="77777777" w:rsidR="002D66CC" w:rsidRPr="00306B53" w:rsidRDefault="002D66CC" w:rsidP="00C06DAE">
            <w:pPr>
              <w:spacing w:after="0" w:line="256" w:lineRule="auto"/>
              <w:rPr>
                <w:rFonts w:ascii="Arial" w:eastAsia="Calibri" w:hAnsi="Arial" w:cs="Arial"/>
                <w:sz w:val="24"/>
                <w:szCs w:val="24"/>
              </w:rPr>
            </w:pPr>
            <w:r w:rsidRPr="00306B53">
              <w:rPr>
                <w:rFonts w:ascii="Arial" w:eastAsia="Calibri" w:hAnsi="Arial" w:cs="Arial"/>
                <w:sz w:val="24"/>
                <w:szCs w:val="24"/>
              </w:rPr>
              <w:t>Engagement Score</w:t>
            </w:r>
          </w:p>
        </w:tc>
        <w:tc>
          <w:tcPr>
            <w:tcW w:w="9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B67A18" w14:textId="77777777" w:rsidR="002D66CC" w:rsidRPr="00306B53" w:rsidRDefault="002D66CC" w:rsidP="00C06DAE">
            <w:pPr>
              <w:spacing w:after="0" w:line="256" w:lineRule="auto"/>
              <w:jc w:val="center"/>
              <w:rPr>
                <w:rFonts w:ascii="Arial" w:eastAsia="Calibri" w:hAnsi="Arial" w:cs="Arial"/>
                <w:sz w:val="24"/>
                <w:szCs w:val="24"/>
              </w:rPr>
            </w:pPr>
            <w:r w:rsidRPr="00306B53">
              <w:rPr>
                <w:rFonts w:ascii="Arial" w:eastAsia="Calibri" w:hAnsi="Arial" w:cs="Arial"/>
                <w:sz w:val="24"/>
                <w:szCs w:val="24"/>
              </w:rPr>
              <w:t>6.87</w:t>
            </w:r>
          </w:p>
        </w:tc>
        <w:tc>
          <w:tcPr>
            <w:tcW w:w="12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76D5CB" w14:textId="77777777" w:rsidR="002D66CC" w:rsidRPr="00306B53" w:rsidRDefault="002D66CC" w:rsidP="00C06DAE">
            <w:pPr>
              <w:spacing w:after="0" w:line="256" w:lineRule="auto"/>
              <w:jc w:val="center"/>
              <w:rPr>
                <w:rFonts w:ascii="Arial" w:eastAsia="Calibri" w:hAnsi="Arial" w:cs="Arial"/>
                <w:sz w:val="24"/>
                <w:szCs w:val="24"/>
              </w:rPr>
            </w:pPr>
            <w:r w:rsidRPr="00306B53">
              <w:rPr>
                <w:rFonts w:ascii="Arial" w:eastAsia="Calibri" w:hAnsi="Arial" w:cs="Arial"/>
                <w:sz w:val="24"/>
                <w:szCs w:val="24"/>
              </w:rPr>
              <w:t>7.00</w:t>
            </w:r>
          </w:p>
        </w:tc>
        <w:tc>
          <w:tcPr>
            <w:tcW w:w="105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F495E0" w14:textId="77777777" w:rsidR="002D66CC" w:rsidRPr="00306B53" w:rsidRDefault="002D66CC" w:rsidP="00C06DAE">
            <w:pPr>
              <w:spacing w:after="0" w:line="256" w:lineRule="auto"/>
              <w:jc w:val="center"/>
              <w:rPr>
                <w:rFonts w:ascii="Arial" w:eastAsia="Calibri" w:hAnsi="Arial" w:cs="Arial"/>
                <w:sz w:val="24"/>
                <w:szCs w:val="24"/>
              </w:rPr>
            </w:pPr>
            <w:r w:rsidRPr="00306B53">
              <w:rPr>
                <w:rFonts w:ascii="Arial" w:eastAsia="Calibri" w:hAnsi="Arial" w:cs="Arial"/>
                <w:sz w:val="24"/>
                <w:szCs w:val="24"/>
              </w:rPr>
              <w:t>6.50</w:t>
            </w:r>
          </w:p>
        </w:tc>
      </w:tr>
    </w:tbl>
    <w:p w14:paraId="557BD907" w14:textId="77777777" w:rsidR="002D66CC" w:rsidRPr="00306B53" w:rsidRDefault="002D66CC" w:rsidP="002D66CC">
      <w:pPr>
        <w:spacing w:after="0" w:line="240" w:lineRule="auto"/>
        <w:rPr>
          <w:rFonts w:ascii="Arial" w:eastAsia="Calibri" w:hAnsi="Arial" w:cs="Arial"/>
          <w:sz w:val="24"/>
          <w:szCs w:val="24"/>
          <w:lang w:eastAsia="en-GB"/>
        </w:rPr>
      </w:pPr>
    </w:p>
    <w:p w14:paraId="0B41CF51"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 engagement score for disabled staff is lower than that of non-disabled staff (7.00 compared to 6.50 respectively).</w:t>
      </w:r>
    </w:p>
    <w:p w14:paraId="76BB0DDF" w14:textId="77777777" w:rsidR="002D66CC" w:rsidRPr="00306B53" w:rsidRDefault="002D66CC" w:rsidP="002D66CC">
      <w:pPr>
        <w:spacing w:after="0" w:line="240" w:lineRule="auto"/>
        <w:jc w:val="both"/>
        <w:rPr>
          <w:rFonts w:ascii="Arial" w:eastAsia="Calibri" w:hAnsi="Arial" w:cs="Arial"/>
          <w:sz w:val="24"/>
          <w:szCs w:val="24"/>
          <w:lang w:eastAsia="en-GB"/>
        </w:rPr>
      </w:pPr>
    </w:p>
    <w:p w14:paraId="01100DBD"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b) Has your Trust taken action to facilitate the voices of Disabled staff in your organisation to be heard? </w:t>
      </w:r>
      <w:r w:rsidRPr="00306B53">
        <w:rPr>
          <w:rFonts w:ascii="Arial" w:eastAsia="Calibri" w:hAnsi="Arial" w:cs="Arial"/>
          <w:b/>
          <w:sz w:val="24"/>
          <w:szCs w:val="24"/>
          <w:lang w:eastAsia="en-GB"/>
        </w:rPr>
        <w:t>Yes</w:t>
      </w:r>
    </w:p>
    <w:p w14:paraId="5FEBCA86" w14:textId="77777777" w:rsidR="002D66CC" w:rsidRPr="00306B53" w:rsidRDefault="002D66CC" w:rsidP="002D66CC">
      <w:pPr>
        <w:spacing w:after="0" w:line="240" w:lineRule="auto"/>
        <w:jc w:val="both"/>
        <w:rPr>
          <w:rFonts w:ascii="Arial" w:eastAsia="Calibri" w:hAnsi="Arial" w:cs="Arial"/>
          <w:sz w:val="24"/>
          <w:szCs w:val="24"/>
          <w:lang w:eastAsia="en-GB"/>
        </w:rPr>
      </w:pPr>
    </w:p>
    <w:p w14:paraId="73C55FBA" w14:textId="77777777" w:rsidR="002D66CC" w:rsidRPr="00306B53" w:rsidRDefault="002D66CC" w:rsidP="002D66CC">
      <w:pPr>
        <w:spacing w:after="0" w:line="240" w:lineRule="auto"/>
        <w:jc w:val="both"/>
        <w:rPr>
          <w:rFonts w:ascii="Arial" w:eastAsia="Calibri" w:hAnsi="Arial" w:cs="Arial"/>
          <w:sz w:val="24"/>
          <w:szCs w:val="24"/>
          <w:lang w:eastAsia="en-GB"/>
        </w:rPr>
      </w:pPr>
      <w:r w:rsidRPr="00306B53">
        <w:rPr>
          <w:rFonts w:ascii="Arial" w:eastAsia="Calibri" w:hAnsi="Arial" w:cs="Arial"/>
          <w:sz w:val="24"/>
          <w:szCs w:val="24"/>
          <w:lang w:eastAsia="en-GB"/>
        </w:rPr>
        <w:t>The Trust has an established network for disabled staff (DAWN). The network is represented on the trust Staff Side Partnership Forum (SPF). In the last 12 months, the network and its members have been instrumental in:</w:t>
      </w:r>
    </w:p>
    <w:p w14:paraId="75F66132" w14:textId="77777777" w:rsidR="002D66CC" w:rsidRPr="00306B53" w:rsidRDefault="002D66CC" w:rsidP="002D66CC">
      <w:pPr>
        <w:spacing w:after="0" w:line="240" w:lineRule="auto"/>
        <w:jc w:val="both"/>
        <w:rPr>
          <w:rFonts w:ascii="Arial" w:eastAsia="Calibri" w:hAnsi="Arial" w:cs="Arial"/>
          <w:sz w:val="24"/>
          <w:szCs w:val="24"/>
          <w:lang w:eastAsia="en-GB"/>
        </w:rPr>
      </w:pPr>
    </w:p>
    <w:p w14:paraId="07FBBA79"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Development of a DAWN information Pack. </w:t>
      </w:r>
    </w:p>
    <w:p w14:paraId="5F2D5872"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Launch of a Trust wide Disability Survey. </w:t>
      </w:r>
    </w:p>
    <w:p w14:paraId="69A6F8DC"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 xml:space="preserve">Delivery of Workplace Adjustment Training for Managers. </w:t>
      </w:r>
    </w:p>
    <w:p w14:paraId="45A5FBE5"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Promotion and use of the Reasonable Adjustment Guidance Documents.</w:t>
      </w:r>
    </w:p>
    <w:p w14:paraId="0BBD5038"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Celebration of Disability History Month and International Day of Disabled People.</w:t>
      </w:r>
    </w:p>
    <w:p w14:paraId="78BB2784" w14:textId="77777777" w:rsidR="002D66CC" w:rsidRPr="00306B53" w:rsidRDefault="002D66CC" w:rsidP="002D66CC">
      <w:pPr>
        <w:numPr>
          <w:ilvl w:val="0"/>
          <w:numId w:val="3"/>
        </w:numPr>
        <w:spacing w:after="0" w:line="240" w:lineRule="auto"/>
        <w:contextualSpacing/>
        <w:jc w:val="both"/>
        <w:rPr>
          <w:rFonts w:ascii="Arial" w:eastAsia="Calibri" w:hAnsi="Arial" w:cs="Arial"/>
          <w:sz w:val="24"/>
          <w:szCs w:val="24"/>
          <w:lang w:eastAsia="en-GB"/>
        </w:rPr>
      </w:pPr>
      <w:r w:rsidRPr="00306B53">
        <w:rPr>
          <w:rFonts w:ascii="Arial" w:eastAsia="Calibri" w:hAnsi="Arial" w:cs="Arial"/>
          <w:sz w:val="24"/>
          <w:szCs w:val="24"/>
          <w:lang w:eastAsia="en-GB"/>
        </w:rPr>
        <w:t>Celebration of National Day of Staff networks.</w:t>
      </w:r>
    </w:p>
    <w:p w14:paraId="3EE7F57B" w14:textId="77777777" w:rsidR="002D66CC" w:rsidRPr="00306B53" w:rsidRDefault="002D66CC" w:rsidP="002D66CC">
      <w:pPr>
        <w:spacing w:after="0" w:line="240" w:lineRule="auto"/>
        <w:jc w:val="both"/>
        <w:rPr>
          <w:rFonts w:ascii="Arial" w:eastAsia="Calibri" w:hAnsi="Arial" w:cs="Arial"/>
          <w:sz w:val="24"/>
          <w:szCs w:val="24"/>
          <w:lang w:eastAsia="en-GB"/>
        </w:rPr>
      </w:pPr>
    </w:p>
    <w:p w14:paraId="63C13358" w14:textId="77777777" w:rsidR="002D66CC" w:rsidRPr="00306B53" w:rsidRDefault="002D66CC" w:rsidP="002D66CC">
      <w:pPr>
        <w:spacing w:after="0" w:line="240" w:lineRule="auto"/>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 xml:space="preserve">Indicator 10: Percentage difference between the organisation’s Board voting membership and its organisation’s overall workforce, disaggregated: </w:t>
      </w:r>
    </w:p>
    <w:p w14:paraId="05DB91A3" w14:textId="77777777" w:rsidR="002D66CC" w:rsidRPr="00306B53" w:rsidRDefault="002D66CC" w:rsidP="002D66CC">
      <w:pPr>
        <w:numPr>
          <w:ilvl w:val="0"/>
          <w:numId w:val="4"/>
        </w:numPr>
        <w:spacing w:before="120" w:after="0" w:line="240" w:lineRule="auto"/>
        <w:ind w:left="714" w:hanging="357"/>
        <w:contextualSpacing/>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By voting membership of the Board</w:t>
      </w:r>
    </w:p>
    <w:p w14:paraId="536EC573" w14:textId="77777777" w:rsidR="002D66CC" w:rsidRPr="00306B53" w:rsidRDefault="002D66CC" w:rsidP="002D66CC">
      <w:pPr>
        <w:numPr>
          <w:ilvl w:val="0"/>
          <w:numId w:val="4"/>
        </w:numPr>
        <w:spacing w:after="0" w:line="240" w:lineRule="auto"/>
        <w:contextualSpacing/>
        <w:jc w:val="both"/>
        <w:rPr>
          <w:rFonts w:ascii="Arial" w:eastAsia="Calibri" w:hAnsi="Arial" w:cs="Arial"/>
          <w:b/>
          <w:color w:val="0070C0"/>
          <w:sz w:val="24"/>
          <w:szCs w:val="24"/>
          <w:lang w:eastAsia="en-GB"/>
        </w:rPr>
      </w:pPr>
      <w:r w:rsidRPr="00306B53">
        <w:rPr>
          <w:rFonts w:ascii="Arial" w:eastAsia="Calibri" w:hAnsi="Arial" w:cs="Arial"/>
          <w:b/>
          <w:color w:val="0070C0"/>
          <w:sz w:val="24"/>
          <w:szCs w:val="24"/>
          <w:lang w:eastAsia="en-GB"/>
        </w:rPr>
        <w:t>By Executive membership of the Board</w:t>
      </w:r>
    </w:p>
    <w:bookmarkEnd w:id="3"/>
    <w:p w14:paraId="5B999F32" w14:textId="77777777" w:rsidR="002D66CC" w:rsidRPr="00306B53" w:rsidRDefault="002D66CC" w:rsidP="002D66CC">
      <w:pPr>
        <w:spacing w:after="0" w:line="240" w:lineRule="auto"/>
        <w:rPr>
          <w:rFonts w:ascii="Arial" w:eastAsia="Calibri" w:hAnsi="Arial" w:cs="Arial"/>
          <w:sz w:val="24"/>
          <w:szCs w:val="24"/>
          <w:lang w:eastAsia="en-GB"/>
        </w:rPr>
      </w:pPr>
    </w:p>
    <w:tbl>
      <w:tblPr>
        <w:tblStyle w:val="TableGrid1"/>
        <w:tblW w:w="0" w:type="auto"/>
        <w:tblInd w:w="0" w:type="dxa"/>
        <w:tblLook w:val="04A0" w:firstRow="1" w:lastRow="0" w:firstColumn="1" w:lastColumn="0" w:noHBand="0" w:noVBand="1"/>
      </w:tblPr>
      <w:tblGrid>
        <w:gridCol w:w="4767"/>
        <w:gridCol w:w="1363"/>
        <w:gridCol w:w="1603"/>
        <w:gridCol w:w="1283"/>
      </w:tblGrid>
      <w:tr w:rsidR="002D66CC" w:rsidRPr="00306B53" w14:paraId="5ED23D69" w14:textId="77777777" w:rsidTr="00C06DAE">
        <w:tc>
          <w:tcPr>
            <w:tcW w:w="5382" w:type="dxa"/>
            <w:tcBorders>
              <w:top w:val="single" w:sz="4" w:space="0" w:color="auto"/>
              <w:left w:val="single" w:sz="4" w:space="0" w:color="auto"/>
              <w:bottom w:val="single" w:sz="4" w:space="0" w:color="auto"/>
              <w:right w:val="single" w:sz="4" w:space="0" w:color="auto"/>
            </w:tcBorders>
          </w:tcPr>
          <w:p w14:paraId="2F7D39E0" w14:textId="77777777" w:rsidR="002D66CC" w:rsidRPr="00306B53" w:rsidRDefault="002D66CC" w:rsidP="00C06DAE">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722211C0" w14:textId="77777777" w:rsidR="002D66CC" w:rsidRPr="00306B53" w:rsidRDefault="002D66CC" w:rsidP="00C06DAE">
            <w:pPr>
              <w:jc w:val="center"/>
              <w:rPr>
                <w:rFonts w:ascii="Arial" w:hAnsi="Arial" w:cs="Arial"/>
              </w:rPr>
            </w:pPr>
            <w:r w:rsidRPr="00306B53">
              <w:rPr>
                <w:rFonts w:ascii="Arial" w:hAnsi="Arial" w:cs="Arial"/>
              </w:rPr>
              <w:t>Disabled</w:t>
            </w:r>
          </w:p>
        </w:tc>
        <w:tc>
          <w:tcPr>
            <w:tcW w:w="1701" w:type="dxa"/>
            <w:tcBorders>
              <w:top w:val="single" w:sz="4" w:space="0" w:color="auto"/>
              <w:left w:val="single" w:sz="4" w:space="0" w:color="auto"/>
              <w:bottom w:val="single" w:sz="4" w:space="0" w:color="auto"/>
              <w:right w:val="single" w:sz="4" w:space="0" w:color="auto"/>
            </w:tcBorders>
            <w:hideMark/>
          </w:tcPr>
          <w:p w14:paraId="200FE89D" w14:textId="77777777" w:rsidR="002D66CC" w:rsidRPr="00306B53" w:rsidRDefault="002D66CC" w:rsidP="00C06DAE">
            <w:pPr>
              <w:jc w:val="center"/>
              <w:rPr>
                <w:rFonts w:ascii="Arial" w:hAnsi="Arial" w:cs="Arial"/>
              </w:rPr>
            </w:pPr>
            <w:r w:rsidRPr="00306B53">
              <w:rPr>
                <w:rFonts w:ascii="Arial" w:hAnsi="Arial" w:cs="Arial"/>
              </w:rPr>
              <w:t>Not Disabled</w:t>
            </w:r>
          </w:p>
        </w:tc>
        <w:tc>
          <w:tcPr>
            <w:tcW w:w="1310" w:type="dxa"/>
            <w:tcBorders>
              <w:top w:val="single" w:sz="4" w:space="0" w:color="auto"/>
              <w:left w:val="single" w:sz="4" w:space="0" w:color="auto"/>
              <w:bottom w:val="single" w:sz="4" w:space="0" w:color="auto"/>
              <w:right w:val="single" w:sz="4" w:space="0" w:color="auto"/>
            </w:tcBorders>
            <w:hideMark/>
          </w:tcPr>
          <w:p w14:paraId="1D5B9E3D" w14:textId="77777777" w:rsidR="002D66CC" w:rsidRPr="00306B53" w:rsidRDefault="002D66CC" w:rsidP="00C06DAE">
            <w:pPr>
              <w:jc w:val="center"/>
              <w:rPr>
                <w:rFonts w:ascii="Arial" w:hAnsi="Arial" w:cs="Arial"/>
              </w:rPr>
            </w:pPr>
            <w:r w:rsidRPr="00306B53">
              <w:rPr>
                <w:rFonts w:ascii="Arial" w:hAnsi="Arial" w:cs="Arial"/>
              </w:rPr>
              <w:t>Unknown</w:t>
            </w:r>
          </w:p>
        </w:tc>
      </w:tr>
      <w:tr w:rsidR="002D66CC" w:rsidRPr="00306B53" w14:paraId="79D9F02F"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428AC846" w14:textId="77777777" w:rsidR="002D66CC" w:rsidRPr="00306B53" w:rsidRDefault="002D66CC" w:rsidP="00C06DAE">
            <w:pPr>
              <w:rPr>
                <w:rFonts w:ascii="Arial" w:hAnsi="Arial" w:cs="Arial"/>
              </w:rPr>
            </w:pPr>
            <w:r w:rsidRPr="00306B53">
              <w:rPr>
                <w:rFonts w:ascii="Arial" w:hAnsi="Arial" w:cs="Arial"/>
              </w:rPr>
              <w:t>Board Membership</w:t>
            </w:r>
          </w:p>
        </w:tc>
        <w:tc>
          <w:tcPr>
            <w:tcW w:w="1417" w:type="dxa"/>
            <w:tcBorders>
              <w:top w:val="single" w:sz="4" w:space="0" w:color="auto"/>
              <w:left w:val="single" w:sz="4" w:space="0" w:color="auto"/>
              <w:bottom w:val="single" w:sz="4" w:space="0" w:color="auto"/>
              <w:right w:val="single" w:sz="4" w:space="0" w:color="auto"/>
            </w:tcBorders>
            <w:hideMark/>
          </w:tcPr>
          <w:p w14:paraId="61320B2E"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57E3D72D" w14:textId="77777777" w:rsidR="002D66CC" w:rsidRPr="00306B53" w:rsidRDefault="002D66CC" w:rsidP="00C06DAE">
            <w:pPr>
              <w:jc w:val="center"/>
              <w:rPr>
                <w:rFonts w:ascii="Arial" w:hAnsi="Arial" w:cs="Arial"/>
              </w:rPr>
            </w:pPr>
            <w:r w:rsidRPr="00306B53">
              <w:rPr>
                <w:rFonts w:ascii="Arial" w:hAnsi="Arial" w:cs="Arial"/>
              </w:rPr>
              <w:t>13</w:t>
            </w:r>
          </w:p>
        </w:tc>
        <w:tc>
          <w:tcPr>
            <w:tcW w:w="1310" w:type="dxa"/>
            <w:tcBorders>
              <w:top w:val="single" w:sz="4" w:space="0" w:color="auto"/>
              <w:left w:val="single" w:sz="4" w:space="0" w:color="auto"/>
              <w:bottom w:val="single" w:sz="4" w:space="0" w:color="auto"/>
              <w:right w:val="single" w:sz="4" w:space="0" w:color="auto"/>
            </w:tcBorders>
            <w:hideMark/>
          </w:tcPr>
          <w:p w14:paraId="5AC2AFAA"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6E959FB1" w14:textId="77777777" w:rsidTr="00C06DAE">
        <w:trPr>
          <w:trHeight w:val="617"/>
        </w:trPr>
        <w:tc>
          <w:tcPr>
            <w:tcW w:w="5382" w:type="dxa"/>
            <w:tcBorders>
              <w:top w:val="single" w:sz="4" w:space="0" w:color="auto"/>
              <w:left w:val="single" w:sz="4" w:space="0" w:color="auto"/>
              <w:bottom w:val="single" w:sz="4" w:space="0" w:color="auto"/>
              <w:right w:val="single" w:sz="4" w:space="0" w:color="auto"/>
            </w:tcBorders>
            <w:hideMark/>
          </w:tcPr>
          <w:p w14:paraId="38E03CB3" w14:textId="77777777" w:rsidR="002D66CC" w:rsidRPr="00306B53" w:rsidRDefault="002D66CC" w:rsidP="00C06DAE">
            <w:pPr>
              <w:rPr>
                <w:rFonts w:ascii="Arial" w:hAnsi="Arial" w:cs="Arial"/>
              </w:rPr>
            </w:pPr>
            <w:r w:rsidRPr="00306B53">
              <w:rPr>
                <w:rFonts w:ascii="Arial" w:hAnsi="Arial" w:cs="Arial"/>
              </w:rPr>
              <w:lastRenderedPageBreak/>
              <w:t xml:space="preserve">Of which; </w:t>
            </w:r>
          </w:p>
          <w:p w14:paraId="0D858229" w14:textId="77777777" w:rsidR="002D66CC" w:rsidRPr="00306B53" w:rsidRDefault="002D66CC" w:rsidP="00C06DAE">
            <w:pPr>
              <w:jc w:val="right"/>
              <w:rPr>
                <w:rFonts w:ascii="Arial" w:hAnsi="Arial" w:cs="Arial"/>
              </w:rPr>
            </w:pPr>
            <w:r w:rsidRPr="00306B53">
              <w:rPr>
                <w:rFonts w:ascii="Arial" w:hAnsi="Arial" w:cs="Arial"/>
              </w:rPr>
              <w:t xml:space="preserve"> Voting Board Members</w:t>
            </w:r>
          </w:p>
        </w:tc>
        <w:tc>
          <w:tcPr>
            <w:tcW w:w="1417" w:type="dxa"/>
            <w:tcBorders>
              <w:top w:val="single" w:sz="4" w:space="0" w:color="auto"/>
              <w:left w:val="single" w:sz="4" w:space="0" w:color="auto"/>
              <w:bottom w:val="single" w:sz="4" w:space="0" w:color="auto"/>
              <w:right w:val="single" w:sz="4" w:space="0" w:color="auto"/>
            </w:tcBorders>
            <w:hideMark/>
          </w:tcPr>
          <w:p w14:paraId="55DF1E48"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6B99A39E" w14:textId="77777777" w:rsidR="002D66CC" w:rsidRPr="00306B53" w:rsidRDefault="002D66CC" w:rsidP="00C06DAE">
            <w:pPr>
              <w:jc w:val="center"/>
              <w:rPr>
                <w:rFonts w:ascii="Arial" w:hAnsi="Arial" w:cs="Arial"/>
              </w:rPr>
            </w:pPr>
            <w:r w:rsidRPr="00306B53">
              <w:rPr>
                <w:rFonts w:ascii="Arial" w:hAnsi="Arial" w:cs="Arial"/>
              </w:rPr>
              <w:t>12</w:t>
            </w:r>
          </w:p>
        </w:tc>
        <w:tc>
          <w:tcPr>
            <w:tcW w:w="1310" w:type="dxa"/>
            <w:tcBorders>
              <w:top w:val="single" w:sz="4" w:space="0" w:color="auto"/>
              <w:left w:val="single" w:sz="4" w:space="0" w:color="auto"/>
              <w:bottom w:val="single" w:sz="4" w:space="0" w:color="auto"/>
              <w:right w:val="single" w:sz="4" w:space="0" w:color="auto"/>
            </w:tcBorders>
            <w:hideMark/>
          </w:tcPr>
          <w:p w14:paraId="0026E115"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1411C4DA"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7D1C4AED" w14:textId="77777777" w:rsidR="002D66CC" w:rsidRPr="00306B53" w:rsidRDefault="002D66CC" w:rsidP="00C06DAE">
            <w:pPr>
              <w:jc w:val="right"/>
              <w:rPr>
                <w:rFonts w:ascii="Arial" w:hAnsi="Arial" w:cs="Arial"/>
              </w:rPr>
            </w:pPr>
            <w:r w:rsidRPr="00306B53">
              <w:rPr>
                <w:rFonts w:ascii="Arial" w:hAnsi="Arial" w:cs="Arial"/>
              </w:rPr>
              <w:t>Non-voting Board Members</w:t>
            </w:r>
          </w:p>
        </w:tc>
        <w:tc>
          <w:tcPr>
            <w:tcW w:w="1417" w:type="dxa"/>
            <w:tcBorders>
              <w:top w:val="single" w:sz="4" w:space="0" w:color="auto"/>
              <w:left w:val="single" w:sz="4" w:space="0" w:color="auto"/>
              <w:bottom w:val="single" w:sz="4" w:space="0" w:color="auto"/>
              <w:right w:val="single" w:sz="4" w:space="0" w:color="auto"/>
            </w:tcBorders>
            <w:hideMark/>
          </w:tcPr>
          <w:p w14:paraId="41735777"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00EF4355" w14:textId="77777777" w:rsidR="002D66CC" w:rsidRPr="00306B53" w:rsidRDefault="002D66CC" w:rsidP="00C06DAE">
            <w:pPr>
              <w:jc w:val="center"/>
              <w:rPr>
                <w:rFonts w:ascii="Arial" w:hAnsi="Arial" w:cs="Arial"/>
              </w:rPr>
            </w:pPr>
            <w:r w:rsidRPr="00306B53">
              <w:rPr>
                <w:rFonts w:ascii="Arial" w:hAnsi="Arial" w:cs="Arial"/>
              </w:rPr>
              <w:t>1</w:t>
            </w:r>
          </w:p>
        </w:tc>
        <w:tc>
          <w:tcPr>
            <w:tcW w:w="1310" w:type="dxa"/>
            <w:tcBorders>
              <w:top w:val="single" w:sz="4" w:space="0" w:color="auto"/>
              <w:left w:val="single" w:sz="4" w:space="0" w:color="auto"/>
              <w:bottom w:val="single" w:sz="4" w:space="0" w:color="auto"/>
              <w:right w:val="single" w:sz="4" w:space="0" w:color="auto"/>
            </w:tcBorders>
            <w:hideMark/>
          </w:tcPr>
          <w:p w14:paraId="75F6B1D9"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504C69FF" w14:textId="77777777" w:rsidTr="00C06DAE">
        <w:tc>
          <w:tcPr>
            <w:tcW w:w="5382" w:type="dxa"/>
            <w:tcBorders>
              <w:top w:val="single" w:sz="4" w:space="0" w:color="auto"/>
              <w:left w:val="single" w:sz="4" w:space="0" w:color="auto"/>
              <w:bottom w:val="single" w:sz="4" w:space="0" w:color="auto"/>
              <w:right w:val="single" w:sz="4" w:space="0" w:color="auto"/>
            </w:tcBorders>
            <w:shd w:val="clear" w:color="auto" w:fill="BFBFBF"/>
          </w:tcPr>
          <w:p w14:paraId="08B99752" w14:textId="77777777" w:rsidR="002D66CC" w:rsidRPr="00306B53" w:rsidRDefault="002D66CC" w:rsidP="00C06DAE">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52EEDA23" w14:textId="77777777" w:rsidR="002D66CC" w:rsidRPr="00306B53" w:rsidRDefault="002D66CC" w:rsidP="00C06DAE">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30335725" w14:textId="77777777" w:rsidR="002D66CC" w:rsidRPr="00306B53" w:rsidRDefault="002D66CC" w:rsidP="00C06DAE">
            <w:pPr>
              <w:jc w:val="center"/>
              <w:rPr>
                <w:rFonts w:ascii="Arial" w:hAnsi="Arial" w:cs="Arial"/>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3CA2E588" w14:textId="77777777" w:rsidR="002D66CC" w:rsidRPr="00306B53" w:rsidRDefault="002D66CC" w:rsidP="00C06DAE">
            <w:pPr>
              <w:jc w:val="center"/>
              <w:rPr>
                <w:rFonts w:ascii="Arial" w:hAnsi="Arial" w:cs="Arial"/>
              </w:rPr>
            </w:pPr>
          </w:p>
        </w:tc>
      </w:tr>
      <w:tr w:rsidR="002D66CC" w:rsidRPr="00306B53" w14:paraId="69709822"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1E8B4271" w14:textId="77777777" w:rsidR="002D66CC" w:rsidRPr="00306B53" w:rsidRDefault="002D66CC" w:rsidP="00C06DAE">
            <w:pPr>
              <w:rPr>
                <w:rFonts w:ascii="Arial" w:hAnsi="Arial" w:cs="Arial"/>
              </w:rPr>
            </w:pPr>
            <w:r w:rsidRPr="00306B53">
              <w:rPr>
                <w:rFonts w:ascii="Arial" w:hAnsi="Arial" w:cs="Arial"/>
              </w:rPr>
              <w:t>Board Membership</w:t>
            </w:r>
          </w:p>
        </w:tc>
        <w:tc>
          <w:tcPr>
            <w:tcW w:w="1417" w:type="dxa"/>
            <w:tcBorders>
              <w:top w:val="single" w:sz="4" w:space="0" w:color="auto"/>
              <w:left w:val="single" w:sz="4" w:space="0" w:color="auto"/>
              <w:bottom w:val="single" w:sz="4" w:space="0" w:color="auto"/>
              <w:right w:val="single" w:sz="4" w:space="0" w:color="auto"/>
            </w:tcBorders>
            <w:hideMark/>
          </w:tcPr>
          <w:p w14:paraId="5F80A49E"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65382ABF" w14:textId="77777777" w:rsidR="002D66CC" w:rsidRPr="00306B53" w:rsidRDefault="002D66CC" w:rsidP="00C06DAE">
            <w:pPr>
              <w:jc w:val="center"/>
              <w:rPr>
                <w:rFonts w:ascii="Arial" w:hAnsi="Arial" w:cs="Arial"/>
              </w:rPr>
            </w:pPr>
            <w:r w:rsidRPr="00306B53">
              <w:rPr>
                <w:rFonts w:ascii="Arial" w:hAnsi="Arial" w:cs="Arial"/>
              </w:rPr>
              <w:t>13</w:t>
            </w:r>
          </w:p>
        </w:tc>
        <w:tc>
          <w:tcPr>
            <w:tcW w:w="1310" w:type="dxa"/>
            <w:tcBorders>
              <w:top w:val="single" w:sz="4" w:space="0" w:color="auto"/>
              <w:left w:val="single" w:sz="4" w:space="0" w:color="auto"/>
              <w:bottom w:val="single" w:sz="4" w:space="0" w:color="auto"/>
              <w:right w:val="single" w:sz="4" w:space="0" w:color="auto"/>
            </w:tcBorders>
            <w:hideMark/>
          </w:tcPr>
          <w:p w14:paraId="36CCCA10"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69E897D4"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1F8945C4" w14:textId="77777777" w:rsidR="002D66CC" w:rsidRPr="00306B53" w:rsidRDefault="002D66CC" w:rsidP="00C06DAE">
            <w:pPr>
              <w:rPr>
                <w:rFonts w:ascii="Arial" w:hAnsi="Arial" w:cs="Arial"/>
              </w:rPr>
            </w:pPr>
            <w:r w:rsidRPr="00306B53">
              <w:rPr>
                <w:rFonts w:ascii="Arial" w:hAnsi="Arial" w:cs="Arial"/>
              </w:rPr>
              <w:t>Of which;</w:t>
            </w:r>
          </w:p>
          <w:p w14:paraId="70463BE1" w14:textId="77777777" w:rsidR="002D66CC" w:rsidRPr="00306B53" w:rsidRDefault="002D66CC" w:rsidP="00C06DAE">
            <w:pPr>
              <w:jc w:val="right"/>
              <w:rPr>
                <w:rFonts w:ascii="Arial" w:hAnsi="Arial" w:cs="Arial"/>
              </w:rPr>
            </w:pPr>
            <w:r w:rsidRPr="00306B53">
              <w:rPr>
                <w:rFonts w:ascii="Arial" w:hAnsi="Arial" w:cs="Arial"/>
              </w:rPr>
              <w:t>Exec Board Members</w:t>
            </w:r>
          </w:p>
        </w:tc>
        <w:tc>
          <w:tcPr>
            <w:tcW w:w="1417" w:type="dxa"/>
            <w:tcBorders>
              <w:top w:val="single" w:sz="4" w:space="0" w:color="auto"/>
              <w:left w:val="single" w:sz="4" w:space="0" w:color="auto"/>
              <w:bottom w:val="single" w:sz="4" w:space="0" w:color="auto"/>
              <w:right w:val="single" w:sz="4" w:space="0" w:color="auto"/>
            </w:tcBorders>
            <w:hideMark/>
          </w:tcPr>
          <w:p w14:paraId="5174121C"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6CE7A13F" w14:textId="77777777" w:rsidR="002D66CC" w:rsidRPr="00306B53" w:rsidRDefault="002D66CC" w:rsidP="00C06DAE">
            <w:pPr>
              <w:jc w:val="center"/>
              <w:rPr>
                <w:rFonts w:ascii="Arial" w:hAnsi="Arial" w:cs="Arial"/>
              </w:rPr>
            </w:pPr>
            <w:r w:rsidRPr="00306B53">
              <w:rPr>
                <w:rFonts w:ascii="Arial" w:hAnsi="Arial" w:cs="Arial"/>
              </w:rPr>
              <w:t>7</w:t>
            </w:r>
          </w:p>
        </w:tc>
        <w:tc>
          <w:tcPr>
            <w:tcW w:w="1310" w:type="dxa"/>
            <w:tcBorders>
              <w:top w:val="single" w:sz="4" w:space="0" w:color="auto"/>
              <w:left w:val="single" w:sz="4" w:space="0" w:color="auto"/>
              <w:bottom w:val="single" w:sz="4" w:space="0" w:color="auto"/>
              <w:right w:val="single" w:sz="4" w:space="0" w:color="auto"/>
            </w:tcBorders>
            <w:hideMark/>
          </w:tcPr>
          <w:p w14:paraId="0D21EF5E"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37E9BB1E"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1B158014" w14:textId="77777777" w:rsidR="002D66CC" w:rsidRPr="00306B53" w:rsidRDefault="002D66CC" w:rsidP="00C06DAE">
            <w:pPr>
              <w:jc w:val="right"/>
              <w:rPr>
                <w:rFonts w:ascii="Arial" w:hAnsi="Arial" w:cs="Arial"/>
              </w:rPr>
            </w:pPr>
            <w:r w:rsidRPr="00306B53">
              <w:rPr>
                <w:rFonts w:ascii="Arial" w:hAnsi="Arial" w:cs="Arial"/>
              </w:rPr>
              <w:t>Non-Exec Board Members</w:t>
            </w:r>
          </w:p>
        </w:tc>
        <w:tc>
          <w:tcPr>
            <w:tcW w:w="1417" w:type="dxa"/>
            <w:tcBorders>
              <w:top w:val="single" w:sz="4" w:space="0" w:color="auto"/>
              <w:left w:val="single" w:sz="4" w:space="0" w:color="auto"/>
              <w:bottom w:val="single" w:sz="4" w:space="0" w:color="auto"/>
              <w:right w:val="single" w:sz="4" w:space="0" w:color="auto"/>
            </w:tcBorders>
            <w:hideMark/>
          </w:tcPr>
          <w:p w14:paraId="22DF2D80"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66E13DBF" w14:textId="77777777" w:rsidR="002D66CC" w:rsidRPr="00306B53" w:rsidRDefault="002D66CC" w:rsidP="00C06DAE">
            <w:pPr>
              <w:jc w:val="center"/>
              <w:rPr>
                <w:rFonts w:ascii="Arial" w:hAnsi="Arial" w:cs="Arial"/>
              </w:rPr>
            </w:pPr>
            <w:r w:rsidRPr="00306B53">
              <w:rPr>
                <w:rFonts w:ascii="Arial" w:hAnsi="Arial" w:cs="Arial"/>
              </w:rPr>
              <w:t>6</w:t>
            </w:r>
          </w:p>
        </w:tc>
        <w:tc>
          <w:tcPr>
            <w:tcW w:w="1310" w:type="dxa"/>
            <w:tcBorders>
              <w:top w:val="single" w:sz="4" w:space="0" w:color="auto"/>
              <w:left w:val="single" w:sz="4" w:space="0" w:color="auto"/>
              <w:bottom w:val="single" w:sz="4" w:space="0" w:color="auto"/>
              <w:right w:val="single" w:sz="4" w:space="0" w:color="auto"/>
            </w:tcBorders>
            <w:hideMark/>
          </w:tcPr>
          <w:p w14:paraId="6A0AB5B4"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2BE407F1" w14:textId="77777777" w:rsidTr="00C06DAE">
        <w:tc>
          <w:tcPr>
            <w:tcW w:w="5382" w:type="dxa"/>
            <w:tcBorders>
              <w:top w:val="single" w:sz="4" w:space="0" w:color="auto"/>
              <w:left w:val="single" w:sz="4" w:space="0" w:color="auto"/>
              <w:bottom w:val="single" w:sz="4" w:space="0" w:color="auto"/>
              <w:right w:val="single" w:sz="4" w:space="0" w:color="auto"/>
            </w:tcBorders>
            <w:shd w:val="clear" w:color="auto" w:fill="BFBFBF"/>
          </w:tcPr>
          <w:p w14:paraId="1CBC49FD" w14:textId="77777777" w:rsidR="002D66CC" w:rsidRPr="00306B53" w:rsidRDefault="002D66CC" w:rsidP="00C06DAE">
            <w:pPr>
              <w:rPr>
                <w:rFonts w:ascii="Arial" w:hAnsi="Arial" w:cs="Arial"/>
                <w:color w:val="A6A6A6"/>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7E6F2B73" w14:textId="77777777" w:rsidR="002D66CC" w:rsidRPr="00306B53" w:rsidRDefault="002D66CC" w:rsidP="00C06DAE">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09E2D1FE" w14:textId="77777777" w:rsidR="002D66CC" w:rsidRPr="00306B53" w:rsidRDefault="002D66CC" w:rsidP="00C06DAE">
            <w:pPr>
              <w:jc w:val="center"/>
              <w:rPr>
                <w:rFonts w:ascii="Arial" w:hAnsi="Arial" w:cs="Arial"/>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5D9EB073" w14:textId="77777777" w:rsidR="002D66CC" w:rsidRPr="00306B53" w:rsidRDefault="002D66CC" w:rsidP="00C06DAE">
            <w:pPr>
              <w:jc w:val="center"/>
              <w:rPr>
                <w:rFonts w:ascii="Arial" w:hAnsi="Arial" w:cs="Arial"/>
              </w:rPr>
            </w:pPr>
          </w:p>
        </w:tc>
      </w:tr>
      <w:tr w:rsidR="002D66CC" w:rsidRPr="00306B53" w14:paraId="275B4A61"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66116C0F" w14:textId="77777777" w:rsidR="002D66CC" w:rsidRPr="00306B53" w:rsidRDefault="002D66CC" w:rsidP="00C06DAE">
            <w:pPr>
              <w:rPr>
                <w:rFonts w:ascii="Arial" w:hAnsi="Arial" w:cs="Arial"/>
              </w:rPr>
            </w:pPr>
            <w:r w:rsidRPr="00306B53">
              <w:rPr>
                <w:rFonts w:ascii="Arial" w:hAnsi="Arial" w:cs="Arial"/>
              </w:rPr>
              <w:t>Number of staff in overall workforce</w:t>
            </w:r>
          </w:p>
        </w:tc>
        <w:tc>
          <w:tcPr>
            <w:tcW w:w="1417" w:type="dxa"/>
            <w:tcBorders>
              <w:top w:val="single" w:sz="4" w:space="0" w:color="auto"/>
              <w:left w:val="single" w:sz="4" w:space="0" w:color="auto"/>
              <w:bottom w:val="single" w:sz="4" w:space="0" w:color="auto"/>
              <w:right w:val="single" w:sz="4" w:space="0" w:color="auto"/>
            </w:tcBorders>
            <w:hideMark/>
          </w:tcPr>
          <w:p w14:paraId="456B6E8A" w14:textId="77777777" w:rsidR="002D66CC" w:rsidRPr="00306B53" w:rsidRDefault="002D66CC" w:rsidP="00C06DAE">
            <w:pPr>
              <w:jc w:val="center"/>
              <w:rPr>
                <w:rFonts w:ascii="Arial" w:hAnsi="Arial" w:cs="Arial"/>
              </w:rPr>
            </w:pPr>
            <w:r w:rsidRPr="00306B53">
              <w:rPr>
                <w:rFonts w:ascii="Arial" w:hAnsi="Arial" w:cs="Arial"/>
              </w:rPr>
              <w:t>401</w:t>
            </w:r>
          </w:p>
        </w:tc>
        <w:tc>
          <w:tcPr>
            <w:tcW w:w="1701" w:type="dxa"/>
            <w:tcBorders>
              <w:top w:val="single" w:sz="4" w:space="0" w:color="auto"/>
              <w:left w:val="single" w:sz="4" w:space="0" w:color="auto"/>
              <w:bottom w:val="single" w:sz="4" w:space="0" w:color="auto"/>
              <w:right w:val="single" w:sz="4" w:space="0" w:color="auto"/>
            </w:tcBorders>
            <w:hideMark/>
          </w:tcPr>
          <w:p w14:paraId="457C7DF9" w14:textId="77777777" w:rsidR="002D66CC" w:rsidRPr="00306B53" w:rsidRDefault="002D66CC" w:rsidP="00C06DAE">
            <w:pPr>
              <w:jc w:val="center"/>
              <w:rPr>
                <w:rFonts w:ascii="Arial" w:hAnsi="Arial" w:cs="Arial"/>
              </w:rPr>
            </w:pPr>
            <w:r w:rsidRPr="00306B53">
              <w:rPr>
                <w:rFonts w:ascii="Arial" w:hAnsi="Arial" w:cs="Arial"/>
              </w:rPr>
              <w:t>4930</w:t>
            </w:r>
          </w:p>
        </w:tc>
        <w:tc>
          <w:tcPr>
            <w:tcW w:w="1310" w:type="dxa"/>
            <w:tcBorders>
              <w:top w:val="single" w:sz="4" w:space="0" w:color="auto"/>
              <w:left w:val="single" w:sz="4" w:space="0" w:color="auto"/>
              <w:bottom w:val="single" w:sz="4" w:space="0" w:color="auto"/>
              <w:right w:val="single" w:sz="4" w:space="0" w:color="auto"/>
            </w:tcBorders>
            <w:hideMark/>
          </w:tcPr>
          <w:p w14:paraId="53F98B21" w14:textId="77777777" w:rsidR="002D66CC" w:rsidRPr="00306B53" w:rsidRDefault="002D66CC" w:rsidP="00C06DAE">
            <w:pPr>
              <w:jc w:val="center"/>
              <w:rPr>
                <w:rFonts w:ascii="Arial" w:hAnsi="Arial" w:cs="Arial"/>
              </w:rPr>
            </w:pPr>
            <w:r w:rsidRPr="00306B53">
              <w:rPr>
                <w:rFonts w:ascii="Arial" w:hAnsi="Arial" w:cs="Arial"/>
              </w:rPr>
              <w:t>77</w:t>
            </w:r>
          </w:p>
        </w:tc>
      </w:tr>
      <w:tr w:rsidR="002D66CC" w:rsidRPr="00306B53" w14:paraId="43CCC3DF"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74413976" w14:textId="77777777" w:rsidR="002D66CC" w:rsidRPr="00306B53" w:rsidRDefault="002D66CC" w:rsidP="00C06DAE">
            <w:pPr>
              <w:rPr>
                <w:rFonts w:ascii="Arial" w:hAnsi="Arial" w:cs="Arial"/>
              </w:rPr>
            </w:pPr>
            <w:r w:rsidRPr="00306B53">
              <w:rPr>
                <w:rFonts w:ascii="Arial" w:hAnsi="Arial" w:cs="Arial"/>
              </w:rPr>
              <w:t>Overall Workforce % by disability</w:t>
            </w:r>
          </w:p>
        </w:tc>
        <w:tc>
          <w:tcPr>
            <w:tcW w:w="1417" w:type="dxa"/>
            <w:tcBorders>
              <w:top w:val="single" w:sz="4" w:space="0" w:color="auto"/>
              <w:left w:val="single" w:sz="4" w:space="0" w:color="auto"/>
              <w:bottom w:val="single" w:sz="4" w:space="0" w:color="auto"/>
              <w:right w:val="single" w:sz="4" w:space="0" w:color="auto"/>
            </w:tcBorders>
            <w:hideMark/>
          </w:tcPr>
          <w:p w14:paraId="054655FD" w14:textId="77777777" w:rsidR="002D66CC" w:rsidRPr="00306B53" w:rsidRDefault="002D66CC" w:rsidP="00C06DAE">
            <w:pPr>
              <w:jc w:val="center"/>
              <w:rPr>
                <w:rFonts w:ascii="Arial" w:hAnsi="Arial" w:cs="Arial"/>
              </w:rPr>
            </w:pPr>
            <w:r w:rsidRPr="00306B53">
              <w:rPr>
                <w:rFonts w:ascii="Arial" w:hAnsi="Arial" w:cs="Arial"/>
              </w:rPr>
              <w:t>6.24%</w:t>
            </w:r>
          </w:p>
        </w:tc>
        <w:tc>
          <w:tcPr>
            <w:tcW w:w="1701" w:type="dxa"/>
            <w:tcBorders>
              <w:top w:val="single" w:sz="4" w:space="0" w:color="auto"/>
              <w:left w:val="single" w:sz="4" w:space="0" w:color="auto"/>
              <w:bottom w:val="single" w:sz="4" w:space="0" w:color="auto"/>
              <w:right w:val="single" w:sz="4" w:space="0" w:color="auto"/>
            </w:tcBorders>
            <w:hideMark/>
          </w:tcPr>
          <w:p w14:paraId="765D7099" w14:textId="77777777" w:rsidR="002D66CC" w:rsidRPr="00306B53" w:rsidRDefault="002D66CC" w:rsidP="00C06DAE">
            <w:pPr>
              <w:jc w:val="center"/>
              <w:rPr>
                <w:rFonts w:ascii="Arial" w:hAnsi="Arial" w:cs="Arial"/>
              </w:rPr>
            </w:pPr>
            <w:r w:rsidRPr="00306B53">
              <w:rPr>
                <w:rFonts w:ascii="Arial" w:hAnsi="Arial" w:cs="Arial"/>
              </w:rPr>
              <w:t>86.74%</w:t>
            </w:r>
          </w:p>
        </w:tc>
        <w:tc>
          <w:tcPr>
            <w:tcW w:w="1310" w:type="dxa"/>
            <w:tcBorders>
              <w:top w:val="single" w:sz="4" w:space="0" w:color="auto"/>
              <w:left w:val="single" w:sz="4" w:space="0" w:color="auto"/>
              <w:bottom w:val="single" w:sz="4" w:space="0" w:color="auto"/>
              <w:right w:val="single" w:sz="4" w:space="0" w:color="auto"/>
            </w:tcBorders>
            <w:hideMark/>
          </w:tcPr>
          <w:p w14:paraId="79B5856E" w14:textId="77777777" w:rsidR="002D66CC" w:rsidRPr="00306B53" w:rsidRDefault="002D66CC" w:rsidP="00C06DAE">
            <w:pPr>
              <w:jc w:val="center"/>
              <w:rPr>
                <w:rFonts w:ascii="Arial" w:hAnsi="Arial" w:cs="Arial"/>
              </w:rPr>
            </w:pPr>
            <w:r w:rsidRPr="00306B53">
              <w:rPr>
                <w:rFonts w:ascii="Arial" w:hAnsi="Arial" w:cs="Arial"/>
              </w:rPr>
              <w:t>7.03%</w:t>
            </w:r>
          </w:p>
        </w:tc>
      </w:tr>
      <w:tr w:rsidR="002D66CC" w:rsidRPr="00306B53" w14:paraId="1A452BDC" w14:textId="77777777" w:rsidTr="00C06DAE">
        <w:tc>
          <w:tcPr>
            <w:tcW w:w="5382" w:type="dxa"/>
            <w:tcBorders>
              <w:top w:val="single" w:sz="4" w:space="0" w:color="auto"/>
              <w:left w:val="single" w:sz="4" w:space="0" w:color="auto"/>
              <w:bottom w:val="single" w:sz="4" w:space="0" w:color="auto"/>
              <w:right w:val="single" w:sz="4" w:space="0" w:color="auto"/>
            </w:tcBorders>
            <w:shd w:val="clear" w:color="auto" w:fill="BFBFBF"/>
          </w:tcPr>
          <w:p w14:paraId="2183260B" w14:textId="77777777" w:rsidR="002D66CC" w:rsidRPr="00306B53" w:rsidRDefault="002D66CC" w:rsidP="00C06DAE">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3F573A47" w14:textId="77777777" w:rsidR="002D66CC" w:rsidRPr="00306B53" w:rsidRDefault="002D66CC" w:rsidP="00C06DAE">
            <w:pPr>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10639E2C" w14:textId="77777777" w:rsidR="002D66CC" w:rsidRPr="00306B53" w:rsidRDefault="002D66CC" w:rsidP="00C06DAE">
            <w:pPr>
              <w:jc w:val="center"/>
              <w:rPr>
                <w:rFonts w:ascii="Arial" w:hAnsi="Arial" w:cs="Arial"/>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58B7B26F" w14:textId="77777777" w:rsidR="002D66CC" w:rsidRPr="00306B53" w:rsidRDefault="002D66CC" w:rsidP="00C06DAE">
            <w:pPr>
              <w:jc w:val="center"/>
              <w:rPr>
                <w:rFonts w:ascii="Arial" w:hAnsi="Arial" w:cs="Arial"/>
              </w:rPr>
            </w:pPr>
          </w:p>
        </w:tc>
      </w:tr>
      <w:tr w:rsidR="002D66CC" w:rsidRPr="00306B53" w14:paraId="104EFEC8"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6AB06119" w14:textId="77777777" w:rsidR="002D66CC" w:rsidRPr="00306B53" w:rsidRDefault="002D66CC" w:rsidP="00C06DAE">
            <w:pPr>
              <w:rPr>
                <w:rFonts w:ascii="Arial" w:hAnsi="Arial" w:cs="Arial"/>
              </w:rPr>
            </w:pPr>
            <w:r w:rsidRPr="00306B53">
              <w:rPr>
                <w:rFonts w:ascii="Arial" w:hAnsi="Arial" w:cs="Arial"/>
              </w:rPr>
              <w:t>Total Board members by disability (%)</w:t>
            </w:r>
          </w:p>
        </w:tc>
        <w:tc>
          <w:tcPr>
            <w:tcW w:w="1417" w:type="dxa"/>
            <w:tcBorders>
              <w:top w:val="single" w:sz="4" w:space="0" w:color="auto"/>
              <w:left w:val="single" w:sz="4" w:space="0" w:color="auto"/>
              <w:bottom w:val="single" w:sz="4" w:space="0" w:color="auto"/>
              <w:right w:val="single" w:sz="4" w:space="0" w:color="auto"/>
            </w:tcBorders>
            <w:hideMark/>
          </w:tcPr>
          <w:p w14:paraId="0B89F58B" w14:textId="77777777" w:rsidR="002D66CC" w:rsidRPr="00306B53" w:rsidRDefault="002D66CC" w:rsidP="00C06DAE">
            <w:pPr>
              <w:jc w:val="center"/>
              <w:rPr>
                <w:rFonts w:ascii="Arial" w:hAnsi="Arial" w:cs="Arial"/>
              </w:rPr>
            </w:pPr>
            <w:r w:rsidRPr="00306B53">
              <w:rPr>
                <w:rFonts w:ascii="Arial" w:hAnsi="Arial" w:cs="Arial"/>
              </w:rPr>
              <w:t>0%</w:t>
            </w:r>
          </w:p>
        </w:tc>
        <w:tc>
          <w:tcPr>
            <w:tcW w:w="1701" w:type="dxa"/>
            <w:tcBorders>
              <w:top w:val="single" w:sz="4" w:space="0" w:color="auto"/>
              <w:left w:val="single" w:sz="4" w:space="0" w:color="auto"/>
              <w:bottom w:val="single" w:sz="4" w:space="0" w:color="auto"/>
              <w:right w:val="single" w:sz="4" w:space="0" w:color="auto"/>
            </w:tcBorders>
            <w:hideMark/>
          </w:tcPr>
          <w:p w14:paraId="469D99D5" w14:textId="77777777" w:rsidR="002D66CC" w:rsidRPr="00306B53" w:rsidRDefault="002D66CC" w:rsidP="00C06DAE">
            <w:pPr>
              <w:jc w:val="center"/>
              <w:rPr>
                <w:rFonts w:ascii="Arial" w:hAnsi="Arial" w:cs="Arial"/>
              </w:rPr>
            </w:pPr>
            <w:r w:rsidRPr="00306B53">
              <w:rPr>
                <w:rFonts w:ascii="Arial" w:hAnsi="Arial" w:cs="Arial"/>
              </w:rPr>
              <w:t>100%</w:t>
            </w:r>
          </w:p>
        </w:tc>
        <w:tc>
          <w:tcPr>
            <w:tcW w:w="1310" w:type="dxa"/>
            <w:tcBorders>
              <w:top w:val="single" w:sz="4" w:space="0" w:color="auto"/>
              <w:left w:val="single" w:sz="4" w:space="0" w:color="auto"/>
              <w:bottom w:val="single" w:sz="4" w:space="0" w:color="auto"/>
              <w:right w:val="single" w:sz="4" w:space="0" w:color="auto"/>
            </w:tcBorders>
            <w:hideMark/>
          </w:tcPr>
          <w:p w14:paraId="27234D08" w14:textId="77777777" w:rsidR="002D66CC" w:rsidRPr="00306B53" w:rsidRDefault="002D66CC" w:rsidP="00C06DAE">
            <w:pPr>
              <w:jc w:val="center"/>
              <w:rPr>
                <w:rFonts w:ascii="Arial" w:hAnsi="Arial" w:cs="Arial"/>
              </w:rPr>
            </w:pPr>
            <w:r w:rsidRPr="00306B53">
              <w:rPr>
                <w:rFonts w:ascii="Arial" w:hAnsi="Arial" w:cs="Arial"/>
              </w:rPr>
              <w:t>0%</w:t>
            </w:r>
          </w:p>
        </w:tc>
      </w:tr>
      <w:tr w:rsidR="002D66CC" w:rsidRPr="00306B53" w14:paraId="186B1C67" w14:textId="77777777" w:rsidTr="00C06DAE">
        <w:tc>
          <w:tcPr>
            <w:tcW w:w="5382" w:type="dxa"/>
            <w:tcBorders>
              <w:top w:val="single" w:sz="4" w:space="0" w:color="auto"/>
              <w:left w:val="single" w:sz="4" w:space="0" w:color="auto"/>
              <w:bottom w:val="single" w:sz="4" w:space="0" w:color="auto"/>
              <w:right w:val="single" w:sz="4" w:space="0" w:color="auto"/>
            </w:tcBorders>
            <w:shd w:val="clear" w:color="auto" w:fill="BFBFBF"/>
          </w:tcPr>
          <w:p w14:paraId="4190EE16" w14:textId="77777777" w:rsidR="002D66CC" w:rsidRPr="00306B53" w:rsidRDefault="002D66CC" w:rsidP="00C06DAE">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700A9B01" w14:textId="77777777" w:rsidR="002D66CC" w:rsidRPr="00306B53" w:rsidRDefault="002D66CC" w:rsidP="00C06DAE">
            <w:pPr>
              <w:jc w:val="center"/>
              <w:rPr>
                <w:rFonts w:ascii="Arial" w:hAnsi="Arial" w:cs="Arial"/>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61E96D79" w14:textId="77777777" w:rsidR="002D66CC" w:rsidRPr="00306B53" w:rsidRDefault="002D66CC" w:rsidP="00C06DAE">
            <w:pPr>
              <w:jc w:val="center"/>
              <w:rPr>
                <w:rFonts w:ascii="Arial" w:hAnsi="Arial" w:cs="Arial"/>
                <w:color w:val="FF0000"/>
              </w:rPr>
            </w:pPr>
          </w:p>
        </w:tc>
        <w:tc>
          <w:tcPr>
            <w:tcW w:w="1310" w:type="dxa"/>
            <w:tcBorders>
              <w:top w:val="single" w:sz="4" w:space="0" w:color="auto"/>
              <w:left w:val="single" w:sz="4" w:space="0" w:color="auto"/>
              <w:bottom w:val="single" w:sz="4" w:space="0" w:color="auto"/>
              <w:right w:val="single" w:sz="4" w:space="0" w:color="auto"/>
            </w:tcBorders>
            <w:shd w:val="clear" w:color="auto" w:fill="BFBFBF"/>
          </w:tcPr>
          <w:p w14:paraId="53199B64" w14:textId="77777777" w:rsidR="002D66CC" w:rsidRPr="00306B53" w:rsidRDefault="002D66CC" w:rsidP="00C06DAE">
            <w:pPr>
              <w:jc w:val="center"/>
              <w:rPr>
                <w:rFonts w:ascii="Arial" w:hAnsi="Arial" w:cs="Arial"/>
                <w:color w:val="FF0000"/>
              </w:rPr>
            </w:pPr>
          </w:p>
        </w:tc>
      </w:tr>
      <w:tr w:rsidR="002D66CC" w:rsidRPr="00306B53" w14:paraId="3F565DC3" w14:textId="77777777" w:rsidTr="00C06DAE">
        <w:tc>
          <w:tcPr>
            <w:tcW w:w="5382" w:type="dxa"/>
            <w:tcBorders>
              <w:top w:val="single" w:sz="4" w:space="0" w:color="auto"/>
              <w:left w:val="single" w:sz="4" w:space="0" w:color="auto"/>
              <w:bottom w:val="single" w:sz="4" w:space="0" w:color="auto"/>
              <w:right w:val="single" w:sz="4" w:space="0" w:color="auto"/>
            </w:tcBorders>
            <w:hideMark/>
          </w:tcPr>
          <w:p w14:paraId="602D636C" w14:textId="77777777" w:rsidR="002D66CC" w:rsidRPr="00306B53" w:rsidRDefault="002D66CC" w:rsidP="00C06DAE">
            <w:pPr>
              <w:rPr>
                <w:rFonts w:ascii="Arial" w:hAnsi="Arial" w:cs="Arial"/>
              </w:rPr>
            </w:pPr>
            <w:r w:rsidRPr="00306B53">
              <w:rPr>
                <w:rFonts w:ascii="Arial" w:hAnsi="Arial" w:cs="Arial"/>
              </w:rPr>
              <w:t>Difference Board membership to overall workforce</w:t>
            </w:r>
          </w:p>
        </w:tc>
        <w:tc>
          <w:tcPr>
            <w:tcW w:w="1417" w:type="dxa"/>
            <w:tcBorders>
              <w:top w:val="single" w:sz="4" w:space="0" w:color="auto"/>
              <w:left w:val="single" w:sz="4" w:space="0" w:color="auto"/>
              <w:bottom w:val="single" w:sz="4" w:space="0" w:color="auto"/>
              <w:right w:val="single" w:sz="4" w:space="0" w:color="auto"/>
            </w:tcBorders>
            <w:hideMark/>
          </w:tcPr>
          <w:p w14:paraId="484C156E" w14:textId="77777777" w:rsidR="002D66CC" w:rsidRPr="00306B53" w:rsidRDefault="002D66CC" w:rsidP="00C06DAE">
            <w:pPr>
              <w:jc w:val="center"/>
              <w:rPr>
                <w:rFonts w:ascii="Arial" w:hAnsi="Arial" w:cs="Arial"/>
              </w:rPr>
            </w:pPr>
            <w:r w:rsidRPr="00306B53">
              <w:rPr>
                <w:rFonts w:ascii="Arial" w:hAnsi="Arial" w:cs="Arial"/>
              </w:rPr>
              <w:t>-6%</w:t>
            </w:r>
          </w:p>
        </w:tc>
        <w:tc>
          <w:tcPr>
            <w:tcW w:w="1701" w:type="dxa"/>
            <w:tcBorders>
              <w:top w:val="single" w:sz="4" w:space="0" w:color="auto"/>
              <w:left w:val="single" w:sz="4" w:space="0" w:color="auto"/>
              <w:bottom w:val="single" w:sz="4" w:space="0" w:color="auto"/>
              <w:right w:val="single" w:sz="4" w:space="0" w:color="auto"/>
            </w:tcBorders>
            <w:hideMark/>
          </w:tcPr>
          <w:p w14:paraId="29DEE5B8" w14:textId="77777777" w:rsidR="002D66CC" w:rsidRPr="00306B53" w:rsidRDefault="002D66CC" w:rsidP="00C06DAE">
            <w:pPr>
              <w:jc w:val="center"/>
              <w:rPr>
                <w:rFonts w:ascii="Arial" w:hAnsi="Arial" w:cs="Arial"/>
              </w:rPr>
            </w:pPr>
            <w:r w:rsidRPr="00306B53">
              <w:rPr>
                <w:rFonts w:ascii="Arial" w:hAnsi="Arial" w:cs="Arial"/>
              </w:rPr>
              <w:t>13%</w:t>
            </w:r>
          </w:p>
        </w:tc>
        <w:tc>
          <w:tcPr>
            <w:tcW w:w="1310" w:type="dxa"/>
            <w:tcBorders>
              <w:top w:val="single" w:sz="4" w:space="0" w:color="auto"/>
              <w:left w:val="single" w:sz="4" w:space="0" w:color="auto"/>
              <w:bottom w:val="single" w:sz="4" w:space="0" w:color="auto"/>
              <w:right w:val="single" w:sz="4" w:space="0" w:color="auto"/>
            </w:tcBorders>
            <w:hideMark/>
          </w:tcPr>
          <w:p w14:paraId="671F85A1" w14:textId="77777777" w:rsidR="002D66CC" w:rsidRPr="00306B53" w:rsidRDefault="002D66CC" w:rsidP="00C06DAE">
            <w:pPr>
              <w:jc w:val="center"/>
              <w:rPr>
                <w:rFonts w:ascii="Arial" w:hAnsi="Arial" w:cs="Arial"/>
              </w:rPr>
            </w:pPr>
            <w:r w:rsidRPr="00306B53">
              <w:rPr>
                <w:rFonts w:ascii="Arial" w:hAnsi="Arial" w:cs="Arial"/>
              </w:rPr>
              <w:t>-7%</w:t>
            </w:r>
          </w:p>
        </w:tc>
      </w:tr>
    </w:tbl>
    <w:p w14:paraId="6F57C75F" w14:textId="77777777" w:rsidR="002D66CC" w:rsidRPr="00306B53" w:rsidRDefault="002D66CC" w:rsidP="002D66CC">
      <w:pPr>
        <w:spacing w:after="0" w:line="240" w:lineRule="auto"/>
        <w:rPr>
          <w:rFonts w:ascii="Arial" w:eastAsia="Calibri" w:hAnsi="Arial" w:cs="Arial"/>
          <w:sz w:val="24"/>
          <w:szCs w:val="24"/>
          <w:lang w:eastAsia="en-GB"/>
        </w:rPr>
      </w:pPr>
    </w:p>
    <w:p w14:paraId="158876EF" w14:textId="77777777" w:rsidR="002D66CC" w:rsidRPr="00306B53" w:rsidRDefault="002D66CC" w:rsidP="002D66CC">
      <w:pPr>
        <w:spacing w:line="256" w:lineRule="auto"/>
        <w:rPr>
          <w:rFonts w:ascii="Arial" w:eastAsia="Aptos" w:hAnsi="Arial" w:cs="Arial"/>
          <w:b/>
          <w:bCs/>
          <w:color w:val="0070C0"/>
          <w:kern w:val="2"/>
          <w:sz w:val="24"/>
          <w:szCs w:val="24"/>
          <w14:ligatures w14:val="standardContextual"/>
        </w:rPr>
      </w:pPr>
    </w:p>
    <w:p w14:paraId="2F476633" w14:textId="77777777" w:rsidR="002D66CC" w:rsidRPr="00306B53" w:rsidRDefault="002D66CC" w:rsidP="002D66CC">
      <w:pPr>
        <w:spacing w:line="256" w:lineRule="auto"/>
        <w:rPr>
          <w:rFonts w:ascii="Arial" w:eastAsia="Aptos" w:hAnsi="Arial" w:cs="Arial"/>
          <w:b/>
          <w:bCs/>
          <w:color w:val="0070C0"/>
          <w:kern w:val="2"/>
          <w:sz w:val="24"/>
          <w:szCs w:val="24"/>
          <w14:ligatures w14:val="standardContextual"/>
        </w:rPr>
      </w:pPr>
    </w:p>
    <w:p w14:paraId="61286EEB" w14:textId="77777777" w:rsidR="002D66CC" w:rsidRPr="00A72B70" w:rsidRDefault="002D66CC" w:rsidP="002D66CC">
      <w:pPr>
        <w:tabs>
          <w:tab w:val="left" w:pos="720"/>
          <w:tab w:val="left" w:pos="1440"/>
          <w:tab w:val="left" w:pos="2160"/>
          <w:tab w:val="left" w:pos="2880"/>
          <w:tab w:val="center" w:pos="4513"/>
        </w:tabs>
        <w:spacing w:before="120" w:after="0" w:line="240" w:lineRule="auto"/>
        <w:jc w:val="both"/>
        <w:rPr>
          <w:rFonts w:ascii="Arial" w:eastAsia="Calibri" w:hAnsi="Arial" w:cs="Arial"/>
        </w:rPr>
      </w:pPr>
    </w:p>
    <w:p w14:paraId="08D3FB29" w14:textId="77777777" w:rsidR="00C16D15" w:rsidRDefault="00C16D15"/>
    <w:sectPr w:rsidR="00C16D15" w:rsidSect="002D66C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4AF5"/>
    <w:multiLevelType w:val="hybridMultilevel"/>
    <w:tmpl w:val="991E8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635E6E"/>
    <w:multiLevelType w:val="hybridMultilevel"/>
    <w:tmpl w:val="C4D47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EE0A4B"/>
    <w:multiLevelType w:val="hybridMultilevel"/>
    <w:tmpl w:val="8A36BE92"/>
    <w:lvl w:ilvl="0" w:tplc="DC4E5D9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B554B40"/>
    <w:multiLevelType w:val="hybridMultilevel"/>
    <w:tmpl w:val="6D3C0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1189835">
    <w:abstractNumId w:val="1"/>
  </w:num>
  <w:num w:numId="2" w16cid:durableId="1263104878">
    <w:abstractNumId w:val="3"/>
  </w:num>
  <w:num w:numId="3" w16cid:durableId="318657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476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10"/>
    <w:rsid w:val="000729C3"/>
    <w:rsid w:val="000B509D"/>
    <w:rsid w:val="002D66CC"/>
    <w:rsid w:val="002E1012"/>
    <w:rsid w:val="00651F13"/>
    <w:rsid w:val="007027E0"/>
    <w:rsid w:val="007B4C17"/>
    <w:rsid w:val="007D7C10"/>
    <w:rsid w:val="009775FB"/>
    <w:rsid w:val="00C16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6A5A"/>
  <w15:chartTrackingRefBased/>
  <w15:docId w15:val="{BE02F7D4-8C4B-44C2-8B34-B5B2A251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CC"/>
    <w:rPr>
      <w:kern w:val="0"/>
      <w14:ligatures w14:val="none"/>
    </w:rPr>
  </w:style>
  <w:style w:type="paragraph" w:styleId="Heading1">
    <w:name w:val="heading 1"/>
    <w:basedOn w:val="Normal"/>
    <w:next w:val="Normal"/>
    <w:link w:val="Heading1Char"/>
    <w:uiPriority w:val="9"/>
    <w:qFormat/>
    <w:rsid w:val="007D7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C10"/>
    <w:rPr>
      <w:rFonts w:eastAsiaTheme="majorEastAsia" w:cstheme="majorBidi"/>
      <w:color w:val="272727" w:themeColor="text1" w:themeTint="D8"/>
    </w:rPr>
  </w:style>
  <w:style w:type="paragraph" w:styleId="Title">
    <w:name w:val="Title"/>
    <w:basedOn w:val="Normal"/>
    <w:next w:val="Normal"/>
    <w:link w:val="TitleChar"/>
    <w:uiPriority w:val="10"/>
    <w:qFormat/>
    <w:rsid w:val="007D7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C10"/>
    <w:pPr>
      <w:spacing w:before="160"/>
      <w:jc w:val="center"/>
    </w:pPr>
    <w:rPr>
      <w:i/>
      <w:iCs/>
      <w:color w:val="404040" w:themeColor="text1" w:themeTint="BF"/>
    </w:rPr>
  </w:style>
  <w:style w:type="character" w:customStyle="1" w:styleId="QuoteChar">
    <w:name w:val="Quote Char"/>
    <w:basedOn w:val="DefaultParagraphFont"/>
    <w:link w:val="Quote"/>
    <w:uiPriority w:val="29"/>
    <w:rsid w:val="007D7C10"/>
    <w:rPr>
      <w:i/>
      <w:iCs/>
      <w:color w:val="404040" w:themeColor="text1" w:themeTint="BF"/>
    </w:rPr>
  </w:style>
  <w:style w:type="paragraph" w:styleId="ListParagraph">
    <w:name w:val="List Paragraph"/>
    <w:basedOn w:val="Normal"/>
    <w:uiPriority w:val="34"/>
    <w:qFormat/>
    <w:rsid w:val="007D7C10"/>
    <w:pPr>
      <w:ind w:left="720"/>
      <w:contextualSpacing/>
    </w:pPr>
  </w:style>
  <w:style w:type="character" w:styleId="IntenseEmphasis">
    <w:name w:val="Intense Emphasis"/>
    <w:basedOn w:val="DefaultParagraphFont"/>
    <w:uiPriority w:val="21"/>
    <w:qFormat/>
    <w:rsid w:val="007D7C10"/>
    <w:rPr>
      <w:i/>
      <w:iCs/>
      <w:color w:val="0F4761" w:themeColor="accent1" w:themeShade="BF"/>
    </w:rPr>
  </w:style>
  <w:style w:type="paragraph" w:styleId="IntenseQuote">
    <w:name w:val="Intense Quote"/>
    <w:basedOn w:val="Normal"/>
    <w:next w:val="Normal"/>
    <w:link w:val="IntenseQuoteChar"/>
    <w:uiPriority w:val="30"/>
    <w:qFormat/>
    <w:rsid w:val="007D7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C10"/>
    <w:rPr>
      <w:i/>
      <w:iCs/>
      <w:color w:val="0F4761" w:themeColor="accent1" w:themeShade="BF"/>
    </w:rPr>
  </w:style>
  <w:style w:type="character" w:styleId="IntenseReference">
    <w:name w:val="Intense Reference"/>
    <w:basedOn w:val="DefaultParagraphFont"/>
    <w:uiPriority w:val="32"/>
    <w:qFormat/>
    <w:rsid w:val="007D7C10"/>
    <w:rPr>
      <w:b/>
      <w:bCs/>
      <w:smallCaps/>
      <w:color w:val="0F4761" w:themeColor="accent1" w:themeShade="BF"/>
      <w:spacing w:val="5"/>
    </w:rPr>
  </w:style>
  <w:style w:type="table" w:customStyle="1" w:styleId="TableGrid1">
    <w:name w:val="Table Grid1"/>
    <w:basedOn w:val="TableNormal"/>
    <w:next w:val="TableGrid"/>
    <w:uiPriority w:val="39"/>
    <w:rsid w:val="002D66CC"/>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66CC"/>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TableNormal"/>
    <w:uiPriority w:val="51"/>
    <w:rsid w:val="002D66CC"/>
    <w:pPr>
      <w:spacing w:after="0" w:line="240" w:lineRule="auto"/>
    </w:pPr>
    <w:rPr>
      <w:rFonts w:ascii="Calibri" w:eastAsia="Calibri" w:hAnsi="Calibri" w:cs="Arial"/>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2D6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2.xml"/><Relationship Id="rId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Non clinical workforce, disability, 2024-25</a:t>
            </a:r>
          </a:p>
        </c:rich>
      </c:tx>
      <c:overlay val="0"/>
      <c:spPr>
        <a:noFill/>
        <a:ln>
          <a:noFill/>
        </a:ln>
        <a:effectLst/>
      </c:spPr>
    </c:title>
    <c:autoTitleDeleted val="0"/>
    <c:plotArea>
      <c:layout/>
      <c:barChart>
        <c:barDir val="col"/>
        <c:grouping val="clustered"/>
        <c:varyColors val="0"/>
        <c:ser>
          <c:idx val="0"/>
          <c:order val="0"/>
          <c:tx>
            <c:strRef>
              <c:f>'non clinical'!$Q$15:$Q$16</c:f>
              <c:strCache>
                <c:ptCount val="2"/>
                <c:pt idx="0">
                  <c:v>2025</c:v>
                </c:pt>
                <c:pt idx="1">
                  <c:v>Disabled</c:v>
                </c:pt>
              </c:strCache>
            </c:strRef>
          </c:tx>
          <c:spPr>
            <a:solidFill>
              <a:schemeClr val="accent1"/>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clinical'!$Q$17:$Q$20</c:f>
              <c:numCache>
                <c:formatCode>0.0%</c:formatCode>
                <c:ptCount val="4"/>
                <c:pt idx="0">
                  <c:v>7.8E-2</c:v>
                </c:pt>
                <c:pt idx="1">
                  <c:v>6.8000000000000005E-2</c:v>
                </c:pt>
                <c:pt idx="2">
                  <c:v>0.106</c:v>
                </c:pt>
                <c:pt idx="3">
                  <c:v>0</c:v>
                </c:pt>
              </c:numCache>
            </c:numRef>
          </c:val>
          <c:extLst>
            <c:ext xmlns:c16="http://schemas.microsoft.com/office/drawing/2014/chart" uri="{C3380CC4-5D6E-409C-BE32-E72D297353CC}">
              <c16:uniqueId val="{00000000-1391-48E8-A3E7-0D94F30123C3}"/>
            </c:ext>
          </c:extLst>
        </c:ser>
        <c:ser>
          <c:idx val="1"/>
          <c:order val="1"/>
          <c:tx>
            <c:strRef>
              <c:f>'non clinical'!$R$15:$R$16</c:f>
              <c:strCache>
                <c:ptCount val="2"/>
                <c:pt idx="0">
                  <c:v>2025</c:v>
                </c:pt>
                <c:pt idx="1">
                  <c:v>Not Disabled</c:v>
                </c:pt>
              </c:strCache>
            </c:strRef>
          </c:tx>
          <c:spPr>
            <a:solidFill>
              <a:schemeClr val="accent2"/>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clinical'!$R$17:$R$20</c:f>
              <c:numCache>
                <c:formatCode>0.0%</c:formatCode>
                <c:ptCount val="4"/>
                <c:pt idx="0">
                  <c:v>0.85</c:v>
                </c:pt>
                <c:pt idx="1">
                  <c:v>0.89</c:v>
                </c:pt>
                <c:pt idx="2">
                  <c:v>0.83499999999999996</c:v>
                </c:pt>
                <c:pt idx="3">
                  <c:v>1</c:v>
                </c:pt>
              </c:numCache>
            </c:numRef>
          </c:val>
          <c:extLst>
            <c:ext xmlns:c16="http://schemas.microsoft.com/office/drawing/2014/chart" uri="{C3380CC4-5D6E-409C-BE32-E72D297353CC}">
              <c16:uniqueId val="{00000001-1391-48E8-A3E7-0D94F30123C3}"/>
            </c:ext>
          </c:extLst>
        </c:ser>
        <c:ser>
          <c:idx val="2"/>
          <c:order val="2"/>
          <c:tx>
            <c:strRef>
              <c:f>'non clinical'!$S$15:$S$16</c:f>
              <c:strCache>
                <c:ptCount val="2"/>
                <c:pt idx="0">
                  <c:v>2025</c:v>
                </c:pt>
                <c:pt idx="1">
                  <c:v>Unknown</c:v>
                </c:pt>
              </c:strCache>
            </c:strRef>
          </c:tx>
          <c:spPr>
            <a:solidFill>
              <a:schemeClr val="accent3"/>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clinical'!$S$17:$S$20</c:f>
              <c:numCache>
                <c:formatCode>0.0%</c:formatCode>
                <c:ptCount val="4"/>
                <c:pt idx="0">
                  <c:v>7.0999999999999994E-2</c:v>
                </c:pt>
                <c:pt idx="1">
                  <c:v>4.2000000000000003E-2</c:v>
                </c:pt>
                <c:pt idx="2">
                  <c:v>5.8999999999999997E-2</c:v>
                </c:pt>
                <c:pt idx="3">
                  <c:v>0</c:v>
                </c:pt>
              </c:numCache>
            </c:numRef>
          </c:val>
          <c:extLst>
            <c:ext xmlns:c16="http://schemas.microsoft.com/office/drawing/2014/chart" uri="{C3380CC4-5D6E-409C-BE32-E72D297353CC}">
              <c16:uniqueId val="{00000002-1391-48E8-A3E7-0D94F30123C3}"/>
            </c:ext>
          </c:extLst>
        </c:ser>
        <c:ser>
          <c:idx val="3"/>
          <c:order val="3"/>
          <c:tx>
            <c:strRef>
              <c:f>'non clinical'!$T$15:$T$16</c:f>
              <c:strCache>
                <c:ptCount val="2"/>
                <c:pt idx="0">
                  <c:v>2024</c:v>
                </c:pt>
                <c:pt idx="1">
                  <c:v>Disabled</c:v>
                </c:pt>
              </c:strCache>
            </c:strRef>
          </c:tx>
          <c:spPr>
            <a:solidFill>
              <a:schemeClr val="accent4"/>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clinical'!$T$17:$T$20</c:f>
              <c:numCache>
                <c:formatCode>0.0%</c:formatCode>
                <c:ptCount val="4"/>
                <c:pt idx="0">
                  <c:v>6.5561416729464958E-2</c:v>
                </c:pt>
                <c:pt idx="1">
                  <c:v>4.6511627906976744E-2</c:v>
                </c:pt>
                <c:pt idx="2">
                  <c:v>6.1728395061728392E-2</c:v>
                </c:pt>
                <c:pt idx="3">
                  <c:v>0</c:v>
                </c:pt>
              </c:numCache>
            </c:numRef>
          </c:val>
          <c:extLst>
            <c:ext xmlns:c16="http://schemas.microsoft.com/office/drawing/2014/chart" uri="{C3380CC4-5D6E-409C-BE32-E72D297353CC}">
              <c16:uniqueId val="{00000003-1391-48E8-A3E7-0D94F30123C3}"/>
            </c:ext>
          </c:extLst>
        </c:ser>
        <c:ser>
          <c:idx val="4"/>
          <c:order val="4"/>
          <c:tx>
            <c:strRef>
              <c:f>'non clinical'!$U$15:$U$16</c:f>
              <c:strCache>
                <c:ptCount val="2"/>
                <c:pt idx="0">
                  <c:v>2024</c:v>
                </c:pt>
                <c:pt idx="1">
                  <c:v>Not Disabled</c:v>
                </c:pt>
              </c:strCache>
            </c:strRef>
          </c:tx>
          <c:spPr>
            <a:solidFill>
              <a:schemeClr val="accent5"/>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clinical'!$U$17:$U$20</c:f>
              <c:numCache>
                <c:formatCode>0.0%</c:formatCode>
                <c:ptCount val="4"/>
                <c:pt idx="0">
                  <c:v>0.85380557648831956</c:v>
                </c:pt>
                <c:pt idx="1">
                  <c:v>0.91085271317829453</c:v>
                </c:pt>
                <c:pt idx="2">
                  <c:v>0.87654320987654322</c:v>
                </c:pt>
                <c:pt idx="3">
                  <c:v>0.967741935483871</c:v>
                </c:pt>
              </c:numCache>
            </c:numRef>
          </c:val>
          <c:extLst>
            <c:ext xmlns:c16="http://schemas.microsoft.com/office/drawing/2014/chart" uri="{C3380CC4-5D6E-409C-BE32-E72D297353CC}">
              <c16:uniqueId val="{00000004-1391-48E8-A3E7-0D94F30123C3}"/>
            </c:ext>
          </c:extLst>
        </c:ser>
        <c:ser>
          <c:idx val="5"/>
          <c:order val="5"/>
          <c:tx>
            <c:strRef>
              <c:f>'non clinical'!$V$15:$V$16</c:f>
              <c:strCache>
                <c:ptCount val="2"/>
                <c:pt idx="0">
                  <c:v>2024</c:v>
                </c:pt>
                <c:pt idx="1">
                  <c:v>Unknown</c:v>
                </c:pt>
              </c:strCache>
            </c:strRef>
          </c:tx>
          <c:spPr>
            <a:solidFill>
              <a:schemeClr val="accent6"/>
            </a:solidFill>
            <a:ln>
              <a:noFill/>
            </a:ln>
            <a:effectLst/>
          </c:spPr>
          <c:invertIfNegative val="0"/>
          <c:cat>
            <c:strRef>
              <c:f>'non clinical'!$P$17:$P$20</c:f>
              <c:strCache>
                <c:ptCount val="4"/>
                <c:pt idx="0">
                  <c:v>Cluster 1: AfC  Bands &lt;1 to 4</c:v>
                </c:pt>
                <c:pt idx="1">
                  <c:v>Cluster 2: AfC  Bands 5 to 7
</c:v>
                </c:pt>
                <c:pt idx="2">
                  <c:v>Cluster 3: AfC Bands 8a to 8b</c:v>
                </c:pt>
                <c:pt idx="3">
                  <c:v>Cluster 4: AfC 
Bands 8c to VSM</c:v>
                </c:pt>
              </c:strCache>
            </c:strRef>
          </c:cat>
          <c:val>
            <c:numRef>
              <c:f>'non clinical'!$V$17:$V$20</c:f>
              <c:numCache>
                <c:formatCode>0.0%</c:formatCode>
                <c:ptCount val="4"/>
                <c:pt idx="0">
                  <c:v>8.0633006782215522E-2</c:v>
                </c:pt>
                <c:pt idx="1">
                  <c:v>4.2635658914728682E-2</c:v>
                </c:pt>
                <c:pt idx="2">
                  <c:v>6.1728395061728392E-2</c:v>
                </c:pt>
                <c:pt idx="3">
                  <c:v>3.2258064516129031E-2</c:v>
                </c:pt>
              </c:numCache>
            </c:numRef>
          </c:val>
          <c:extLst>
            <c:ext xmlns:c16="http://schemas.microsoft.com/office/drawing/2014/chart" uri="{C3380CC4-5D6E-409C-BE32-E72D297353CC}">
              <c16:uniqueId val="{00000005-1391-48E8-A3E7-0D94F30123C3}"/>
            </c:ext>
          </c:extLst>
        </c:ser>
        <c:dLbls>
          <c:showLegendKey val="0"/>
          <c:showVal val="0"/>
          <c:showCatName val="0"/>
          <c:showSerName val="0"/>
          <c:showPercent val="0"/>
          <c:showBubbleSize val="0"/>
        </c:dLbls>
        <c:gapWidth val="219"/>
        <c:overlap val="-27"/>
        <c:axId val="248194944"/>
        <c:axId val="248196480"/>
      </c:barChart>
      <c:catAx>
        <c:axId val="24819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96480"/>
        <c:crosses val="autoZero"/>
        <c:auto val="1"/>
        <c:lblAlgn val="ctr"/>
        <c:lblOffset val="100"/>
        <c:noMultiLvlLbl val="0"/>
      </c:catAx>
      <c:valAx>
        <c:axId val="24819648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94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b="0" i="0" u="none" strike="noStrike" kern="1200" spc="0" baseline="0">
                <a:solidFill>
                  <a:sysClr val="windowText" lastClr="000000">
                    <a:lumMod val="65000"/>
                    <a:lumOff val="35000"/>
                  </a:sysClr>
                </a:solidFill>
              </a:rPr>
              <a:t>Clinical workforce, disability, 2024-25</a:t>
            </a:r>
          </a:p>
        </c:rich>
      </c:tx>
      <c:overlay val="0"/>
      <c:spPr>
        <a:noFill/>
        <a:ln>
          <a:noFill/>
        </a:ln>
        <a:effectLst/>
      </c:spPr>
    </c:title>
    <c:autoTitleDeleted val="0"/>
    <c:plotArea>
      <c:layout/>
      <c:barChart>
        <c:barDir val="col"/>
        <c:grouping val="clustered"/>
        <c:varyColors val="0"/>
        <c:ser>
          <c:idx val="0"/>
          <c:order val="0"/>
          <c:tx>
            <c:strRef>
              <c:f>clinical!$R$14:$R$15</c:f>
              <c:strCache>
                <c:ptCount val="2"/>
                <c:pt idx="0">
                  <c:v>2025</c:v>
                </c:pt>
                <c:pt idx="1">
                  <c:v>Disabled</c:v>
                </c:pt>
              </c:strCache>
            </c:strRef>
          </c:tx>
          <c:spPr>
            <a:solidFill>
              <a:schemeClr val="accent1"/>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clinical!$R$16:$R$22</c:f>
              <c:numCache>
                <c:formatCode>0.0%</c:formatCode>
                <c:ptCount val="7"/>
                <c:pt idx="0">
                  <c:v>6.4000000000000001E-2</c:v>
                </c:pt>
                <c:pt idx="1">
                  <c:v>6.0999999999999999E-2</c:v>
                </c:pt>
                <c:pt idx="2">
                  <c:v>4.5999999999999999E-2</c:v>
                </c:pt>
                <c:pt idx="3">
                  <c:v>0</c:v>
                </c:pt>
                <c:pt idx="4">
                  <c:v>3.4500000000000003E-2</c:v>
                </c:pt>
                <c:pt idx="5">
                  <c:v>4.1700000000000001E-2</c:v>
                </c:pt>
                <c:pt idx="6">
                  <c:v>1.7600000000000001E-2</c:v>
                </c:pt>
              </c:numCache>
            </c:numRef>
          </c:val>
          <c:extLst>
            <c:ext xmlns:c16="http://schemas.microsoft.com/office/drawing/2014/chart" uri="{C3380CC4-5D6E-409C-BE32-E72D297353CC}">
              <c16:uniqueId val="{00000000-CEB6-4246-915C-00200A46A592}"/>
            </c:ext>
          </c:extLst>
        </c:ser>
        <c:ser>
          <c:idx val="1"/>
          <c:order val="1"/>
          <c:tx>
            <c:strRef>
              <c:f>clinical!$S$14:$S$15</c:f>
              <c:strCache>
                <c:ptCount val="2"/>
                <c:pt idx="0">
                  <c:v>2025</c:v>
                </c:pt>
                <c:pt idx="1">
                  <c:v>Not Disabled</c:v>
                </c:pt>
              </c:strCache>
            </c:strRef>
          </c:tx>
          <c:spPr>
            <a:solidFill>
              <a:schemeClr val="accent2"/>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clinical!$S$16:$S$22</c:f>
              <c:numCache>
                <c:formatCode>0.0%</c:formatCode>
                <c:ptCount val="7"/>
                <c:pt idx="0">
                  <c:v>0.875</c:v>
                </c:pt>
                <c:pt idx="1">
                  <c:v>0.86099999999999999</c:v>
                </c:pt>
                <c:pt idx="2">
                  <c:v>0.89800000000000002</c:v>
                </c:pt>
                <c:pt idx="3">
                  <c:v>1</c:v>
                </c:pt>
                <c:pt idx="4">
                  <c:v>0.84670000000000001</c:v>
                </c:pt>
                <c:pt idx="5">
                  <c:v>0.875</c:v>
                </c:pt>
                <c:pt idx="6">
                  <c:v>0.94710000000000005</c:v>
                </c:pt>
              </c:numCache>
            </c:numRef>
          </c:val>
          <c:extLst>
            <c:ext xmlns:c16="http://schemas.microsoft.com/office/drawing/2014/chart" uri="{C3380CC4-5D6E-409C-BE32-E72D297353CC}">
              <c16:uniqueId val="{00000001-CEB6-4246-915C-00200A46A592}"/>
            </c:ext>
          </c:extLst>
        </c:ser>
        <c:ser>
          <c:idx val="2"/>
          <c:order val="2"/>
          <c:tx>
            <c:strRef>
              <c:f>clinical!$T$14:$T$15</c:f>
              <c:strCache>
                <c:ptCount val="2"/>
                <c:pt idx="0">
                  <c:v>2025</c:v>
                </c:pt>
                <c:pt idx="1">
                  <c:v>Unknown</c:v>
                </c:pt>
              </c:strCache>
            </c:strRef>
          </c:tx>
          <c:spPr>
            <a:solidFill>
              <a:schemeClr val="accent3"/>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clinical!$T$16:$T$22</c:f>
              <c:numCache>
                <c:formatCode>0.0%</c:formatCode>
                <c:ptCount val="7"/>
                <c:pt idx="0">
                  <c:v>6.2E-2</c:v>
                </c:pt>
                <c:pt idx="1">
                  <c:v>7.6999999999999999E-2</c:v>
                </c:pt>
                <c:pt idx="2">
                  <c:v>5.6000000000000001E-2</c:v>
                </c:pt>
                <c:pt idx="3">
                  <c:v>0</c:v>
                </c:pt>
                <c:pt idx="4">
                  <c:v>0.1188</c:v>
                </c:pt>
                <c:pt idx="5">
                  <c:v>8.3299999999999999E-2</c:v>
                </c:pt>
                <c:pt idx="6">
                  <c:v>3.5200000000000002E-2</c:v>
                </c:pt>
              </c:numCache>
            </c:numRef>
          </c:val>
          <c:extLst>
            <c:ext xmlns:c16="http://schemas.microsoft.com/office/drawing/2014/chart" uri="{C3380CC4-5D6E-409C-BE32-E72D297353CC}">
              <c16:uniqueId val="{00000002-CEB6-4246-915C-00200A46A592}"/>
            </c:ext>
          </c:extLst>
        </c:ser>
        <c:ser>
          <c:idx val="3"/>
          <c:order val="3"/>
          <c:tx>
            <c:strRef>
              <c:f>clinical!$U$14:$U$15</c:f>
              <c:strCache>
                <c:ptCount val="2"/>
                <c:pt idx="0">
                  <c:v>2024</c:v>
                </c:pt>
                <c:pt idx="1">
                  <c:v>Disabled</c:v>
                </c:pt>
              </c:strCache>
            </c:strRef>
          </c:tx>
          <c:spPr>
            <a:solidFill>
              <a:schemeClr val="accent4"/>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clinical!$U$16:$U$22</c:f>
              <c:numCache>
                <c:formatCode>0.0%</c:formatCode>
                <c:ptCount val="7"/>
                <c:pt idx="0">
                  <c:v>5.1383399209486168E-2</c:v>
                </c:pt>
                <c:pt idx="1">
                  <c:v>5.3405572755417956E-2</c:v>
                </c:pt>
                <c:pt idx="2">
                  <c:v>4.2452830188679243E-2</c:v>
                </c:pt>
                <c:pt idx="3">
                  <c:v>0</c:v>
                </c:pt>
                <c:pt idx="4">
                  <c:v>3.4146341463414637E-2</c:v>
                </c:pt>
                <c:pt idx="5">
                  <c:v>1.9230769230769232E-2</c:v>
                </c:pt>
                <c:pt idx="6">
                  <c:v>4.9504950495049506E-3</c:v>
                </c:pt>
              </c:numCache>
            </c:numRef>
          </c:val>
          <c:extLst>
            <c:ext xmlns:c16="http://schemas.microsoft.com/office/drawing/2014/chart" uri="{C3380CC4-5D6E-409C-BE32-E72D297353CC}">
              <c16:uniqueId val="{00000003-CEB6-4246-915C-00200A46A592}"/>
            </c:ext>
          </c:extLst>
        </c:ser>
        <c:ser>
          <c:idx val="4"/>
          <c:order val="4"/>
          <c:tx>
            <c:strRef>
              <c:f>clinical!$V$14:$V$15</c:f>
              <c:strCache>
                <c:ptCount val="2"/>
                <c:pt idx="0">
                  <c:v>2024</c:v>
                </c:pt>
                <c:pt idx="1">
                  <c:v>Not Disabled</c:v>
                </c:pt>
              </c:strCache>
            </c:strRef>
          </c:tx>
          <c:spPr>
            <a:solidFill>
              <a:schemeClr val="accent5"/>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clinical!$V$16:$V$22</c:f>
              <c:numCache>
                <c:formatCode>0.0%</c:formatCode>
                <c:ptCount val="7"/>
                <c:pt idx="0">
                  <c:v>0.87509881422924907</c:v>
                </c:pt>
                <c:pt idx="1">
                  <c:v>0.8529411764705882</c:v>
                </c:pt>
                <c:pt idx="2">
                  <c:v>0.89150943396226412</c:v>
                </c:pt>
                <c:pt idx="3">
                  <c:v>1</c:v>
                </c:pt>
                <c:pt idx="4">
                  <c:v>0.95609756097560972</c:v>
                </c:pt>
                <c:pt idx="5">
                  <c:v>0.96153846153846156</c:v>
                </c:pt>
                <c:pt idx="6">
                  <c:v>0.96534653465346532</c:v>
                </c:pt>
              </c:numCache>
            </c:numRef>
          </c:val>
          <c:extLst>
            <c:ext xmlns:c16="http://schemas.microsoft.com/office/drawing/2014/chart" uri="{C3380CC4-5D6E-409C-BE32-E72D297353CC}">
              <c16:uniqueId val="{00000004-CEB6-4246-915C-00200A46A592}"/>
            </c:ext>
          </c:extLst>
        </c:ser>
        <c:ser>
          <c:idx val="5"/>
          <c:order val="5"/>
          <c:tx>
            <c:strRef>
              <c:f>clinical!$W$14:$W$15</c:f>
              <c:strCache>
                <c:ptCount val="2"/>
                <c:pt idx="0">
                  <c:v>2024</c:v>
                </c:pt>
                <c:pt idx="1">
                  <c:v>Unknown</c:v>
                </c:pt>
              </c:strCache>
            </c:strRef>
          </c:tx>
          <c:spPr>
            <a:solidFill>
              <a:schemeClr val="accent6"/>
            </a:solidFill>
            <a:ln>
              <a:noFill/>
            </a:ln>
            <a:effectLst/>
          </c:spPr>
          <c:invertIfNegative val="0"/>
          <c:cat>
            <c:strRef>
              <c:f>clinical!$Q$16:$Q$22</c:f>
              <c:strCache>
                <c:ptCount val="7"/>
                <c:pt idx="0">
                  <c:v>Cluster 1: AfC  Bands &lt;1 to 4</c:v>
                </c:pt>
                <c:pt idx="1">
                  <c:v>Cluster 2: AfC  Bands 5 to 7
</c:v>
                </c:pt>
                <c:pt idx="2">
                  <c:v>Cluster 3: AfC Bands 8a to 8b</c:v>
                </c:pt>
                <c:pt idx="3">
                  <c:v>Cluster 4: AfC 
Bands 8c to VSM</c:v>
                </c:pt>
                <c:pt idx="4">
                  <c:v>Medical &amp; Dental Consultant</c:v>
                </c:pt>
                <c:pt idx="5">
                  <c:v>Medical &amp; Dental Non-Consultant Career Grade</c:v>
                </c:pt>
                <c:pt idx="6">
                  <c:v>Medical &amp; Dental Trainee Grades</c:v>
                </c:pt>
              </c:strCache>
            </c:strRef>
          </c:cat>
          <c:val>
            <c:numRef>
              <c:f>clinical!$W$16:$W$22</c:f>
              <c:numCache>
                <c:formatCode>0.0%</c:formatCode>
                <c:ptCount val="7"/>
                <c:pt idx="0">
                  <c:v>7.3517786561264828E-2</c:v>
                </c:pt>
                <c:pt idx="1">
                  <c:v>9.3653250773993807E-2</c:v>
                </c:pt>
                <c:pt idx="2">
                  <c:v>6.6037735849056603E-2</c:v>
                </c:pt>
                <c:pt idx="3">
                  <c:v>0</c:v>
                </c:pt>
                <c:pt idx="4">
                  <c:v>9.7560975609756097E-3</c:v>
                </c:pt>
                <c:pt idx="5">
                  <c:v>1.9230769230769232E-2</c:v>
                </c:pt>
                <c:pt idx="6">
                  <c:v>2.9702970297029702E-2</c:v>
                </c:pt>
              </c:numCache>
            </c:numRef>
          </c:val>
          <c:extLst>
            <c:ext xmlns:c16="http://schemas.microsoft.com/office/drawing/2014/chart" uri="{C3380CC4-5D6E-409C-BE32-E72D297353CC}">
              <c16:uniqueId val="{00000005-CEB6-4246-915C-00200A46A592}"/>
            </c:ext>
          </c:extLst>
        </c:ser>
        <c:dLbls>
          <c:showLegendKey val="0"/>
          <c:showVal val="0"/>
          <c:showCatName val="0"/>
          <c:showSerName val="0"/>
          <c:showPercent val="0"/>
          <c:showBubbleSize val="0"/>
        </c:dLbls>
        <c:gapWidth val="219"/>
        <c:overlap val="-27"/>
        <c:axId val="248221696"/>
        <c:axId val="248223232"/>
      </c:barChart>
      <c:catAx>
        <c:axId val="24822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223232"/>
        <c:crosses val="autoZero"/>
        <c:auto val="1"/>
        <c:lblAlgn val="ctr"/>
        <c:lblOffset val="100"/>
        <c:noMultiLvlLbl val="0"/>
      </c:catAx>
      <c:valAx>
        <c:axId val="248223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221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11</Pages>
  <Words>1967</Words>
  <Characters>11217</Characters>
  <Application>Microsoft Office Word</Application>
  <DocSecurity>0</DocSecurity>
  <Lines>93</Lines>
  <Paragraphs>26</Paragraphs>
  <ScaleCrop>false</ScaleCrop>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Stuart</dc:creator>
  <cp:keywords/>
  <dc:description/>
  <cp:lastModifiedBy>Ben Granger</cp:lastModifiedBy>
  <cp:revision>2</cp:revision>
  <dcterms:created xsi:type="dcterms:W3CDTF">2025-10-27T16:08:00Z</dcterms:created>
  <dcterms:modified xsi:type="dcterms:W3CDTF">2025-10-27T16:08:00Z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2025-05-29T14:40:15Z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a710bafb-4ac6-480b-9ab7-f4a308c05d51</vt:lpwstr>
  </property>
  <property fmtid="{D5CDD505-2E9C-101B-9397-08002B2CF9AE}" pid="8" name="MSIP_Label_e5fc148d-1837-4605-813b-0f4629c213a3_ContentBits">
    <vt:lpwstr>0</vt:lpwstr>
  </property>
  <property fmtid="{D5CDD505-2E9C-101B-9397-08002B2CF9AE}" pid="9" name="MSIP_Label_e5fc148d-1837-4605-813b-0f4629c213a3_Tag">
    <vt:lpwstr>10, 3, 0, 1</vt:lpwstr>
  </property>
</Properties>
</file>