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6B7E84" w14:textId="77777777" w:rsidR="00182299" w:rsidRDefault="00182299" w:rsidP="00387F34">
      <w:pPr>
        <w:spacing w:after="0" w:line="240" w:lineRule="auto"/>
        <w:jc w:val="right"/>
        <w:rPr>
          <w:rFonts w:eastAsia="SimSun" w:cs="Arial"/>
          <w:b/>
          <w:bCs/>
          <w:kern w:val="2"/>
          <w:szCs w:val="24"/>
          <w:lang w:eastAsia="zh-CN" w:bidi="hi-IN"/>
        </w:rPr>
      </w:pPr>
      <w:bookmarkStart w:id="0" w:name="_Hlk4064134"/>
    </w:p>
    <w:bookmarkEnd w:id="0"/>
    <w:p w14:paraId="1EE13272" w14:textId="77777777" w:rsidR="002D236D" w:rsidRDefault="007F1FAA" w:rsidP="00503EA1">
      <w:pPr>
        <w:spacing w:after="360"/>
        <w:ind w:left="-284" w:right="119"/>
        <w:rPr>
          <w:rFonts w:cs="Arial"/>
          <w:bCs/>
          <w:color w:val="005EB8"/>
          <w:sz w:val="56"/>
          <w:szCs w:val="56"/>
        </w:rPr>
      </w:pPr>
      <w:r w:rsidRPr="00F17175">
        <w:rPr>
          <w:rFonts w:cs="Arial"/>
          <w:bCs/>
          <w:color w:val="005EB8"/>
          <w:sz w:val="56"/>
          <w:szCs w:val="56"/>
        </w:rPr>
        <w:t xml:space="preserve">Patient </w:t>
      </w:r>
      <w:r w:rsidR="00F17175" w:rsidRPr="00F17175">
        <w:rPr>
          <w:rFonts w:cs="Arial"/>
          <w:bCs/>
          <w:color w:val="005EB8"/>
          <w:sz w:val="56"/>
          <w:szCs w:val="56"/>
        </w:rPr>
        <w:t xml:space="preserve">safety incident </w:t>
      </w:r>
      <w:r w:rsidR="000E31F1">
        <w:rPr>
          <w:rFonts w:cs="Arial"/>
          <w:bCs/>
          <w:color w:val="005EB8"/>
          <w:sz w:val="56"/>
          <w:szCs w:val="56"/>
        </w:rPr>
        <w:t>response policy</w:t>
      </w:r>
    </w:p>
    <w:p w14:paraId="40590480" w14:textId="77777777" w:rsidR="00E37978" w:rsidRPr="00182299" w:rsidRDefault="00E37978" w:rsidP="00B9403D">
      <w:pPr>
        <w:spacing w:after="280"/>
        <w:ind w:left="-284"/>
        <w:rPr>
          <w:rFonts w:cs="Arial"/>
          <w:bCs/>
          <w:sz w:val="24"/>
          <w:szCs w:val="24"/>
        </w:rPr>
      </w:pPr>
      <w:r w:rsidRPr="00182299">
        <w:rPr>
          <w:rFonts w:cs="Arial"/>
          <w:bCs/>
          <w:sz w:val="24"/>
          <w:szCs w:val="24"/>
        </w:rPr>
        <w:t>Effective date</w:t>
      </w:r>
      <w:r w:rsidR="00B9403D" w:rsidRPr="00182299">
        <w:rPr>
          <w:rFonts w:cs="Arial"/>
          <w:bCs/>
          <w:sz w:val="24"/>
          <w:szCs w:val="24"/>
        </w:rPr>
        <w:t>:</w:t>
      </w:r>
      <w:r w:rsidR="00264CDB">
        <w:rPr>
          <w:rFonts w:cs="Arial"/>
          <w:bCs/>
          <w:sz w:val="24"/>
          <w:szCs w:val="24"/>
        </w:rPr>
        <w:t xml:space="preserve"> 01</w:t>
      </w:r>
      <w:r w:rsidR="00264CDB" w:rsidRPr="00264CDB">
        <w:rPr>
          <w:rFonts w:cs="Arial"/>
          <w:bCs/>
          <w:sz w:val="24"/>
          <w:szCs w:val="24"/>
          <w:vertAlign w:val="superscript"/>
        </w:rPr>
        <w:t>st</w:t>
      </w:r>
      <w:r w:rsidR="00264CDB">
        <w:rPr>
          <w:rFonts w:cs="Arial"/>
          <w:bCs/>
          <w:sz w:val="24"/>
          <w:szCs w:val="24"/>
        </w:rPr>
        <w:t xml:space="preserve"> April 2024</w:t>
      </w:r>
    </w:p>
    <w:p w14:paraId="320E681C" w14:textId="77777777" w:rsidR="00E37978" w:rsidRDefault="00E37978" w:rsidP="00F17175">
      <w:pPr>
        <w:spacing w:after="960"/>
        <w:ind w:left="-284"/>
        <w:rPr>
          <w:rFonts w:cs="Arial"/>
          <w:bCs/>
          <w:sz w:val="24"/>
          <w:szCs w:val="24"/>
        </w:rPr>
      </w:pPr>
      <w:r w:rsidRPr="00182299">
        <w:rPr>
          <w:rFonts w:cs="Arial"/>
          <w:bCs/>
          <w:sz w:val="24"/>
          <w:szCs w:val="24"/>
        </w:rPr>
        <w:t>Estimated refresh date:</w:t>
      </w:r>
      <w:r w:rsidR="00234E67">
        <w:rPr>
          <w:rFonts w:cs="Arial"/>
          <w:bCs/>
          <w:sz w:val="24"/>
          <w:szCs w:val="24"/>
        </w:rPr>
        <w:t xml:space="preserve"> 01</w:t>
      </w:r>
      <w:r w:rsidR="00234E67" w:rsidRPr="00234E67">
        <w:rPr>
          <w:rFonts w:cs="Arial"/>
          <w:bCs/>
          <w:sz w:val="24"/>
          <w:szCs w:val="24"/>
          <w:vertAlign w:val="superscript"/>
        </w:rPr>
        <w:t>st</w:t>
      </w:r>
      <w:r w:rsidR="00234E67">
        <w:rPr>
          <w:rFonts w:cs="Arial"/>
          <w:bCs/>
          <w:sz w:val="24"/>
          <w:szCs w:val="24"/>
        </w:rPr>
        <w:t xml:space="preserve"> April 2027</w:t>
      </w:r>
    </w:p>
    <w:tbl>
      <w:tblPr>
        <w:tblW w:w="935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2126"/>
        <w:gridCol w:w="1843"/>
        <w:gridCol w:w="1843"/>
        <w:gridCol w:w="1842"/>
      </w:tblGrid>
      <w:tr w:rsidR="00CB1F58" w14:paraId="6326ED21" w14:textId="77777777" w:rsidTr="00503EA1">
        <w:tc>
          <w:tcPr>
            <w:tcW w:w="1702" w:type="dxa"/>
            <w:tcBorders>
              <w:top w:val="nil"/>
              <w:left w:val="nil"/>
              <w:bottom w:val="single" w:sz="4" w:space="0" w:color="000000"/>
              <w:right w:val="single" w:sz="4" w:space="0" w:color="000000"/>
            </w:tcBorders>
          </w:tcPr>
          <w:p w14:paraId="6DBCCA31" w14:textId="77777777" w:rsidR="00CB1F58" w:rsidRDefault="00CB1F58" w:rsidP="00BC01FB">
            <w:pPr>
              <w:pBdr>
                <w:top w:val="nil"/>
                <w:left w:val="nil"/>
                <w:bottom w:val="nil"/>
                <w:right w:val="nil"/>
                <w:between w:val="nil"/>
              </w:pBdr>
              <w:spacing w:before="40" w:after="40" w:line="240" w:lineRule="auto"/>
              <w:rPr>
                <w:rFonts w:eastAsia="Arial" w:cs="Arial"/>
                <w:b/>
                <w:color w:val="000000"/>
              </w:rPr>
            </w:pPr>
          </w:p>
        </w:tc>
        <w:tc>
          <w:tcPr>
            <w:tcW w:w="2126" w:type="dxa"/>
            <w:tcBorders>
              <w:left w:val="nil"/>
            </w:tcBorders>
          </w:tcPr>
          <w:p w14:paraId="7EA5B9B3" w14:textId="77777777" w:rsidR="00CB1F58" w:rsidRPr="0015328C" w:rsidRDefault="00CB1F58" w:rsidP="00BC01FB">
            <w:pPr>
              <w:pBdr>
                <w:top w:val="nil"/>
                <w:left w:val="nil"/>
                <w:bottom w:val="nil"/>
                <w:right w:val="nil"/>
                <w:between w:val="nil"/>
              </w:pBdr>
              <w:spacing w:before="40" w:after="40" w:line="240" w:lineRule="auto"/>
              <w:jc w:val="center"/>
              <w:rPr>
                <w:rFonts w:eastAsia="Arial" w:cs="Arial"/>
                <w:b/>
                <w:color w:val="000000"/>
                <w:sz w:val="24"/>
                <w:szCs w:val="24"/>
              </w:rPr>
            </w:pPr>
            <w:r w:rsidRPr="0015328C">
              <w:rPr>
                <w:rFonts w:eastAsia="Arial" w:cs="Arial"/>
                <w:b/>
                <w:color w:val="000000"/>
                <w:sz w:val="24"/>
                <w:szCs w:val="24"/>
              </w:rPr>
              <w:t>NAME</w:t>
            </w:r>
          </w:p>
        </w:tc>
        <w:tc>
          <w:tcPr>
            <w:tcW w:w="1843" w:type="dxa"/>
            <w:tcBorders>
              <w:left w:val="nil"/>
              <w:right w:val="single" w:sz="4" w:space="0" w:color="000000"/>
            </w:tcBorders>
          </w:tcPr>
          <w:p w14:paraId="36D20AA1" w14:textId="77777777" w:rsidR="00CB1F58" w:rsidRPr="0015328C" w:rsidRDefault="00CB1F58" w:rsidP="00BC01FB">
            <w:pPr>
              <w:pBdr>
                <w:top w:val="nil"/>
                <w:left w:val="nil"/>
                <w:bottom w:val="nil"/>
                <w:right w:val="nil"/>
                <w:between w:val="nil"/>
              </w:pBdr>
              <w:spacing w:before="40" w:after="40" w:line="240" w:lineRule="auto"/>
              <w:jc w:val="center"/>
              <w:rPr>
                <w:rFonts w:eastAsia="Arial" w:cs="Arial"/>
                <w:b/>
                <w:color w:val="000000"/>
                <w:sz w:val="24"/>
                <w:szCs w:val="24"/>
              </w:rPr>
            </w:pPr>
            <w:r w:rsidRPr="0015328C">
              <w:rPr>
                <w:rFonts w:eastAsia="Arial" w:cs="Arial"/>
                <w:b/>
                <w:color w:val="000000"/>
                <w:sz w:val="24"/>
                <w:szCs w:val="24"/>
              </w:rPr>
              <w:t>TITLE</w:t>
            </w:r>
          </w:p>
        </w:tc>
        <w:tc>
          <w:tcPr>
            <w:tcW w:w="1843" w:type="dxa"/>
            <w:tcBorders>
              <w:left w:val="single" w:sz="4" w:space="0" w:color="000000"/>
            </w:tcBorders>
          </w:tcPr>
          <w:p w14:paraId="32EE8D0B" w14:textId="77777777" w:rsidR="00CB1F58" w:rsidRPr="0015328C" w:rsidRDefault="00CB1F58" w:rsidP="00BC01FB">
            <w:pPr>
              <w:pBdr>
                <w:top w:val="nil"/>
                <w:left w:val="nil"/>
                <w:bottom w:val="nil"/>
                <w:right w:val="nil"/>
                <w:between w:val="nil"/>
              </w:pBdr>
              <w:spacing w:before="40" w:after="40" w:line="240" w:lineRule="auto"/>
              <w:jc w:val="center"/>
              <w:rPr>
                <w:rFonts w:eastAsia="Arial" w:cs="Arial"/>
                <w:b/>
                <w:color w:val="000000"/>
                <w:sz w:val="24"/>
                <w:szCs w:val="24"/>
              </w:rPr>
            </w:pPr>
            <w:r w:rsidRPr="0015328C">
              <w:rPr>
                <w:rFonts w:eastAsia="Arial" w:cs="Arial"/>
                <w:b/>
                <w:color w:val="000000"/>
                <w:sz w:val="24"/>
                <w:szCs w:val="24"/>
              </w:rPr>
              <w:t>SIGNATURE</w:t>
            </w:r>
          </w:p>
        </w:tc>
        <w:tc>
          <w:tcPr>
            <w:tcW w:w="1842" w:type="dxa"/>
          </w:tcPr>
          <w:p w14:paraId="04A5AE93" w14:textId="77777777" w:rsidR="00CB1F58" w:rsidRPr="0015328C" w:rsidRDefault="00CB1F58" w:rsidP="00BC01FB">
            <w:pPr>
              <w:pBdr>
                <w:top w:val="nil"/>
                <w:left w:val="nil"/>
                <w:bottom w:val="nil"/>
                <w:right w:val="nil"/>
                <w:between w:val="nil"/>
              </w:pBdr>
              <w:spacing w:before="40" w:after="40" w:line="240" w:lineRule="auto"/>
              <w:jc w:val="center"/>
              <w:rPr>
                <w:rFonts w:eastAsia="Arial" w:cs="Arial"/>
                <w:b/>
                <w:color w:val="000000"/>
                <w:sz w:val="24"/>
                <w:szCs w:val="24"/>
              </w:rPr>
            </w:pPr>
            <w:r w:rsidRPr="0015328C">
              <w:rPr>
                <w:rFonts w:eastAsia="Arial" w:cs="Arial"/>
                <w:b/>
                <w:color w:val="000000"/>
                <w:sz w:val="24"/>
                <w:szCs w:val="24"/>
              </w:rPr>
              <w:t>DATE</w:t>
            </w:r>
          </w:p>
        </w:tc>
      </w:tr>
      <w:tr w:rsidR="00CB1F58" w14:paraId="68A14ECA" w14:textId="77777777" w:rsidTr="00503EA1">
        <w:trPr>
          <w:trHeight w:val="567"/>
        </w:trPr>
        <w:tc>
          <w:tcPr>
            <w:tcW w:w="1702" w:type="dxa"/>
            <w:tcBorders>
              <w:top w:val="single" w:sz="4" w:space="0" w:color="000000"/>
              <w:left w:val="single" w:sz="4" w:space="0" w:color="000000"/>
              <w:bottom w:val="single" w:sz="4" w:space="0" w:color="000000"/>
            </w:tcBorders>
          </w:tcPr>
          <w:p w14:paraId="6763FFE0" w14:textId="77777777" w:rsidR="00CB1F58" w:rsidRPr="0015328C" w:rsidRDefault="00CB1F58" w:rsidP="00BC01FB">
            <w:pPr>
              <w:pBdr>
                <w:top w:val="nil"/>
                <w:left w:val="nil"/>
                <w:bottom w:val="nil"/>
                <w:right w:val="nil"/>
                <w:between w:val="nil"/>
              </w:pBdr>
              <w:spacing w:before="40" w:after="40" w:line="240" w:lineRule="auto"/>
              <w:rPr>
                <w:rFonts w:eastAsia="Arial" w:cs="Arial"/>
                <w:b/>
                <w:color w:val="000000"/>
                <w:sz w:val="24"/>
                <w:szCs w:val="24"/>
              </w:rPr>
            </w:pPr>
            <w:r w:rsidRPr="0015328C">
              <w:rPr>
                <w:rFonts w:eastAsia="Arial" w:cs="Arial"/>
                <w:b/>
                <w:color w:val="000000"/>
                <w:sz w:val="24"/>
                <w:szCs w:val="24"/>
              </w:rPr>
              <w:t>Author</w:t>
            </w:r>
          </w:p>
        </w:tc>
        <w:tc>
          <w:tcPr>
            <w:tcW w:w="2126" w:type="dxa"/>
          </w:tcPr>
          <w:p w14:paraId="025C1C01" w14:textId="77777777" w:rsidR="00CB1F58" w:rsidRDefault="00D81126"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Natalie Davies</w:t>
            </w:r>
          </w:p>
        </w:tc>
        <w:tc>
          <w:tcPr>
            <w:tcW w:w="1843" w:type="dxa"/>
          </w:tcPr>
          <w:p w14:paraId="22AB0DDC" w14:textId="77777777" w:rsidR="00CB1F58" w:rsidRDefault="00D81126"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Deputy Director of Quality Governance</w:t>
            </w:r>
          </w:p>
        </w:tc>
        <w:tc>
          <w:tcPr>
            <w:tcW w:w="1843" w:type="dxa"/>
          </w:tcPr>
          <w:p w14:paraId="173F6CF2" w14:textId="77777777" w:rsidR="00CB1F58" w:rsidRDefault="00CB1F58" w:rsidP="00BC01FB">
            <w:pPr>
              <w:pBdr>
                <w:top w:val="nil"/>
                <w:left w:val="nil"/>
                <w:bottom w:val="nil"/>
                <w:right w:val="nil"/>
                <w:between w:val="nil"/>
              </w:pBdr>
              <w:spacing w:before="40" w:after="40" w:line="240" w:lineRule="auto"/>
              <w:rPr>
                <w:rFonts w:eastAsia="Arial" w:cs="Arial"/>
                <w:b/>
                <w:color w:val="000000"/>
              </w:rPr>
            </w:pPr>
          </w:p>
        </w:tc>
        <w:tc>
          <w:tcPr>
            <w:tcW w:w="1842" w:type="dxa"/>
          </w:tcPr>
          <w:p w14:paraId="774336FC" w14:textId="77777777" w:rsidR="00CB1F58" w:rsidRDefault="00CB1F58" w:rsidP="00BC01FB">
            <w:pPr>
              <w:pBdr>
                <w:top w:val="nil"/>
                <w:left w:val="nil"/>
                <w:bottom w:val="nil"/>
                <w:right w:val="nil"/>
                <w:between w:val="nil"/>
              </w:pBdr>
              <w:spacing w:before="40" w:after="40" w:line="240" w:lineRule="auto"/>
              <w:rPr>
                <w:rFonts w:eastAsia="Arial" w:cs="Arial"/>
                <w:b/>
                <w:color w:val="000000"/>
              </w:rPr>
            </w:pPr>
          </w:p>
        </w:tc>
      </w:tr>
      <w:tr w:rsidR="00CB1F58" w14:paraId="390C32BB" w14:textId="77777777" w:rsidTr="00503EA1">
        <w:trPr>
          <w:trHeight w:val="567"/>
        </w:trPr>
        <w:tc>
          <w:tcPr>
            <w:tcW w:w="1702" w:type="dxa"/>
            <w:tcBorders>
              <w:top w:val="single" w:sz="4" w:space="0" w:color="000000"/>
              <w:left w:val="single" w:sz="4" w:space="0" w:color="000000"/>
              <w:bottom w:val="single" w:sz="4" w:space="0" w:color="000000"/>
            </w:tcBorders>
          </w:tcPr>
          <w:p w14:paraId="0F58954B" w14:textId="77777777" w:rsidR="00CB1F58" w:rsidRPr="0015328C" w:rsidRDefault="00CB1F58" w:rsidP="00BC01FB">
            <w:pPr>
              <w:pBdr>
                <w:top w:val="nil"/>
                <w:left w:val="nil"/>
                <w:bottom w:val="nil"/>
                <w:right w:val="nil"/>
                <w:between w:val="nil"/>
              </w:pBdr>
              <w:spacing w:before="40" w:after="40" w:line="240" w:lineRule="auto"/>
              <w:rPr>
                <w:rFonts w:eastAsia="Arial" w:cs="Arial"/>
                <w:b/>
                <w:color w:val="000000"/>
                <w:sz w:val="24"/>
                <w:szCs w:val="24"/>
              </w:rPr>
            </w:pPr>
            <w:r w:rsidRPr="0015328C">
              <w:rPr>
                <w:rFonts w:eastAsia="Arial" w:cs="Arial"/>
                <w:b/>
                <w:color w:val="000000"/>
                <w:sz w:val="24"/>
                <w:szCs w:val="24"/>
              </w:rPr>
              <w:t>Reviewer</w:t>
            </w:r>
          </w:p>
        </w:tc>
        <w:tc>
          <w:tcPr>
            <w:tcW w:w="2126" w:type="dxa"/>
          </w:tcPr>
          <w:p w14:paraId="54642607" w14:textId="77777777" w:rsidR="00CB1F58" w:rsidRDefault="00234E67"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Patient Safety Group</w:t>
            </w:r>
          </w:p>
        </w:tc>
        <w:tc>
          <w:tcPr>
            <w:tcW w:w="1843" w:type="dxa"/>
          </w:tcPr>
          <w:p w14:paraId="2113B4D5" w14:textId="77777777" w:rsidR="00CB1F58" w:rsidRDefault="00234E67"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n/a</w:t>
            </w:r>
          </w:p>
        </w:tc>
        <w:tc>
          <w:tcPr>
            <w:tcW w:w="1843" w:type="dxa"/>
          </w:tcPr>
          <w:p w14:paraId="0C0D2480" w14:textId="77777777" w:rsidR="00CB1F58" w:rsidRDefault="00CB1F58" w:rsidP="00BC01FB">
            <w:pPr>
              <w:pBdr>
                <w:top w:val="nil"/>
                <w:left w:val="nil"/>
                <w:bottom w:val="nil"/>
                <w:right w:val="nil"/>
                <w:between w:val="nil"/>
              </w:pBdr>
              <w:spacing w:before="40" w:after="40" w:line="240" w:lineRule="auto"/>
              <w:rPr>
                <w:rFonts w:eastAsia="Arial" w:cs="Arial"/>
                <w:b/>
                <w:color w:val="000000"/>
              </w:rPr>
            </w:pPr>
          </w:p>
        </w:tc>
        <w:tc>
          <w:tcPr>
            <w:tcW w:w="1842" w:type="dxa"/>
          </w:tcPr>
          <w:p w14:paraId="6F3E0329" w14:textId="77777777" w:rsidR="00CB1F58" w:rsidRDefault="00234E67"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January 2024</w:t>
            </w:r>
          </w:p>
        </w:tc>
      </w:tr>
      <w:tr w:rsidR="00CB1F58" w14:paraId="4B80E931" w14:textId="77777777" w:rsidTr="00503EA1">
        <w:trPr>
          <w:trHeight w:val="567"/>
        </w:trPr>
        <w:tc>
          <w:tcPr>
            <w:tcW w:w="1702" w:type="dxa"/>
            <w:tcBorders>
              <w:top w:val="single" w:sz="4" w:space="0" w:color="000000"/>
              <w:left w:val="single" w:sz="4" w:space="0" w:color="000000"/>
              <w:bottom w:val="single" w:sz="4" w:space="0" w:color="000000"/>
              <w:right w:val="single" w:sz="4" w:space="0" w:color="000000"/>
            </w:tcBorders>
          </w:tcPr>
          <w:p w14:paraId="24030D12" w14:textId="77777777" w:rsidR="00CB1F58" w:rsidRPr="0015328C" w:rsidRDefault="00CB1F58" w:rsidP="00BC01FB">
            <w:pPr>
              <w:pBdr>
                <w:top w:val="nil"/>
                <w:left w:val="nil"/>
                <w:bottom w:val="nil"/>
                <w:right w:val="nil"/>
                <w:between w:val="nil"/>
              </w:pBdr>
              <w:spacing w:before="40" w:after="40" w:line="240" w:lineRule="auto"/>
              <w:rPr>
                <w:rFonts w:eastAsia="Arial" w:cs="Arial"/>
                <w:b/>
                <w:color w:val="000000"/>
                <w:sz w:val="24"/>
                <w:szCs w:val="24"/>
              </w:rPr>
            </w:pPr>
            <w:r w:rsidRPr="0015328C">
              <w:rPr>
                <w:rFonts w:eastAsia="Arial" w:cs="Arial"/>
                <w:b/>
                <w:color w:val="000000"/>
                <w:sz w:val="24"/>
                <w:szCs w:val="24"/>
              </w:rPr>
              <w:t>Authoriser</w:t>
            </w:r>
          </w:p>
        </w:tc>
        <w:tc>
          <w:tcPr>
            <w:tcW w:w="2126" w:type="dxa"/>
            <w:tcBorders>
              <w:left w:val="nil"/>
            </w:tcBorders>
          </w:tcPr>
          <w:p w14:paraId="24193CEA" w14:textId="77777777" w:rsidR="00CB1F58" w:rsidRDefault="00234E67"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Quality Committee</w:t>
            </w:r>
          </w:p>
        </w:tc>
        <w:tc>
          <w:tcPr>
            <w:tcW w:w="1843" w:type="dxa"/>
            <w:tcBorders>
              <w:left w:val="nil"/>
              <w:right w:val="single" w:sz="4" w:space="0" w:color="000000"/>
            </w:tcBorders>
          </w:tcPr>
          <w:p w14:paraId="77429A85" w14:textId="77777777" w:rsidR="00CB1F58" w:rsidRDefault="00234E67"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n/a</w:t>
            </w:r>
          </w:p>
        </w:tc>
        <w:tc>
          <w:tcPr>
            <w:tcW w:w="1843" w:type="dxa"/>
            <w:tcBorders>
              <w:left w:val="single" w:sz="4" w:space="0" w:color="000000"/>
            </w:tcBorders>
          </w:tcPr>
          <w:p w14:paraId="512EE563" w14:textId="77777777" w:rsidR="00CB1F58" w:rsidRDefault="00CB1F58" w:rsidP="00BC01FB">
            <w:pPr>
              <w:pBdr>
                <w:top w:val="nil"/>
                <w:left w:val="nil"/>
                <w:bottom w:val="nil"/>
                <w:right w:val="nil"/>
                <w:between w:val="nil"/>
              </w:pBdr>
              <w:spacing w:before="40" w:after="40" w:line="240" w:lineRule="auto"/>
              <w:rPr>
                <w:rFonts w:eastAsia="Arial" w:cs="Arial"/>
                <w:b/>
                <w:color w:val="000000"/>
              </w:rPr>
            </w:pPr>
          </w:p>
        </w:tc>
        <w:tc>
          <w:tcPr>
            <w:tcW w:w="1842" w:type="dxa"/>
          </w:tcPr>
          <w:p w14:paraId="0F22F796" w14:textId="77777777" w:rsidR="00CB1F58" w:rsidRDefault="00234E67" w:rsidP="00BC01FB">
            <w:pPr>
              <w:pBdr>
                <w:top w:val="nil"/>
                <w:left w:val="nil"/>
                <w:bottom w:val="nil"/>
                <w:right w:val="nil"/>
                <w:between w:val="nil"/>
              </w:pBdr>
              <w:spacing w:before="40" w:after="40" w:line="240" w:lineRule="auto"/>
              <w:rPr>
                <w:rFonts w:eastAsia="Arial" w:cs="Arial"/>
                <w:b/>
                <w:color w:val="000000"/>
              </w:rPr>
            </w:pPr>
            <w:r>
              <w:rPr>
                <w:rFonts w:eastAsia="Arial" w:cs="Arial"/>
                <w:b/>
                <w:color w:val="000000"/>
              </w:rPr>
              <w:t>March 2024</w:t>
            </w:r>
          </w:p>
        </w:tc>
      </w:tr>
    </w:tbl>
    <w:p w14:paraId="2B7EE361" w14:textId="77777777" w:rsidR="00CB1F58" w:rsidRPr="00093384" w:rsidRDefault="00CB1F58" w:rsidP="00CB1F58"/>
    <w:p w14:paraId="3DE5CD44" w14:textId="77777777" w:rsidR="00DB6911" w:rsidRPr="00366F10" w:rsidRDefault="00DB6911" w:rsidP="00366F10">
      <w:pPr>
        <w:spacing w:after="480" w:line="360" w:lineRule="atLeast"/>
        <w:ind w:left="-284"/>
        <w:rPr>
          <w:rFonts w:cs="Arial"/>
          <w:bCs/>
          <w:sz w:val="24"/>
          <w:szCs w:val="24"/>
        </w:rPr>
      </w:pPr>
    </w:p>
    <w:p w14:paraId="3400790E" w14:textId="77777777" w:rsidR="006C0919" w:rsidRDefault="006C0919" w:rsidP="0086722C">
      <w:pPr>
        <w:spacing w:after="0" w:line="240" w:lineRule="auto"/>
        <w:rPr>
          <w:rFonts w:eastAsia="Calibri" w:cs="Arial"/>
          <w:b/>
          <w:color w:val="00B050"/>
        </w:rPr>
      </w:pPr>
    </w:p>
    <w:p w14:paraId="1130CF47" w14:textId="77777777" w:rsidR="000A5254" w:rsidRDefault="000A5254">
      <w:pPr>
        <w:rPr>
          <w:rFonts w:eastAsia="Calibri" w:cs="Arial"/>
          <w:b/>
          <w:color w:val="00B050"/>
        </w:rPr>
      </w:pPr>
      <w:r>
        <w:rPr>
          <w:rFonts w:eastAsia="Calibri" w:cs="Arial"/>
          <w:b/>
          <w:color w:val="00B050"/>
        </w:rPr>
        <w:br w:type="page"/>
      </w:r>
    </w:p>
    <w:sdt>
      <w:sdtPr>
        <w:rPr>
          <w:rFonts w:asciiTheme="minorHAnsi" w:eastAsiaTheme="minorHAnsi" w:hAnsiTheme="minorHAnsi" w:cstheme="minorBidi"/>
          <w:b w:val="0"/>
          <w:bCs w:val="0"/>
          <w:color w:val="auto"/>
          <w:sz w:val="22"/>
          <w:szCs w:val="22"/>
          <w:lang w:val="en-GB" w:eastAsia="en-US"/>
        </w:rPr>
        <w:id w:val="2062751647"/>
        <w:docPartObj>
          <w:docPartGallery w:val="Table of Contents"/>
          <w:docPartUnique/>
        </w:docPartObj>
      </w:sdtPr>
      <w:sdtEndPr>
        <w:rPr>
          <w:rFonts w:ascii="Arial" w:hAnsi="Arial"/>
          <w:noProof/>
        </w:rPr>
      </w:sdtEndPr>
      <w:sdtContent>
        <w:p w14:paraId="188C8B52" w14:textId="77777777" w:rsidR="000A5254" w:rsidRPr="000A5254" w:rsidRDefault="000A5254" w:rsidP="00CB625F">
          <w:pPr>
            <w:pStyle w:val="TOCHeading"/>
            <w:spacing w:after="240"/>
            <w:rPr>
              <w:b w:val="0"/>
              <w:bCs w:val="0"/>
              <w:color w:val="0070C0"/>
              <w:sz w:val="48"/>
              <w:szCs w:val="48"/>
            </w:rPr>
          </w:pPr>
          <w:r w:rsidRPr="000A5254">
            <w:rPr>
              <w:b w:val="0"/>
              <w:bCs w:val="0"/>
              <w:color w:val="0070C0"/>
              <w:sz w:val="48"/>
              <w:szCs w:val="48"/>
            </w:rPr>
            <w:t>Contents</w:t>
          </w:r>
        </w:p>
        <w:p w14:paraId="50C49CD4" w14:textId="5B9CDAC9" w:rsidR="00942880" w:rsidRDefault="000A5254">
          <w:pPr>
            <w:pStyle w:val="TOC1"/>
            <w:rPr>
              <w:rFonts w:asciiTheme="minorHAnsi" w:eastAsiaTheme="minorEastAsia" w:hAnsiTheme="minorHAnsi"/>
              <w:noProof/>
              <w:kern w:val="2"/>
              <w:sz w:val="24"/>
              <w:szCs w:val="24"/>
              <w:lang w:eastAsia="en-GB"/>
              <w14:ligatures w14:val="standardContextual"/>
            </w:rPr>
          </w:pPr>
          <w:r>
            <w:fldChar w:fldCharType="begin"/>
          </w:r>
          <w:r>
            <w:instrText xml:space="preserve"> TOC \o "1-3" \h \z \u </w:instrText>
          </w:r>
          <w:r>
            <w:fldChar w:fldCharType="separate"/>
          </w:r>
          <w:hyperlink w:anchor="_Toc162515253" w:history="1">
            <w:r w:rsidR="00942880" w:rsidRPr="00461FFF">
              <w:rPr>
                <w:rStyle w:val="Hyperlink"/>
                <w:noProof/>
              </w:rPr>
              <w:t>Scope</w:t>
            </w:r>
            <w:r w:rsidR="00942880">
              <w:rPr>
                <w:noProof/>
                <w:webHidden/>
              </w:rPr>
              <w:tab/>
            </w:r>
            <w:r w:rsidR="00942880">
              <w:rPr>
                <w:noProof/>
                <w:webHidden/>
              </w:rPr>
              <w:fldChar w:fldCharType="begin"/>
            </w:r>
            <w:r w:rsidR="00942880">
              <w:rPr>
                <w:noProof/>
                <w:webHidden/>
              </w:rPr>
              <w:instrText xml:space="preserve"> PAGEREF _Toc162515253 \h </w:instrText>
            </w:r>
            <w:r w:rsidR="00942880">
              <w:rPr>
                <w:noProof/>
                <w:webHidden/>
              </w:rPr>
            </w:r>
            <w:r w:rsidR="00942880">
              <w:rPr>
                <w:noProof/>
                <w:webHidden/>
              </w:rPr>
              <w:fldChar w:fldCharType="separate"/>
            </w:r>
            <w:r w:rsidR="00942880">
              <w:rPr>
                <w:noProof/>
                <w:webHidden/>
              </w:rPr>
              <w:t>5</w:t>
            </w:r>
            <w:r w:rsidR="00942880">
              <w:rPr>
                <w:noProof/>
                <w:webHidden/>
              </w:rPr>
              <w:fldChar w:fldCharType="end"/>
            </w:r>
          </w:hyperlink>
        </w:p>
        <w:p w14:paraId="21C14CBB" w14:textId="0BC64026"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54" w:history="1">
            <w:r w:rsidRPr="00461FFF">
              <w:rPr>
                <w:rStyle w:val="Hyperlink"/>
                <w:noProof/>
              </w:rPr>
              <w:t>Our patient safety culture</w:t>
            </w:r>
            <w:r>
              <w:rPr>
                <w:noProof/>
                <w:webHidden/>
              </w:rPr>
              <w:tab/>
            </w:r>
            <w:r>
              <w:rPr>
                <w:noProof/>
                <w:webHidden/>
              </w:rPr>
              <w:fldChar w:fldCharType="begin"/>
            </w:r>
            <w:r>
              <w:rPr>
                <w:noProof/>
                <w:webHidden/>
              </w:rPr>
              <w:instrText xml:space="preserve"> PAGEREF _Toc162515254 \h </w:instrText>
            </w:r>
            <w:r>
              <w:rPr>
                <w:noProof/>
                <w:webHidden/>
              </w:rPr>
            </w:r>
            <w:r>
              <w:rPr>
                <w:noProof/>
                <w:webHidden/>
              </w:rPr>
              <w:fldChar w:fldCharType="separate"/>
            </w:r>
            <w:r>
              <w:rPr>
                <w:noProof/>
                <w:webHidden/>
              </w:rPr>
              <w:t>6</w:t>
            </w:r>
            <w:r>
              <w:rPr>
                <w:noProof/>
                <w:webHidden/>
              </w:rPr>
              <w:fldChar w:fldCharType="end"/>
            </w:r>
          </w:hyperlink>
        </w:p>
        <w:p w14:paraId="0FA96200" w14:textId="10F9B807"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55" w:history="1">
            <w:r w:rsidRPr="00461FFF">
              <w:rPr>
                <w:rStyle w:val="Hyperlink"/>
                <w:noProof/>
              </w:rPr>
              <w:t>Addressing health inequalities</w:t>
            </w:r>
            <w:r>
              <w:rPr>
                <w:noProof/>
                <w:webHidden/>
              </w:rPr>
              <w:tab/>
            </w:r>
            <w:r>
              <w:rPr>
                <w:noProof/>
                <w:webHidden/>
              </w:rPr>
              <w:fldChar w:fldCharType="begin"/>
            </w:r>
            <w:r>
              <w:rPr>
                <w:noProof/>
                <w:webHidden/>
              </w:rPr>
              <w:instrText xml:space="preserve"> PAGEREF _Toc162515255 \h </w:instrText>
            </w:r>
            <w:r>
              <w:rPr>
                <w:noProof/>
                <w:webHidden/>
              </w:rPr>
            </w:r>
            <w:r>
              <w:rPr>
                <w:noProof/>
                <w:webHidden/>
              </w:rPr>
              <w:fldChar w:fldCharType="separate"/>
            </w:r>
            <w:r>
              <w:rPr>
                <w:noProof/>
                <w:webHidden/>
              </w:rPr>
              <w:t>8</w:t>
            </w:r>
            <w:r>
              <w:rPr>
                <w:noProof/>
                <w:webHidden/>
              </w:rPr>
              <w:fldChar w:fldCharType="end"/>
            </w:r>
          </w:hyperlink>
        </w:p>
        <w:p w14:paraId="70215916" w14:textId="1A2520CD"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56" w:history="1">
            <w:r w:rsidRPr="00461FFF">
              <w:rPr>
                <w:rStyle w:val="Hyperlink"/>
                <w:noProof/>
              </w:rPr>
              <w:t>Engaging and involving patients, families and staff following a patient safety incident</w:t>
            </w:r>
            <w:r>
              <w:rPr>
                <w:noProof/>
                <w:webHidden/>
              </w:rPr>
              <w:tab/>
            </w:r>
            <w:r>
              <w:rPr>
                <w:noProof/>
                <w:webHidden/>
              </w:rPr>
              <w:fldChar w:fldCharType="begin"/>
            </w:r>
            <w:r>
              <w:rPr>
                <w:noProof/>
                <w:webHidden/>
              </w:rPr>
              <w:instrText xml:space="preserve"> PAGEREF _Toc162515256 \h </w:instrText>
            </w:r>
            <w:r>
              <w:rPr>
                <w:noProof/>
                <w:webHidden/>
              </w:rPr>
            </w:r>
            <w:r>
              <w:rPr>
                <w:noProof/>
                <w:webHidden/>
              </w:rPr>
              <w:fldChar w:fldCharType="separate"/>
            </w:r>
            <w:r>
              <w:rPr>
                <w:noProof/>
                <w:webHidden/>
              </w:rPr>
              <w:t>10</w:t>
            </w:r>
            <w:r>
              <w:rPr>
                <w:noProof/>
                <w:webHidden/>
              </w:rPr>
              <w:fldChar w:fldCharType="end"/>
            </w:r>
          </w:hyperlink>
        </w:p>
        <w:p w14:paraId="4A639EF2" w14:textId="45190D83"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57" w:history="1">
            <w:r w:rsidRPr="00461FFF">
              <w:rPr>
                <w:rStyle w:val="Hyperlink"/>
                <w:noProof/>
              </w:rPr>
              <w:t>Patient safety incident response planning</w:t>
            </w:r>
            <w:r>
              <w:rPr>
                <w:noProof/>
                <w:webHidden/>
              </w:rPr>
              <w:tab/>
            </w:r>
            <w:r>
              <w:rPr>
                <w:noProof/>
                <w:webHidden/>
              </w:rPr>
              <w:fldChar w:fldCharType="begin"/>
            </w:r>
            <w:r>
              <w:rPr>
                <w:noProof/>
                <w:webHidden/>
              </w:rPr>
              <w:instrText xml:space="preserve"> PAGEREF _Toc162515257 \h </w:instrText>
            </w:r>
            <w:r>
              <w:rPr>
                <w:noProof/>
                <w:webHidden/>
              </w:rPr>
            </w:r>
            <w:r>
              <w:rPr>
                <w:noProof/>
                <w:webHidden/>
              </w:rPr>
              <w:fldChar w:fldCharType="separate"/>
            </w:r>
            <w:r>
              <w:rPr>
                <w:noProof/>
                <w:webHidden/>
              </w:rPr>
              <w:t>14</w:t>
            </w:r>
            <w:r>
              <w:rPr>
                <w:noProof/>
                <w:webHidden/>
              </w:rPr>
              <w:fldChar w:fldCharType="end"/>
            </w:r>
          </w:hyperlink>
        </w:p>
        <w:p w14:paraId="6AD590CA" w14:textId="10CD677E"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58" w:history="1">
            <w:r w:rsidRPr="00461FFF">
              <w:rPr>
                <w:rStyle w:val="Hyperlink"/>
                <w:noProof/>
              </w:rPr>
              <w:t>Resources and training to support patient safety incident response</w:t>
            </w:r>
            <w:r>
              <w:rPr>
                <w:noProof/>
                <w:webHidden/>
              </w:rPr>
              <w:tab/>
            </w:r>
            <w:r>
              <w:rPr>
                <w:noProof/>
                <w:webHidden/>
              </w:rPr>
              <w:fldChar w:fldCharType="begin"/>
            </w:r>
            <w:r>
              <w:rPr>
                <w:noProof/>
                <w:webHidden/>
              </w:rPr>
              <w:instrText xml:space="preserve"> PAGEREF _Toc162515258 \h </w:instrText>
            </w:r>
            <w:r>
              <w:rPr>
                <w:noProof/>
                <w:webHidden/>
              </w:rPr>
            </w:r>
            <w:r>
              <w:rPr>
                <w:noProof/>
                <w:webHidden/>
              </w:rPr>
              <w:fldChar w:fldCharType="separate"/>
            </w:r>
            <w:r>
              <w:rPr>
                <w:noProof/>
                <w:webHidden/>
              </w:rPr>
              <w:t>14</w:t>
            </w:r>
            <w:r>
              <w:rPr>
                <w:noProof/>
                <w:webHidden/>
              </w:rPr>
              <w:fldChar w:fldCharType="end"/>
            </w:r>
          </w:hyperlink>
        </w:p>
        <w:p w14:paraId="1E207E49" w14:textId="6C20BCC4"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59" w:history="1">
            <w:r w:rsidRPr="00461FFF">
              <w:rPr>
                <w:rStyle w:val="Hyperlink"/>
                <w:noProof/>
              </w:rPr>
              <w:t>Our patient safety incident response plan</w:t>
            </w:r>
            <w:r>
              <w:rPr>
                <w:noProof/>
                <w:webHidden/>
              </w:rPr>
              <w:tab/>
            </w:r>
            <w:r>
              <w:rPr>
                <w:noProof/>
                <w:webHidden/>
              </w:rPr>
              <w:fldChar w:fldCharType="begin"/>
            </w:r>
            <w:r>
              <w:rPr>
                <w:noProof/>
                <w:webHidden/>
              </w:rPr>
              <w:instrText xml:space="preserve"> PAGEREF _Toc162515259 \h </w:instrText>
            </w:r>
            <w:r>
              <w:rPr>
                <w:noProof/>
                <w:webHidden/>
              </w:rPr>
            </w:r>
            <w:r>
              <w:rPr>
                <w:noProof/>
                <w:webHidden/>
              </w:rPr>
              <w:fldChar w:fldCharType="separate"/>
            </w:r>
            <w:r>
              <w:rPr>
                <w:noProof/>
                <w:webHidden/>
              </w:rPr>
              <w:t>16</w:t>
            </w:r>
            <w:r>
              <w:rPr>
                <w:noProof/>
                <w:webHidden/>
              </w:rPr>
              <w:fldChar w:fldCharType="end"/>
            </w:r>
          </w:hyperlink>
        </w:p>
        <w:p w14:paraId="5F997562" w14:textId="5C99988D"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0" w:history="1">
            <w:r w:rsidRPr="00461FFF">
              <w:rPr>
                <w:rStyle w:val="Hyperlink"/>
                <w:noProof/>
              </w:rPr>
              <w:t>Reviewing our patient safety incident response policy and plan</w:t>
            </w:r>
            <w:r>
              <w:rPr>
                <w:noProof/>
                <w:webHidden/>
              </w:rPr>
              <w:tab/>
            </w:r>
            <w:r>
              <w:rPr>
                <w:noProof/>
                <w:webHidden/>
              </w:rPr>
              <w:fldChar w:fldCharType="begin"/>
            </w:r>
            <w:r>
              <w:rPr>
                <w:noProof/>
                <w:webHidden/>
              </w:rPr>
              <w:instrText xml:space="preserve"> PAGEREF _Toc162515260 \h </w:instrText>
            </w:r>
            <w:r>
              <w:rPr>
                <w:noProof/>
                <w:webHidden/>
              </w:rPr>
            </w:r>
            <w:r>
              <w:rPr>
                <w:noProof/>
                <w:webHidden/>
              </w:rPr>
              <w:fldChar w:fldCharType="separate"/>
            </w:r>
            <w:r>
              <w:rPr>
                <w:noProof/>
                <w:webHidden/>
              </w:rPr>
              <w:t>17</w:t>
            </w:r>
            <w:r>
              <w:rPr>
                <w:noProof/>
                <w:webHidden/>
              </w:rPr>
              <w:fldChar w:fldCharType="end"/>
            </w:r>
          </w:hyperlink>
        </w:p>
        <w:p w14:paraId="1D3919A7" w14:textId="642B3332"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61" w:history="1">
            <w:r w:rsidRPr="00461FFF">
              <w:rPr>
                <w:rStyle w:val="Hyperlink"/>
                <w:rFonts w:cs="Arial"/>
                <w:noProof/>
              </w:rPr>
              <w:t>Responding to patient safety incidents</w:t>
            </w:r>
            <w:r>
              <w:rPr>
                <w:noProof/>
                <w:webHidden/>
              </w:rPr>
              <w:tab/>
            </w:r>
            <w:r>
              <w:rPr>
                <w:noProof/>
                <w:webHidden/>
              </w:rPr>
              <w:fldChar w:fldCharType="begin"/>
            </w:r>
            <w:r>
              <w:rPr>
                <w:noProof/>
                <w:webHidden/>
              </w:rPr>
              <w:instrText xml:space="preserve"> PAGEREF _Toc162515261 \h </w:instrText>
            </w:r>
            <w:r>
              <w:rPr>
                <w:noProof/>
                <w:webHidden/>
              </w:rPr>
            </w:r>
            <w:r>
              <w:rPr>
                <w:noProof/>
                <w:webHidden/>
              </w:rPr>
              <w:fldChar w:fldCharType="separate"/>
            </w:r>
            <w:r>
              <w:rPr>
                <w:noProof/>
                <w:webHidden/>
              </w:rPr>
              <w:t>19</w:t>
            </w:r>
            <w:r>
              <w:rPr>
                <w:noProof/>
                <w:webHidden/>
              </w:rPr>
              <w:fldChar w:fldCharType="end"/>
            </w:r>
          </w:hyperlink>
        </w:p>
        <w:p w14:paraId="3299E878" w14:textId="6D006E5F"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2" w:history="1">
            <w:r w:rsidRPr="00461FFF">
              <w:rPr>
                <w:rStyle w:val="Hyperlink"/>
                <w:noProof/>
              </w:rPr>
              <w:t>Patient safety incident reporting arrangements</w:t>
            </w:r>
            <w:r>
              <w:rPr>
                <w:noProof/>
                <w:webHidden/>
              </w:rPr>
              <w:tab/>
            </w:r>
            <w:r>
              <w:rPr>
                <w:noProof/>
                <w:webHidden/>
              </w:rPr>
              <w:fldChar w:fldCharType="begin"/>
            </w:r>
            <w:r>
              <w:rPr>
                <w:noProof/>
                <w:webHidden/>
              </w:rPr>
              <w:instrText xml:space="preserve"> PAGEREF _Toc162515262 \h </w:instrText>
            </w:r>
            <w:r>
              <w:rPr>
                <w:noProof/>
                <w:webHidden/>
              </w:rPr>
            </w:r>
            <w:r>
              <w:rPr>
                <w:noProof/>
                <w:webHidden/>
              </w:rPr>
              <w:fldChar w:fldCharType="separate"/>
            </w:r>
            <w:r>
              <w:rPr>
                <w:noProof/>
                <w:webHidden/>
              </w:rPr>
              <w:t>19</w:t>
            </w:r>
            <w:r>
              <w:rPr>
                <w:noProof/>
                <w:webHidden/>
              </w:rPr>
              <w:fldChar w:fldCharType="end"/>
            </w:r>
          </w:hyperlink>
        </w:p>
        <w:p w14:paraId="55782466" w14:textId="426223E6"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3" w:history="1">
            <w:r w:rsidRPr="00461FFF">
              <w:rPr>
                <w:rStyle w:val="Hyperlink"/>
                <w:noProof/>
              </w:rPr>
              <w:t>Maternity and Neonatal Investigations</w:t>
            </w:r>
            <w:r>
              <w:rPr>
                <w:noProof/>
                <w:webHidden/>
              </w:rPr>
              <w:tab/>
            </w:r>
            <w:r>
              <w:rPr>
                <w:noProof/>
                <w:webHidden/>
              </w:rPr>
              <w:fldChar w:fldCharType="begin"/>
            </w:r>
            <w:r>
              <w:rPr>
                <w:noProof/>
                <w:webHidden/>
              </w:rPr>
              <w:instrText xml:space="preserve"> PAGEREF _Toc162515263 \h </w:instrText>
            </w:r>
            <w:r>
              <w:rPr>
                <w:noProof/>
                <w:webHidden/>
              </w:rPr>
            </w:r>
            <w:r>
              <w:rPr>
                <w:noProof/>
                <w:webHidden/>
              </w:rPr>
              <w:fldChar w:fldCharType="separate"/>
            </w:r>
            <w:r>
              <w:rPr>
                <w:noProof/>
                <w:webHidden/>
              </w:rPr>
              <w:t>20</w:t>
            </w:r>
            <w:r>
              <w:rPr>
                <w:noProof/>
                <w:webHidden/>
              </w:rPr>
              <w:fldChar w:fldCharType="end"/>
            </w:r>
          </w:hyperlink>
        </w:p>
        <w:p w14:paraId="7D1950F7" w14:textId="522ECC7B"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4" w:history="1">
            <w:r w:rsidRPr="00461FFF">
              <w:rPr>
                <w:rStyle w:val="Hyperlink"/>
                <w:noProof/>
              </w:rPr>
              <w:t>Patient safety incident response decision-making</w:t>
            </w:r>
            <w:r>
              <w:rPr>
                <w:noProof/>
                <w:webHidden/>
              </w:rPr>
              <w:tab/>
            </w:r>
            <w:r>
              <w:rPr>
                <w:noProof/>
                <w:webHidden/>
              </w:rPr>
              <w:fldChar w:fldCharType="begin"/>
            </w:r>
            <w:r>
              <w:rPr>
                <w:noProof/>
                <w:webHidden/>
              </w:rPr>
              <w:instrText xml:space="preserve"> PAGEREF _Toc162515264 \h </w:instrText>
            </w:r>
            <w:r>
              <w:rPr>
                <w:noProof/>
                <w:webHidden/>
              </w:rPr>
            </w:r>
            <w:r>
              <w:rPr>
                <w:noProof/>
                <w:webHidden/>
              </w:rPr>
              <w:fldChar w:fldCharType="separate"/>
            </w:r>
            <w:r>
              <w:rPr>
                <w:noProof/>
                <w:webHidden/>
              </w:rPr>
              <w:t>21</w:t>
            </w:r>
            <w:r>
              <w:rPr>
                <w:noProof/>
                <w:webHidden/>
              </w:rPr>
              <w:fldChar w:fldCharType="end"/>
            </w:r>
          </w:hyperlink>
        </w:p>
        <w:p w14:paraId="4F4413DB" w14:textId="0EAF4F9C"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5" w:history="1">
            <w:r w:rsidRPr="00461FFF">
              <w:rPr>
                <w:rStyle w:val="Hyperlink"/>
                <w:noProof/>
              </w:rPr>
              <w:t>Responding to cross-system incidents/issues</w:t>
            </w:r>
            <w:r>
              <w:rPr>
                <w:noProof/>
                <w:webHidden/>
              </w:rPr>
              <w:tab/>
            </w:r>
            <w:r>
              <w:rPr>
                <w:noProof/>
                <w:webHidden/>
              </w:rPr>
              <w:fldChar w:fldCharType="begin"/>
            </w:r>
            <w:r>
              <w:rPr>
                <w:noProof/>
                <w:webHidden/>
              </w:rPr>
              <w:instrText xml:space="preserve"> PAGEREF _Toc162515265 \h </w:instrText>
            </w:r>
            <w:r>
              <w:rPr>
                <w:noProof/>
                <w:webHidden/>
              </w:rPr>
            </w:r>
            <w:r>
              <w:rPr>
                <w:noProof/>
                <w:webHidden/>
              </w:rPr>
              <w:fldChar w:fldCharType="separate"/>
            </w:r>
            <w:r>
              <w:rPr>
                <w:noProof/>
                <w:webHidden/>
              </w:rPr>
              <w:t>21</w:t>
            </w:r>
            <w:r>
              <w:rPr>
                <w:noProof/>
                <w:webHidden/>
              </w:rPr>
              <w:fldChar w:fldCharType="end"/>
            </w:r>
          </w:hyperlink>
        </w:p>
        <w:p w14:paraId="01BAA9C8" w14:textId="177C9840"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6" w:history="1">
            <w:r w:rsidRPr="00461FFF">
              <w:rPr>
                <w:rStyle w:val="Hyperlink"/>
                <w:noProof/>
              </w:rPr>
              <w:t>Timeframes for learning responses</w:t>
            </w:r>
            <w:r>
              <w:rPr>
                <w:noProof/>
                <w:webHidden/>
              </w:rPr>
              <w:tab/>
            </w:r>
            <w:r>
              <w:rPr>
                <w:noProof/>
                <w:webHidden/>
              </w:rPr>
              <w:fldChar w:fldCharType="begin"/>
            </w:r>
            <w:r>
              <w:rPr>
                <w:noProof/>
                <w:webHidden/>
              </w:rPr>
              <w:instrText xml:space="preserve"> PAGEREF _Toc162515266 \h </w:instrText>
            </w:r>
            <w:r>
              <w:rPr>
                <w:noProof/>
                <w:webHidden/>
              </w:rPr>
            </w:r>
            <w:r>
              <w:rPr>
                <w:noProof/>
                <w:webHidden/>
              </w:rPr>
              <w:fldChar w:fldCharType="separate"/>
            </w:r>
            <w:r>
              <w:rPr>
                <w:noProof/>
                <w:webHidden/>
              </w:rPr>
              <w:t>22</w:t>
            </w:r>
            <w:r>
              <w:rPr>
                <w:noProof/>
                <w:webHidden/>
              </w:rPr>
              <w:fldChar w:fldCharType="end"/>
            </w:r>
          </w:hyperlink>
        </w:p>
        <w:p w14:paraId="710FFC60" w14:textId="15CBC089"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7" w:history="1">
            <w:r w:rsidRPr="00461FFF">
              <w:rPr>
                <w:rStyle w:val="Hyperlink"/>
                <w:noProof/>
              </w:rPr>
              <w:t>Safety action development and monitoring improvement</w:t>
            </w:r>
            <w:r>
              <w:rPr>
                <w:noProof/>
                <w:webHidden/>
              </w:rPr>
              <w:tab/>
            </w:r>
            <w:r>
              <w:rPr>
                <w:noProof/>
                <w:webHidden/>
              </w:rPr>
              <w:fldChar w:fldCharType="begin"/>
            </w:r>
            <w:r>
              <w:rPr>
                <w:noProof/>
                <w:webHidden/>
              </w:rPr>
              <w:instrText xml:space="preserve"> PAGEREF _Toc162515267 \h </w:instrText>
            </w:r>
            <w:r>
              <w:rPr>
                <w:noProof/>
                <w:webHidden/>
              </w:rPr>
            </w:r>
            <w:r>
              <w:rPr>
                <w:noProof/>
                <w:webHidden/>
              </w:rPr>
              <w:fldChar w:fldCharType="separate"/>
            </w:r>
            <w:r>
              <w:rPr>
                <w:noProof/>
                <w:webHidden/>
              </w:rPr>
              <w:t>23</w:t>
            </w:r>
            <w:r>
              <w:rPr>
                <w:noProof/>
                <w:webHidden/>
              </w:rPr>
              <w:fldChar w:fldCharType="end"/>
            </w:r>
          </w:hyperlink>
        </w:p>
        <w:p w14:paraId="0D51DADA" w14:textId="640ADB56"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8" w:history="1">
            <w:r w:rsidRPr="00461FFF">
              <w:rPr>
                <w:rStyle w:val="Hyperlink"/>
                <w:b/>
                <w:noProof/>
              </w:rPr>
              <w:t>Table 1 - Safety Action Development process</w:t>
            </w:r>
            <w:r>
              <w:rPr>
                <w:noProof/>
                <w:webHidden/>
              </w:rPr>
              <w:tab/>
            </w:r>
            <w:r>
              <w:rPr>
                <w:noProof/>
                <w:webHidden/>
              </w:rPr>
              <w:fldChar w:fldCharType="begin"/>
            </w:r>
            <w:r>
              <w:rPr>
                <w:noProof/>
                <w:webHidden/>
              </w:rPr>
              <w:instrText xml:space="preserve"> PAGEREF _Toc162515268 \h </w:instrText>
            </w:r>
            <w:r>
              <w:rPr>
                <w:noProof/>
                <w:webHidden/>
              </w:rPr>
            </w:r>
            <w:r>
              <w:rPr>
                <w:noProof/>
                <w:webHidden/>
              </w:rPr>
              <w:fldChar w:fldCharType="separate"/>
            </w:r>
            <w:r>
              <w:rPr>
                <w:noProof/>
                <w:webHidden/>
              </w:rPr>
              <w:t>23</w:t>
            </w:r>
            <w:r>
              <w:rPr>
                <w:noProof/>
                <w:webHidden/>
              </w:rPr>
              <w:fldChar w:fldCharType="end"/>
            </w:r>
          </w:hyperlink>
        </w:p>
        <w:p w14:paraId="18459DDC" w14:textId="79C91850"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69" w:history="1">
            <w:r w:rsidRPr="00461FFF">
              <w:rPr>
                <w:rStyle w:val="Hyperlink"/>
                <w:b/>
                <w:noProof/>
              </w:rPr>
              <w:t>Table 2 – Human Factors Intervention Matrix (HFIX)</w:t>
            </w:r>
            <w:r>
              <w:rPr>
                <w:noProof/>
                <w:webHidden/>
              </w:rPr>
              <w:tab/>
            </w:r>
            <w:r>
              <w:rPr>
                <w:noProof/>
                <w:webHidden/>
              </w:rPr>
              <w:fldChar w:fldCharType="begin"/>
            </w:r>
            <w:r>
              <w:rPr>
                <w:noProof/>
                <w:webHidden/>
              </w:rPr>
              <w:instrText xml:space="preserve"> PAGEREF _Toc162515269 \h </w:instrText>
            </w:r>
            <w:r>
              <w:rPr>
                <w:noProof/>
                <w:webHidden/>
              </w:rPr>
            </w:r>
            <w:r>
              <w:rPr>
                <w:noProof/>
                <w:webHidden/>
              </w:rPr>
              <w:fldChar w:fldCharType="separate"/>
            </w:r>
            <w:r>
              <w:rPr>
                <w:noProof/>
                <w:webHidden/>
              </w:rPr>
              <w:t>24</w:t>
            </w:r>
            <w:r>
              <w:rPr>
                <w:noProof/>
                <w:webHidden/>
              </w:rPr>
              <w:fldChar w:fldCharType="end"/>
            </w:r>
          </w:hyperlink>
        </w:p>
        <w:p w14:paraId="41C5D165" w14:textId="091B5BDC" w:rsidR="00942880" w:rsidRDefault="00942880">
          <w:pPr>
            <w:pStyle w:val="TOC3"/>
            <w:tabs>
              <w:tab w:val="right" w:leader="dot" w:pos="9465"/>
            </w:tabs>
            <w:rPr>
              <w:rFonts w:asciiTheme="minorHAnsi" w:hAnsiTheme="minorHAnsi"/>
              <w:noProof/>
              <w:kern w:val="2"/>
              <w:sz w:val="24"/>
              <w:szCs w:val="24"/>
              <w:lang w:val="en-GB" w:eastAsia="en-GB"/>
              <w14:ligatures w14:val="standardContextual"/>
            </w:rPr>
          </w:pPr>
          <w:hyperlink w:anchor="_Toc162515270" w:history="1">
            <w:r w:rsidRPr="00461FFF">
              <w:rPr>
                <w:rStyle w:val="Hyperlink"/>
                <w:noProof/>
              </w:rPr>
              <w:t>Safety improvement plans</w:t>
            </w:r>
            <w:r>
              <w:rPr>
                <w:noProof/>
                <w:webHidden/>
              </w:rPr>
              <w:tab/>
            </w:r>
            <w:r>
              <w:rPr>
                <w:noProof/>
                <w:webHidden/>
              </w:rPr>
              <w:fldChar w:fldCharType="begin"/>
            </w:r>
            <w:r>
              <w:rPr>
                <w:noProof/>
                <w:webHidden/>
              </w:rPr>
              <w:instrText xml:space="preserve"> PAGEREF _Toc162515270 \h </w:instrText>
            </w:r>
            <w:r>
              <w:rPr>
                <w:noProof/>
                <w:webHidden/>
              </w:rPr>
            </w:r>
            <w:r>
              <w:rPr>
                <w:noProof/>
                <w:webHidden/>
              </w:rPr>
              <w:fldChar w:fldCharType="separate"/>
            </w:r>
            <w:r>
              <w:rPr>
                <w:noProof/>
                <w:webHidden/>
              </w:rPr>
              <w:t>24</w:t>
            </w:r>
            <w:r>
              <w:rPr>
                <w:noProof/>
                <w:webHidden/>
              </w:rPr>
              <w:fldChar w:fldCharType="end"/>
            </w:r>
          </w:hyperlink>
        </w:p>
        <w:p w14:paraId="5CFEECAD" w14:textId="787463AB"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1" w:history="1">
            <w:r w:rsidRPr="00461FFF">
              <w:rPr>
                <w:rStyle w:val="Hyperlink"/>
                <w:noProof/>
              </w:rPr>
              <w:t>Oversight roles and responsibilities</w:t>
            </w:r>
            <w:r>
              <w:rPr>
                <w:noProof/>
                <w:webHidden/>
              </w:rPr>
              <w:tab/>
            </w:r>
            <w:r>
              <w:rPr>
                <w:noProof/>
                <w:webHidden/>
              </w:rPr>
              <w:fldChar w:fldCharType="begin"/>
            </w:r>
            <w:r>
              <w:rPr>
                <w:noProof/>
                <w:webHidden/>
              </w:rPr>
              <w:instrText xml:space="preserve"> PAGEREF _Toc162515271 \h </w:instrText>
            </w:r>
            <w:r>
              <w:rPr>
                <w:noProof/>
                <w:webHidden/>
              </w:rPr>
            </w:r>
            <w:r>
              <w:rPr>
                <w:noProof/>
                <w:webHidden/>
              </w:rPr>
              <w:fldChar w:fldCharType="separate"/>
            </w:r>
            <w:r>
              <w:rPr>
                <w:noProof/>
                <w:webHidden/>
              </w:rPr>
              <w:t>26</w:t>
            </w:r>
            <w:r>
              <w:rPr>
                <w:noProof/>
                <w:webHidden/>
              </w:rPr>
              <w:fldChar w:fldCharType="end"/>
            </w:r>
          </w:hyperlink>
        </w:p>
        <w:p w14:paraId="3ACA92A6" w14:textId="575CA937"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2" w:history="1">
            <w:r w:rsidRPr="00461FFF">
              <w:rPr>
                <w:rStyle w:val="Hyperlink"/>
                <w:noProof/>
              </w:rPr>
              <w:t>Complaints and appeals</w:t>
            </w:r>
            <w:r>
              <w:rPr>
                <w:noProof/>
                <w:webHidden/>
              </w:rPr>
              <w:tab/>
            </w:r>
            <w:r>
              <w:rPr>
                <w:noProof/>
                <w:webHidden/>
              </w:rPr>
              <w:fldChar w:fldCharType="begin"/>
            </w:r>
            <w:r>
              <w:rPr>
                <w:noProof/>
                <w:webHidden/>
              </w:rPr>
              <w:instrText xml:space="preserve"> PAGEREF _Toc162515272 \h </w:instrText>
            </w:r>
            <w:r>
              <w:rPr>
                <w:noProof/>
                <w:webHidden/>
              </w:rPr>
            </w:r>
            <w:r>
              <w:rPr>
                <w:noProof/>
                <w:webHidden/>
              </w:rPr>
              <w:fldChar w:fldCharType="separate"/>
            </w:r>
            <w:r>
              <w:rPr>
                <w:noProof/>
                <w:webHidden/>
              </w:rPr>
              <w:t>31</w:t>
            </w:r>
            <w:r>
              <w:rPr>
                <w:noProof/>
                <w:webHidden/>
              </w:rPr>
              <w:fldChar w:fldCharType="end"/>
            </w:r>
          </w:hyperlink>
        </w:p>
        <w:p w14:paraId="0868B011" w14:textId="67A5CD49"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3" w:history="1">
            <w:r w:rsidRPr="00461FFF">
              <w:rPr>
                <w:rStyle w:val="Hyperlink"/>
                <w:noProof/>
              </w:rPr>
              <w:t>Document Launch and Dissemination</w:t>
            </w:r>
            <w:r>
              <w:rPr>
                <w:noProof/>
                <w:webHidden/>
              </w:rPr>
              <w:tab/>
            </w:r>
            <w:r>
              <w:rPr>
                <w:noProof/>
                <w:webHidden/>
              </w:rPr>
              <w:fldChar w:fldCharType="begin"/>
            </w:r>
            <w:r>
              <w:rPr>
                <w:noProof/>
                <w:webHidden/>
              </w:rPr>
              <w:instrText xml:space="preserve"> PAGEREF _Toc162515273 \h </w:instrText>
            </w:r>
            <w:r>
              <w:rPr>
                <w:noProof/>
                <w:webHidden/>
              </w:rPr>
            </w:r>
            <w:r>
              <w:rPr>
                <w:noProof/>
                <w:webHidden/>
              </w:rPr>
              <w:fldChar w:fldCharType="separate"/>
            </w:r>
            <w:r>
              <w:rPr>
                <w:noProof/>
                <w:webHidden/>
              </w:rPr>
              <w:t>31</w:t>
            </w:r>
            <w:r>
              <w:rPr>
                <w:noProof/>
                <w:webHidden/>
              </w:rPr>
              <w:fldChar w:fldCharType="end"/>
            </w:r>
          </w:hyperlink>
        </w:p>
        <w:p w14:paraId="333733C6" w14:textId="18E212BB"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4" w:history="1">
            <w:r w:rsidRPr="00461FFF">
              <w:rPr>
                <w:rStyle w:val="Hyperlink"/>
                <w:noProof/>
              </w:rPr>
              <w:t>Dissemination</w:t>
            </w:r>
            <w:r>
              <w:rPr>
                <w:noProof/>
                <w:webHidden/>
              </w:rPr>
              <w:tab/>
            </w:r>
            <w:r>
              <w:rPr>
                <w:noProof/>
                <w:webHidden/>
              </w:rPr>
              <w:fldChar w:fldCharType="begin"/>
            </w:r>
            <w:r>
              <w:rPr>
                <w:noProof/>
                <w:webHidden/>
              </w:rPr>
              <w:instrText xml:space="preserve"> PAGEREF _Toc162515274 \h </w:instrText>
            </w:r>
            <w:r>
              <w:rPr>
                <w:noProof/>
                <w:webHidden/>
              </w:rPr>
            </w:r>
            <w:r>
              <w:rPr>
                <w:noProof/>
                <w:webHidden/>
              </w:rPr>
              <w:fldChar w:fldCharType="separate"/>
            </w:r>
            <w:r>
              <w:rPr>
                <w:noProof/>
                <w:webHidden/>
              </w:rPr>
              <w:t>32</w:t>
            </w:r>
            <w:r>
              <w:rPr>
                <w:noProof/>
                <w:webHidden/>
              </w:rPr>
              <w:fldChar w:fldCharType="end"/>
            </w:r>
          </w:hyperlink>
        </w:p>
        <w:p w14:paraId="67CA043A" w14:textId="52EBE353"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5" w:history="1">
            <w:r w:rsidRPr="00461FFF">
              <w:rPr>
                <w:rStyle w:val="Hyperlink"/>
                <w:noProof/>
              </w:rPr>
              <w:t>References and Associated Documentation</w:t>
            </w:r>
            <w:r>
              <w:rPr>
                <w:noProof/>
                <w:webHidden/>
              </w:rPr>
              <w:tab/>
            </w:r>
            <w:r>
              <w:rPr>
                <w:noProof/>
                <w:webHidden/>
              </w:rPr>
              <w:fldChar w:fldCharType="begin"/>
            </w:r>
            <w:r>
              <w:rPr>
                <w:noProof/>
                <w:webHidden/>
              </w:rPr>
              <w:instrText xml:space="preserve"> PAGEREF _Toc162515275 \h </w:instrText>
            </w:r>
            <w:r>
              <w:rPr>
                <w:noProof/>
                <w:webHidden/>
              </w:rPr>
            </w:r>
            <w:r>
              <w:rPr>
                <w:noProof/>
                <w:webHidden/>
              </w:rPr>
              <w:fldChar w:fldCharType="separate"/>
            </w:r>
            <w:r>
              <w:rPr>
                <w:noProof/>
                <w:webHidden/>
              </w:rPr>
              <w:t>32</w:t>
            </w:r>
            <w:r>
              <w:rPr>
                <w:noProof/>
                <w:webHidden/>
              </w:rPr>
              <w:fldChar w:fldCharType="end"/>
            </w:r>
          </w:hyperlink>
        </w:p>
        <w:p w14:paraId="4C1101FB" w14:textId="758D6142"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6" w:history="1">
            <w:r w:rsidRPr="00461FFF">
              <w:rPr>
                <w:rStyle w:val="Hyperlink"/>
                <w:noProof/>
              </w:rPr>
              <w:t>Document Information</w:t>
            </w:r>
            <w:r>
              <w:rPr>
                <w:noProof/>
                <w:webHidden/>
              </w:rPr>
              <w:tab/>
            </w:r>
            <w:r>
              <w:rPr>
                <w:noProof/>
                <w:webHidden/>
              </w:rPr>
              <w:fldChar w:fldCharType="begin"/>
            </w:r>
            <w:r>
              <w:rPr>
                <w:noProof/>
                <w:webHidden/>
              </w:rPr>
              <w:instrText xml:space="preserve"> PAGEREF _Toc162515276 \h </w:instrText>
            </w:r>
            <w:r>
              <w:rPr>
                <w:noProof/>
                <w:webHidden/>
              </w:rPr>
            </w:r>
            <w:r>
              <w:rPr>
                <w:noProof/>
                <w:webHidden/>
              </w:rPr>
              <w:fldChar w:fldCharType="separate"/>
            </w:r>
            <w:r>
              <w:rPr>
                <w:noProof/>
                <w:webHidden/>
              </w:rPr>
              <w:t>33</w:t>
            </w:r>
            <w:r>
              <w:rPr>
                <w:noProof/>
                <w:webHidden/>
              </w:rPr>
              <w:fldChar w:fldCharType="end"/>
            </w:r>
          </w:hyperlink>
        </w:p>
        <w:p w14:paraId="4385DD04" w14:textId="0F946D94" w:rsidR="00942880" w:rsidRDefault="00942880">
          <w:pPr>
            <w:pStyle w:val="TOC1"/>
            <w:rPr>
              <w:rFonts w:asciiTheme="minorHAnsi" w:eastAsiaTheme="minorEastAsia" w:hAnsiTheme="minorHAnsi"/>
              <w:noProof/>
              <w:kern w:val="2"/>
              <w:sz w:val="24"/>
              <w:szCs w:val="24"/>
              <w:lang w:eastAsia="en-GB"/>
              <w14:ligatures w14:val="standardContextual"/>
            </w:rPr>
          </w:pPr>
          <w:hyperlink w:anchor="_Toc162515277" w:history="1">
            <w:r w:rsidRPr="00461FFF">
              <w:rPr>
                <w:rStyle w:val="Hyperlink"/>
                <w:noProof/>
              </w:rPr>
              <w:t>Appendices</w:t>
            </w:r>
            <w:r>
              <w:rPr>
                <w:noProof/>
                <w:webHidden/>
              </w:rPr>
              <w:tab/>
            </w:r>
            <w:r>
              <w:rPr>
                <w:noProof/>
                <w:webHidden/>
              </w:rPr>
              <w:fldChar w:fldCharType="begin"/>
            </w:r>
            <w:r>
              <w:rPr>
                <w:noProof/>
                <w:webHidden/>
              </w:rPr>
              <w:instrText xml:space="preserve"> PAGEREF _Toc162515277 \h </w:instrText>
            </w:r>
            <w:r>
              <w:rPr>
                <w:noProof/>
                <w:webHidden/>
              </w:rPr>
            </w:r>
            <w:r>
              <w:rPr>
                <w:noProof/>
                <w:webHidden/>
              </w:rPr>
              <w:fldChar w:fldCharType="separate"/>
            </w:r>
            <w:r>
              <w:rPr>
                <w:noProof/>
                <w:webHidden/>
              </w:rPr>
              <w:t>34</w:t>
            </w:r>
            <w:r>
              <w:rPr>
                <w:noProof/>
                <w:webHidden/>
              </w:rPr>
              <w:fldChar w:fldCharType="end"/>
            </w:r>
          </w:hyperlink>
        </w:p>
        <w:p w14:paraId="017CAC56" w14:textId="7AEBF51D"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78" w:history="1">
            <w:r w:rsidRPr="00461FFF">
              <w:rPr>
                <w:rStyle w:val="Hyperlink"/>
                <w:b/>
                <w:bCs/>
                <w:noProof/>
              </w:rPr>
              <w:t>Appendix 1 – NHSE Just Culture Guide</w:t>
            </w:r>
            <w:r>
              <w:rPr>
                <w:noProof/>
                <w:webHidden/>
              </w:rPr>
              <w:tab/>
            </w:r>
            <w:r>
              <w:rPr>
                <w:noProof/>
                <w:webHidden/>
              </w:rPr>
              <w:fldChar w:fldCharType="begin"/>
            </w:r>
            <w:r>
              <w:rPr>
                <w:noProof/>
                <w:webHidden/>
              </w:rPr>
              <w:instrText xml:space="preserve"> PAGEREF _Toc162515278 \h </w:instrText>
            </w:r>
            <w:r>
              <w:rPr>
                <w:noProof/>
                <w:webHidden/>
              </w:rPr>
            </w:r>
            <w:r>
              <w:rPr>
                <w:noProof/>
                <w:webHidden/>
              </w:rPr>
              <w:fldChar w:fldCharType="separate"/>
            </w:r>
            <w:r>
              <w:rPr>
                <w:noProof/>
                <w:webHidden/>
              </w:rPr>
              <w:t>34</w:t>
            </w:r>
            <w:r>
              <w:rPr>
                <w:noProof/>
                <w:webHidden/>
              </w:rPr>
              <w:fldChar w:fldCharType="end"/>
            </w:r>
          </w:hyperlink>
        </w:p>
        <w:p w14:paraId="26EC1677" w14:textId="50DBB407"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79" w:history="1">
            <w:r w:rsidRPr="00461FFF">
              <w:rPr>
                <w:rStyle w:val="Hyperlink"/>
                <w:b/>
                <w:noProof/>
              </w:rPr>
              <w:t>Appendix 2 – After Action Review (AAR) Template</w:t>
            </w:r>
            <w:r>
              <w:rPr>
                <w:noProof/>
                <w:webHidden/>
              </w:rPr>
              <w:tab/>
            </w:r>
            <w:r>
              <w:rPr>
                <w:noProof/>
                <w:webHidden/>
              </w:rPr>
              <w:fldChar w:fldCharType="begin"/>
            </w:r>
            <w:r>
              <w:rPr>
                <w:noProof/>
                <w:webHidden/>
              </w:rPr>
              <w:instrText xml:space="preserve"> PAGEREF _Toc162515279 \h </w:instrText>
            </w:r>
            <w:r>
              <w:rPr>
                <w:noProof/>
                <w:webHidden/>
              </w:rPr>
            </w:r>
            <w:r>
              <w:rPr>
                <w:noProof/>
                <w:webHidden/>
              </w:rPr>
              <w:fldChar w:fldCharType="separate"/>
            </w:r>
            <w:r>
              <w:rPr>
                <w:noProof/>
                <w:webHidden/>
              </w:rPr>
              <w:t>35</w:t>
            </w:r>
            <w:r>
              <w:rPr>
                <w:noProof/>
                <w:webHidden/>
              </w:rPr>
              <w:fldChar w:fldCharType="end"/>
            </w:r>
          </w:hyperlink>
        </w:p>
        <w:p w14:paraId="4A26A80D" w14:textId="4A398C9C"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80" w:history="1">
            <w:r w:rsidRPr="00461FFF">
              <w:rPr>
                <w:rStyle w:val="Hyperlink"/>
                <w:b/>
                <w:noProof/>
              </w:rPr>
              <w:t>Appendix 3 – Hot Debrief Tool Template</w:t>
            </w:r>
            <w:r>
              <w:rPr>
                <w:noProof/>
                <w:webHidden/>
              </w:rPr>
              <w:tab/>
            </w:r>
            <w:r>
              <w:rPr>
                <w:noProof/>
                <w:webHidden/>
              </w:rPr>
              <w:fldChar w:fldCharType="begin"/>
            </w:r>
            <w:r>
              <w:rPr>
                <w:noProof/>
                <w:webHidden/>
              </w:rPr>
              <w:instrText xml:space="preserve"> PAGEREF _Toc162515280 \h </w:instrText>
            </w:r>
            <w:r>
              <w:rPr>
                <w:noProof/>
                <w:webHidden/>
              </w:rPr>
            </w:r>
            <w:r>
              <w:rPr>
                <w:noProof/>
                <w:webHidden/>
              </w:rPr>
              <w:fldChar w:fldCharType="separate"/>
            </w:r>
            <w:r>
              <w:rPr>
                <w:noProof/>
                <w:webHidden/>
              </w:rPr>
              <w:t>38</w:t>
            </w:r>
            <w:r>
              <w:rPr>
                <w:noProof/>
                <w:webHidden/>
              </w:rPr>
              <w:fldChar w:fldCharType="end"/>
            </w:r>
          </w:hyperlink>
        </w:p>
        <w:p w14:paraId="4809D161" w14:textId="4E7FE779"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81" w:history="1">
            <w:r w:rsidRPr="00461FFF">
              <w:rPr>
                <w:rStyle w:val="Hyperlink"/>
                <w:b/>
                <w:noProof/>
              </w:rPr>
              <w:t>Appendix 4 – Multidisciplinary Team (MDT) Tool Template</w:t>
            </w:r>
            <w:r>
              <w:rPr>
                <w:noProof/>
                <w:webHidden/>
              </w:rPr>
              <w:tab/>
            </w:r>
            <w:r>
              <w:rPr>
                <w:noProof/>
                <w:webHidden/>
              </w:rPr>
              <w:fldChar w:fldCharType="begin"/>
            </w:r>
            <w:r>
              <w:rPr>
                <w:noProof/>
                <w:webHidden/>
              </w:rPr>
              <w:instrText xml:space="preserve"> PAGEREF _Toc162515281 \h </w:instrText>
            </w:r>
            <w:r>
              <w:rPr>
                <w:noProof/>
                <w:webHidden/>
              </w:rPr>
            </w:r>
            <w:r>
              <w:rPr>
                <w:noProof/>
                <w:webHidden/>
              </w:rPr>
              <w:fldChar w:fldCharType="separate"/>
            </w:r>
            <w:r>
              <w:rPr>
                <w:noProof/>
                <w:webHidden/>
              </w:rPr>
              <w:t>41</w:t>
            </w:r>
            <w:r>
              <w:rPr>
                <w:noProof/>
                <w:webHidden/>
              </w:rPr>
              <w:fldChar w:fldCharType="end"/>
            </w:r>
          </w:hyperlink>
        </w:p>
        <w:p w14:paraId="3BB23F85" w14:textId="0B30A3BF"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82" w:history="1">
            <w:r w:rsidRPr="00461FFF">
              <w:rPr>
                <w:rStyle w:val="Hyperlink"/>
                <w:b/>
                <w:noProof/>
              </w:rPr>
              <w:t>Appendix 5 – Swarm Huddle Template</w:t>
            </w:r>
            <w:r>
              <w:rPr>
                <w:noProof/>
                <w:webHidden/>
              </w:rPr>
              <w:tab/>
            </w:r>
            <w:r>
              <w:rPr>
                <w:noProof/>
                <w:webHidden/>
              </w:rPr>
              <w:fldChar w:fldCharType="begin"/>
            </w:r>
            <w:r>
              <w:rPr>
                <w:noProof/>
                <w:webHidden/>
              </w:rPr>
              <w:instrText xml:space="preserve"> PAGEREF _Toc162515282 \h </w:instrText>
            </w:r>
            <w:r>
              <w:rPr>
                <w:noProof/>
                <w:webHidden/>
              </w:rPr>
            </w:r>
            <w:r>
              <w:rPr>
                <w:noProof/>
                <w:webHidden/>
              </w:rPr>
              <w:fldChar w:fldCharType="separate"/>
            </w:r>
            <w:r>
              <w:rPr>
                <w:noProof/>
                <w:webHidden/>
              </w:rPr>
              <w:t>44</w:t>
            </w:r>
            <w:r>
              <w:rPr>
                <w:noProof/>
                <w:webHidden/>
              </w:rPr>
              <w:fldChar w:fldCharType="end"/>
            </w:r>
          </w:hyperlink>
        </w:p>
        <w:p w14:paraId="403B9D85" w14:textId="440892A5"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83" w:history="1">
            <w:r w:rsidRPr="00461FFF">
              <w:rPr>
                <w:rStyle w:val="Hyperlink"/>
                <w:b/>
                <w:noProof/>
              </w:rPr>
              <w:t>Appendix 6 – Patient Safety Incident Investigation (PSII) Template</w:t>
            </w:r>
            <w:r>
              <w:rPr>
                <w:noProof/>
                <w:webHidden/>
              </w:rPr>
              <w:tab/>
            </w:r>
            <w:r>
              <w:rPr>
                <w:noProof/>
                <w:webHidden/>
              </w:rPr>
              <w:fldChar w:fldCharType="begin"/>
            </w:r>
            <w:r>
              <w:rPr>
                <w:noProof/>
                <w:webHidden/>
              </w:rPr>
              <w:instrText xml:space="preserve"> PAGEREF _Toc162515283 \h </w:instrText>
            </w:r>
            <w:r>
              <w:rPr>
                <w:noProof/>
                <w:webHidden/>
              </w:rPr>
            </w:r>
            <w:r>
              <w:rPr>
                <w:noProof/>
                <w:webHidden/>
              </w:rPr>
              <w:fldChar w:fldCharType="separate"/>
            </w:r>
            <w:r>
              <w:rPr>
                <w:noProof/>
                <w:webHidden/>
              </w:rPr>
              <w:t>48</w:t>
            </w:r>
            <w:r>
              <w:rPr>
                <w:noProof/>
                <w:webHidden/>
              </w:rPr>
              <w:fldChar w:fldCharType="end"/>
            </w:r>
          </w:hyperlink>
        </w:p>
        <w:p w14:paraId="4A16C6BD" w14:textId="1C42111C"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84" w:history="1">
            <w:r w:rsidRPr="00461FFF">
              <w:rPr>
                <w:rStyle w:val="Hyperlink"/>
                <w:b/>
                <w:noProof/>
              </w:rPr>
              <w:t>Appendix 7 – Learning Response Guide</w:t>
            </w:r>
            <w:r>
              <w:rPr>
                <w:noProof/>
                <w:webHidden/>
              </w:rPr>
              <w:tab/>
            </w:r>
            <w:r>
              <w:rPr>
                <w:noProof/>
                <w:webHidden/>
              </w:rPr>
              <w:fldChar w:fldCharType="begin"/>
            </w:r>
            <w:r>
              <w:rPr>
                <w:noProof/>
                <w:webHidden/>
              </w:rPr>
              <w:instrText xml:space="preserve"> PAGEREF _Toc162515284 \h </w:instrText>
            </w:r>
            <w:r>
              <w:rPr>
                <w:noProof/>
                <w:webHidden/>
              </w:rPr>
            </w:r>
            <w:r>
              <w:rPr>
                <w:noProof/>
                <w:webHidden/>
              </w:rPr>
              <w:fldChar w:fldCharType="separate"/>
            </w:r>
            <w:r>
              <w:rPr>
                <w:noProof/>
                <w:webHidden/>
              </w:rPr>
              <w:t>65</w:t>
            </w:r>
            <w:r>
              <w:rPr>
                <w:noProof/>
                <w:webHidden/>
              </w:rPr>
              <w:fldChar w:fldCharType="end"/>
            </w:r>
          </w:hyperlink>
        </w:p>
        <w:p w14:paraId="66D32F2D" w14:textId="111D4D2E" w:rsidR="00942880" w:rsidRDefault="00942880">
          <w:pPr>
            <w:pStyle w:val="TOC2"/>
            <w:tabs>
              <w:tab w:val="right" w:leader="dot" w:pos="9465"/>
            </w:tabs>
            <w:rPr>
              <w:rFonts w:asciiTheme="minorHAnsi" w:eastAsiaTheme="minorEastAsia" w:hAnsiTheme="minorHAnsi"/>
              <w:noProof/>
              <w:kern w:val="2"/>
              <w:sz w:val="24"/>
              <w:szCs w:val="24"/>
              <w:lang w:eastAsia="en-GB"/>
              <w14:ligatures w14:val="standardContextual"/>
            </w:rPr>
          </w:pPr>
          <w:hyperlink w:anchor="_Toc162515285" w:history="1">
            <w:r w:rsidRPr="00461FFF">
              <w:rPr>
                <w:rStyle w:val="Hyperlink"/>
                <w:b/>
                <w:noProof/>
              </w:rPr>
              <w:t>Appendix 8 – Safety Action Reporting Template</w:t>
            </w:r>
            <w:r>
              <w:rPr>
                <w:noProof/>
                <w:webHidden/>
              </w:rPr>
              <w:tab/>
            </w:r>
            <w:r>
              <w:rPr>
                <w:noProof/>
                <w:webHidden/>
              </w:rPr>
              <w:fldChar w:fldCharType="begin"/>
            </w:r>
            <w:r>
              <w:rPr>
                <w:noProof/>
                <w:webHidden/>
              </w:rPr>
              <w:instrText xml:space="preserve"> PAGEREF _Toc162515285 \h </w:instrText>
            </w:r>
            <w:r>
              <w:rPr>
                <w:noProof/>
                <w:webHidden/>
              </w:rPr>
            </w:r>
            <w:r>
              <w:rPr>
                <w:noProof/>
                <w:webHidden/>
              </w:rPr>
              <w:fldChar w:fldCharType="separate"/>
            </w:r>
            <w:r>
              <w:rPr>
                <w:noProof/>
                <w:webHidden/>
              </w:rPr>
              <w:t>68</w:t>
            </w:r>
            <w:r>
              <w:rPr>
                <w:noProof/>
                <w:webHidden/>
              </w:rPr>
              <w:fldChar w:fldCharType="end"/>
            </w:r>
          </w:hyperlink>
        </w:p>
        <w:p w14:paraId="342D922A" w14:textId="4EC5CE7A" w:rsidR="0069392F" w:rsidRDefault="000A5254" w:rsidP="001332AE">
          <w:pPr>
            <w:rPr>
              <w:noProof/>
            </w:rPr>
          </w:pPr>
          <w:r>
            <w:rPr>
              <w:b/>
              <w:bCs/>
              <w:noProof/>
            </w:rPr>
            <w:fldChar w:fldCharType="end"/>
          </w:r>
        </w:p>
      </w:sdtContent>
    </w:sdt>
    <w:p w14:paraId="466848BC" w14:textId="77777777" w:rsidR="00EB0429" w:rsidRDefault="00EB0429" w:rsidP="00234E67">
      <w:pPr>
        <w:spacing w:after="0" w:line="360" w:lineRule="auto"/>
        <w:ind w:left="-284"/>
        <w:rPr>
          <w:rFonts w:eastAsia="Calibri"/>
          <w:color w:val="005EB8"/>
          <w:sz w:val="36"/>
          <w:szCs w:val="36"/>
        </w:rPr>
      </w:pPr>
    </w:p>
    <w:p w14:paraId="0DD17BC9" w14:textId="77777777" w:rsidR="00EB0429" w:rsidRDefault="00EB0429" w:rsidP="00234E67">
      <w:pPr>
        <w:spacing w:after="0" w:line="360" w:lineRule="auto"/>
        <w:ind w:left="-284"/>
        <w:rPr>
          <w:rFonts w:eastAsia="Calibri"/>
          <w:color w:val="005EB8"/>
          <w:sz w:val="36"/>
          <w:szCs w:val="36"/>
        </w:rPr>
      </w:pPr>
    </w:p>
    <w:p w14:paraId="1C2B2AEA" w14:textId="77777777" w:rsidR="00EB0429" w:rsidRDefault="00EB0429" w:rsidP="00234E67">
      <w:pPr>
        <w:spacing w:after="0" w:line="360" w:lineRule="auto"/>
        <w:ind w:left="-284"/>
        <w:rPr>
          <w:rFonts w:eastAsia="Calibri"/>
          <w:color w:val="005EB8"/>
          <w:sz w:val="36"/>
          <w:szCs w:val="36"/>
        </w:rPr>
      </w:pPr>
    </w:p>
    <w:p w14:paraId="6512CDBC" w14:textId="77777777" w:rsidR="00EB0429" w:rsidRDefault="00EB0429" w:rsidP="00234E67">
      <w:pPr>
        <w:spacing w:after="0" w:line="360" w:lineRule="auto"/>
        <w:ind w:left="-284"/>
        <w:rPr>
          <w:rFonts w:eastAsia="Calibri"/>
          <w:color w:val="005EB8"/>
          <w:sz w:val="36"/>
          <w:szCs w:val="36"/>
        </w:rPr>
      </w:pPr>
    </w:p>
    <w:p w14:paraId="410D26F9" w14:textId="77777777" w:rsidR="00EB0429" w:rsidRDefault="00EB0429" w:rsidP="00234E67">
      <w:pPr>
        <w:spacing w:after="0" w:line="360" w:lineRule="auto"/>
        <w:ind w:left="-284"/>
        <w:rPr>
          <w:rFonts w:eastAsia="Calibri"/>
          <w:color w:val="005EB8"/>
          <w:sz w:val="36"/>
          <w:szCs w:val="36"/>
        </w:rPr>
      </w:pPr>
    </w:p>
    <w:p w14:paraId="0F1122C1" w14:textId="77777777" w:rsidR="00EB0429" w:rsidRDefault="00EB0429" w:rsidP="00234E67">
      <w:pPr>
        <w:spacing w:after="0" w:line="360" w:lineRule="auto"/>
        <w:ind w:left="-284"/>
        <w:rPr>
          <w:rFonts w:eastAsia="Calibri"/>
          <w:color w:val="005EB8"/>
          <w:sz w:val="36"/>
          <w:szCs w:val="36"/>
        </w:rPr>
      </w:pPr>
    </w:p>
    <w:p w14:paraId="7E61736C" w14:textId="77777777" w:rsidR="00EB0429" w:rsidRDefault="00EB0429" w:rsidP="00234E67">
      <w:pPr>
        <w:spacing w:after="0" w:line="360" w:lineRule="auto"/>
        <w:ind w:left="-284"/>
        <w:rPr>
          <w:rFonts w:eastAsia="Calibri"/>
          <w:color w:val="005EB8"/>
          <w:sz w:val="36"/>
          <w:szCs w:val="36"/>
        </w:rPr>
      </w:pPr>
    </w:p>
    <w:p w14:paraId="425E40F8" w14:textId="77777777" w:rsidR="00EB0429" w:rsidRDefault="00EB0429" w:rsidP="00234E67">
      <w:pPr>
        <w:spacing w:after="0" w:line="360" w:lineRule="auto"/>
        <w:ind w:left="-284"/>
        <w:rPr>
          <w:rFonts w:eastAsia="Calibri"/>
          <w:color w:val="005EB8"/>
          <w:sz w:val="36"/>
          <w:szCs w:val="36"/>
        </w:rPr>
      </w:pPr>
    </w:p>
    <w:p w14:paraId="5B8F282A" w14:textId="77777777" w:rsidR="00EB0429" w:rsidRDefault="00EB0429" w:rsidP="00234E67">
      <w:pPr>
        <w:spacing w:after="0" w:line="360" w:lineRule="auto"/>
        <w:ind w:left="-284"/>
        <w:rPr>
          <w:rFonts w:eastAsia="Calibri"/>
          <w:color w:val="005EB8"/>
          <w:sz w:val="36"/>
          <w:szCs w:val="36"/>
        </w:rPr>
      </w:pPr>
    </w:p>
    <w:p w14:paraId="37DB4271" w14:textId="77777777" w:rsidR="00EB0429" w:rsidRDefault="00EB0429" w:rsidP="00234E67">
      <w:pPr>
        <w:spacing w:after="0" w:line="360" w:lineRule="auto"/>
        <w:ind w:left="-284"/>
        <w:rPr>
          <w:rFonts w:eastAsia="Calibri"/>
          <w:color w:val="005EB8"/>
          <w:sz w:val="36"/>
          <w:szCs w:val="36"/>
        </w:rPr>
      </w:pPr>
    </w:p>
    <w:p w14:paraId="55BA62BA" w14:textId="77777777" w:rsidR="00EB0429" w:rsidRDefault="00EB0429" w:rsidP="00234E67">
      <w:pPr>
        <w:spacing w:after="0" w:line="360" w:lineRule="auto"/>
        <w:ind w:left="-284"/>
        <w:rPr>
          <w:rFonts w:eastAsia="Calibri"/>
          <w:color w:val="005EB8"/>
          <w:sz w:val="36"/>
          <w:szCs w:val="36"/>
        </w:rPr>
      </w:pPr>
    </w:p>
    <w:p w14:paraId="103C04B6" w14:textId="77777777" w:rsidR="00EB0429" w:rsidRDefault="00EB0429" w:rsidP="00234E67">
      <w:pPr>
        <w:spacing w:after="0" w:line="360" w:lineRule="auto"/>
        <w:ind w:left="-284"/>
        <w:rPr>
          <w:rFonts w:eastAsia="Calibri"/>
          <w:color w:val="005EB8"/>
          <w:sz w:val="36"/>
          <w:szCs w:val="36"/>
        </w:rPr>
      </w:pPr>
    </w:p>
    <w:p w14:paraId="71DA7014" w14:textId="77777777" w:rsidR="00EB0429" w:rsidRDefault="00EB0429" w:rsidP="00234E67">
      <w:pPr>
        <w:spacing w:after="0" w:line="360" w:lineRule="auto"/>
        <w:ind w:left="-284"/>
        <w:rPr>
          <w:rFonts w:eastAsia="Calibri"/>
          <w:color w:val="005EB8"/>
          <w:sz w:val="36"/>
          <w:szCs w:val="36"/>
        </w:rPr>
      </w:pPr>
    </w:p>
    <w:p w14:paraId="0603827D" w14:textId="77777777" w:rsidR="00EB0429" w:rsidRDefault="00EB0429" w:rsidP="00234E67">
      <w:pPr>
        <w:spacing w:after="0" w:line="360" w:lineRule="auto"/>
        <w:ind w:left="-284"/>
        <w:rPr>
          <w:rFonts w:eastAsia="Calibri"/>
          <w:color w:val="005EB8"/>
          <w:sz w:val="36"/>
          <w:szCs w:val="36"/>
        </w:rPr>
      </w:pPr>
    </w:p>
    <w:p w14:paraId="6AF41D4D" w14:textId="77777777" w:rsidR="00EB0429" w:rsidRDefault="00EB0429" w:rsidP="00234E67">
      <w:pPr>
        <w:spacing w:after="0" w:line="360" w:lineRule="auto"/>
        <w:ind w:left="-284"/>
        <w:rPr>
          <w:rFonts w:eastAsia="Calibri"/>
          <w:color w:val="005EB8"/>
          <w:sz w:val="36"/>
          <w:szCs w:val="36"/>
        </w:rPr>
      </w:pPr>
    </w:p>
    <w:p w14:paraId="6CD85F2A" w14:textId="77777777" w:rsidR="00EB0429" w:rsidRDefault="00EB0429" w:rsidP="00234E67">
      <w:pPr>
        <w:spacing w:after="0" w:line="360" w:lineRule="auto"/>
        <w:ind w:left="-284"/>
        <w:rPr>
          <w:rFonts w:eastAsia="Calibri"/>
          <w:color w:val="005EB8"/>
          <w:sz w:val="36"/>
          <w:szCs w:val="36"/>
        </w:rPr>
      </w:pPr>
    </w:p>
    <w:p w14:paraId="61E106DA" w14:textId="77777777" w:rsidR="00EB0429" w:rsidRDefault="00EB0429" w:rsidP="00234E67">
      <w:pPr>
        <w:spacing w:after="0" w:line="360" w:lineRule="auto"/>
        <w:ind w:left="-284"/>
        <w:rPr>
          <w:rFonts w:eastAsia="Calibri"/>
          <w:color w:val="005EB8"/>
          <w:sz w:val="36"/>
          <w:szCs w:val="36"/>
        </w:rPr>
      </w:pPr>
    </w:p>
    <w:p w14:paraId="35EC1E57" w14:textId="77777777" w:rsidR="00EB0429" w:rsidRDefault="00EB0429" w:rsidP="00234E67">
      <w:pPr>
        <w:spacing w:after="0" w:line="360" w:lineRule="auto"/>
        <w:ind w:left="-284"/>
        <w:rPr>
          <w:rFonts w:eastAsia="Calibri"/>
          <w:color w:val="005EB8"/>
          <w:sz w:val="36"/>
          <w:szCs w:val="36"/>
        </w:rPr>
      </w:pPr>
    </w:p>
    <w:p w14:paraId="567BC3AE" w14:textId="77777777" w:rsidR="00EB0429" w:rsidRDefault="00EB0429" w:rsidP="00234E67">
      <w:pPr>
        <w:spacing w:after="0" w:line="360" w:lineRule="auto"/>
        <w:ind w:left="-284"/>
        <w:rPr>
          <w:rFonts w:eastAsia="Calibri"/>
          <w:color w:val="005EB8"/>
          <w:sz w:val="36"/>
          <w:szCs w:val="36"/>
        </w:rPr>
      </w:pPr>
    </w:p>
    <w:p w14:paraId="534D1638" w14:textId="3E54CE51" w:rsidR="00E9385E" w:rsidRPr="0069392F" w:rsidRDefault="004430AF" w:rsidP="00234E67">
      <w:pPr>
        <w:spacing w:after="0" w:line="360" w:lineRule="auto"/>
        <w:ind w:left="-284"/>
      </w:pPr>
      <w:r>
        <w:rPr>
          <w:rFonts w:eastAsia="Calibri"/>
          <w:color w:val="005EB8"/>
          <w:sz w:val="36"/>
          <w:szCs w:val="36"/>
        </w:rPr>
        <w:lastRenderedPageBreak/>
        <w:t>Purpose</w:t>
      </w:r>
    </w:p>
    <w:p w14:paraId="4F5A4EB0" w14:textId="77777777" w:rsidR="00552200" w:rsidRPr="00552200" w:rsidRDefault="00552200" w:rsidP="00234E67">
      <w:pPr>
        <w:spacing w:after="0" w:line="360" w:lineRule="auto"/>
        <w:ind w:left="-284" w:right="119"/>
        <w:jc w:val="both"/>
        <w:rPr>
          <w:sz w:val="24"/>
          <w:szCs w:val="24"/>
        </w:rPr>
      </w:pPr>
      <w:bookmarkStart w:id="1" w:name="_Toc47518812"/>
      <w:r w:rsidRPr="00552200">
        <w:rPr>
          <w:sz w:val="24"/>
          <w:szCs w:val="24"/>
        </w:rPr>
        <w:t xml:space="preserve">This policy supports the requirements of the </w:t>
      </w:r>
      <w:r w:rsidR="002F7C68">
        <w:rPr>
          <w:sz w:val="24"/>
          <w:szCs w:val="24"/>
        </w:rPr>
        <w:t xml:space="preserve">NHS </w:t>
      </w:r>
      <w:r w:rsidRPr="00552200">
        <w:rPr>
          <w:sz w:val="24"/>
          <w:szCs w:val="24"/>
        </w:rPr>
        <w:t xml:space="preserve">Patient Safety Incident Response Framework (PSIRF) and sets out </w:t>
      </w:r>
      <w:r w:rsidR="00264C12">
        <w:rPr>
          <w:sz w:val="24"/>
          <w:szCs w:val="24"/>
        </w:rPr>
        <w:t>Stockport NHS Foundation Trust’s</w:t>
      </w:r>
      <w:r w:rsidRPr="00552200">
        <w:rPr>
          <w:sz w:val="24"/>
          <w:szCs w:val="24"/>
        </w:rPr>
        <w:t xml:space="preserve"> approach to developing and maintaining effective systems and processes for responding to patient safety incidents and issues for the purpose of learning and improving patient safety.</w:t>
      </w:r>
    </w:p>
    <w:p w14:paraId="5689A8CD" w14:textId="77777777" w:rsidR="00552200" w:rsidRPr="00552200" w:rsidRDefault="00552200" w:rsidP="00234E67">
      <w:pPr>
        <w:spacing w:after="0" w:line="360" w:lineRule="auto"/>
        <w:ind w:left="-284" w:right="119"/>
        <w:jc w:val="both"/>
        <w:rPr>
          <w:sz w:val="24"/>
          <w:szCs w:val="24"/>
        </w:rPr>
      </w:pPr>
      <w:r w:rsidRPr="00552200">
        <w:rPr>
          <w:sz w:val="24"/>
          <w:szCs w:val="24"/>
        </w:rPr>
        <w:t xml:space="preserve">The PSIRF advocates a co-ordinated and data-driven </w:t>
      </w:r>
      <w:r w:rsidR="002D596A">
        <w:rPr>
          <w:sz w:val="24"/>
          <w:szCs w:val="24"/>
        </w:rPr>
        <w:t>response</w:t>
      </w:r>
      <w:r w:rsidRPr="00552200">
        <w:rPr>
          <w:sz w:val="24"/>
          <w:szCs w:val="24"/>
        </w:rPr>
        <w:t xml:space="preserve"> to patient safety incident</w:t>
      </w:r>
      <w:r w:rsidR="002D596A">
        <w:rPr>
          <w:sz w:val="24"/>
          <w:szCs w:val="24"/>
        </w:rPr>
        <w:t>s</w:t>
      </w:r>
      <w:r w:rsidR="00703417">
        <w:rPr>
          <w:sz w:val="24"/>
          <w:szCs w:val="24"/>
        </w:rPr>
        <w:t>. It</w:t>
      </w:r>
      <w:r w:rsidRPr="00552200">
        <w:rPr>
          <w:sz w:val="24"/>
          <w:szCs w:val="24"/>
        </w:rPr>
        <w:t xml:space="preserve"> embeds patient safety incident response within a wider system of improvement and prompts a significant cultural shift towards systematic patient safety management. </w:t>
      </w:r>
    </w:p>
    <w:p w14:paraId="7A1DABC4" w14:textId="77777777" w:rsidR="00552200" w:rsidRPr="00552200" w:rsidRDefault="00552200" w:rsidP="00234E67">
      <w:pPr>
        <w:spacing w:after="0" w:line="360" w:lineRule="auto"/>
        <w:ind w:left="-284" w:right="119"/>
        <w:jc w:val="both"/>
        <w:rPr>
          <w:sz w:val="24"/>
          <w:szCs w:val="24"/>
        </w:rPr>
      </w:pPr>
      <w:r w:rsidRPr="00552200">
        <w:rPr>
          <w:sz w:val="24"/>
          <w:szCs w:val="24"/>
        </w:rPr>
        <w:t xml:space="preserve">This policy supports development and maintenance of an effective patient safety incident response system that integrates </w:t>
      </w:r>
      <w:r w:rsidR="0095003A">
        <w:rPr>
          <w:sz w:val="24"/>
          <w:szCs w:val="24"/>
        </w:rPr>
        <w:t xml:space="preserve">the </w:t>
      </w:r>
      <w:r w:rsidRPr="00552200">
        <w:rPr>
          <w:sz w:val="24"/>
          <w:szCs w:val="24"/>
        </w:rPr>
        <w:t>four key aims of the PSIRF:</w:t>
      </w:r>
    </w:p>
    <w:p w14:paraId="5F53829A" w14:textId="77777777" w:rsidR="00552200" w:rsidRPr="00552200" w:rsidRDefault="00552200" w:rsidP="00234E67">
      <w:pPr>
        <w:pStyle w:val="ListParagraph"/>
        <w:numPr>
          <w:ilvl w:val="0"/>
          <w:numId w:val="3"/>
        </w:numPr>
        <w:spacing w:after="0" w:line="360" w:lineRule="auto"/>
        <w:ind w:left="714" w:right="119" w:hanging="357"/>
        <w:contextualSpacing w:val="0"/>
        <w:jc w:val="both"/>
        <w:rPr>
          <w:rFonts w:cs="Arial"/>
          <w:sz w:val="24"/>
          <w:szCs w:val="24"/>
        </w:rPr>
      </w:pPr>
      <w:r>
        <w:rPr>
          <w:rFonts w:cs="Arial"/>
          <w:sz w:val="24"/>
          <w:szCs w:val="24"/>
        </w:rPr>
        <w:t>c</w:t>
      </w:r>
      <w:r w:rsidRPr="00552200">
        <w:rPr>
          <w:rFonts w:cs="Arial"/>
          <w:sz w:val="24"/>
          <w:szCs w:val="24"/>
        </w:rPr>
        <w:t xml:space="preserve">ompassionate engagement and involvement of those affected by patient safety incidents </w:t>
      </w:r>
    </w:p>
    <w:p w14:paraId="21C6264A" w14:textId="77777777" w:rsidR="00552200" w:rsidRPr="00552200" w:rsidRDefault="00552200" w:rsidP="00234E67">
      <w:pPr>
        <w:pStyle w:val="ListParagraph"/>
        <w:numPr>
          <w:ilvl w:val="0"/>
          <w:numId w:val="3"/>
        </w:numPr>
        <w:spacing w:after="0" w:line="360" w:lineRule="auto"/>
        <w:ind w:left="714" w:right="119" w:hanging="357"/>
        <w:contextualSpacing w:val="0"/>
        <w:jc w:val="both"/>
        <w:rPr>
          <w:rFonts w:cs="Arial"/>
          <w:sz w:val="24"/>
          <w:szCs w:val="24"/>
        </w:rPr>
      </w:pPr>
      <w:r>
        <w:rPr>
          <w:rFonts w:cs="Arial"/>
          <w:sz w:val="24"/>
          <w:szCs w:val="24"/>
        </w:rPr>
        <w:t>a</w:t>
      </w:r>
      <w:r w:rsidRPr="00552200">
        <w:rPr>
          <w:rFonts w:cs="Arial"/>
          <w:sz w:val="24"/>
          <w:szCs w:val="24"/>
        </w:rPr>
        <w:t xml:space="preserve">pplication of a range of system-based approaches to learning from patient safety incidents </w:t>
      </w:r>
    </w:p>
    <w:p w14:paraId="49B79E47" w14:textId="77777777" w:rsidR="00552200" w:rsidRPr="00552200" w:rsidRDefault="00552200" w:rsidP="00234E67">
      <w:pPr>
        <w:pStyle w:val="ListParagraph"/>
        <w:numPr>
          <w:ilvl w:val="0"/>
          <w:numId w:val="3"/>
        </w:numPr>
        <w:spacing w:after="0" w:line="360" w:lineRule="auto"/>
        <w:ind w:left="714" w:right="119" w:hanging="357"/>
        <w:contextualSpacing w:val="0"/>
        <w:jc w:val="both"/>
        <w:rPr>
          <w:rFonts w:cs="Arial"/>
          <w:sz w:val="24"/>
          <w:szCs w:val="24"/>
        </w:rPr>
      </w:pPr>
      <w:r>
        <w:rPr>
          <w:rFonts w:cs="Arial"/>
          <w:sz w:val="24"/>
          <w:szCs w:val="24"/>
        </w:rPr>
        <w:t>c</w:t>
      </w:r>
      <w:r w:rsidRPr="00552200">
        <w:rPr>
          <w:rFonts w:cs="Arial"/>
          <w:sz w:val="24"/>
          <w:szCs w:val="24"/>
        </w:rPr>
        <w:t xml:space="preserve">onsidered and proportionate responses to patient safety incidents and safety issues </w:t>
      </w:r>
    </w:p>
    <w:p w14:paraId="243FE8E1" w14:textId="77777777" w:rsidR="00552200" w:rsidRPr="00552200" w:rsidRDefault="00552200" w:rsidP="00234E67">
      <w:pPr>
        <w:pStyle w:val="ListParagraph"/>
        <w:numPr>
          <w:ilvl w:val="0"/>
          <w:numId w:val="3"/>
        </w:numPr>
        <w:spacing w:after="0" w:line="360" w:lineRule="auto"/>
        <w:ind w:left="714" w:right="119" w:hanging="357"/>
        <w:contextualSpacing w:val="0"/>
        <w:jc w:val="both"/>
        <w:rPr>
          <w:rFonts w:cs="Arial"/>
          <w:sz w:val="24"/>
          <w:szCs w:val="24"/>
        </w:rPr>
      </w:pPr>
      <w:r>
        <w:rPr>
          <w:rFonts w:cs="Arial"/>
          <w:sz w:val="24"/>
          <w:szCs w:val="24"/>
        </w:rPr>
        <w:t>s</w:t>
      </w:r>
      <w:r w:rsidRPr="00552200">
        <w:rPr>
          <w:rFonts w:cs="Arial"/>
          <w:sz w:val="24"/>
          <w:szCs w:val="24"/>
        </w:rPr>
        <w:t>upportive oversight focused on strengthening response system functioning and improvement</w:t>
      </w:r>
      <w:r>
        <w:rPr>
          <w:rFonts w:cs="Arial"/>
          <w:sz w:val="24"/>
          <w:szCs w:val="24"/>
        </w:rPr>
        <w:t>.</w:t>
      </w:r>
    </w:p>
    <w:p w14:paraId="42D5C679" w14:textId="77777777" w:rsidR="009420FC" w:rsidRDefault="009420FC" w:rsidP="00234E67">
      <w:pPr>
        <w:spacing w:after="0" w:line="360" w:lineRule="auto"/>
        <w:jc w:val="both"/>
        <w:rPr>
          <w:rFonts w:eastAsiaTheme="majorEastAsia" w:cstheme="majorBidi"/>
          <w:b/>
          <w:bCs/>
          <w:color w:val="365F91" w:themeColor="accent1" w:themeShade="BF"/>
          <w:sz w:val="28"/>
          <w:szCs w:val="28"/>
        </w:rPr>
      </w:pPr>
      <w:r>
        <w:br w:type="page"/>
      </w:r>
    </w:p>
    <w:p w14:paraId="1E2BD56B" w14:textId="77777777" w:rsidR="00880BB6" w:rsidRPr="00EF5CCF" w:rsidRDefault="00FF6700" w:rsidP="00234E67">
      <w:pPr>
        <w:pStyle w:val="Heading1"/>
        <w:spacing w:before="0" w:line="360" w:lineRule="auto"/>
        <w:ind w:left="-284"/>
        <w:rPr>
          <w:b w:val="0"/>
          <w:bCs w:val="0"/>
          <w:color w:val="005EB8"/>
          <w:sz w:val="36"/>
          <w:szCs w:val="36"/>
        </w:rPr>
      </w:pPr>
      <w:bookmarkStart w:id="2" w:name="_Toc162515253"/>
      <w:bookmarkEnd w:id="1"/>
      <w:r>
        <w:rPr>
          <w:b w:val="0"/>
          <w:bCs w:val="0"/>
          <w:color w:val="005EB8"/>
          <w:sz w:val="36"/>
          <w:szCs w:val="36"/>
        </w:rPr>
        <w:lastRenderedPageBreak/>
        <w:t>Scope</w:t>
      </w:r>
      <w:bookmarkEnd w:id="2"/>
    </w:p>
    <w:p w14:paraId="12A72BF6" w14:textId="77777777" w:rsidR="00993339" w:rsidRDefault="00993339" w:rsidP="00234E67">
      <w:pPr>
        <w:spacing w:after="0" w:line="360" w:lineRule="auto"/>
        <w:ind w:left="-284" w:right="119"/>
        <w:jc w:val="both"/>
        <w:rPr>
          <w:sz w:val="24"/>
          <w:szCs w:val="24"/>
        </w:rPr>
      </w:pPr>
      <w:bookmarkStart w:id="3" w:name="_Toc63428901"/>
      <w:bookmarkStart w:id="4" w:name="_Toc63435118"/>
      <w:bookmarkStart w:id="5" w:name="_Toc63435251"/>
      <w:bookmarkStart w:id="6" w:name="_Toc63780421"/>
      <w:bookmarkStart w:id="7" w:name="_Toc63780474"/>
      <w:r w:rsidRPr="00993339">
        <w:rPr>
          <w:sz w:val="24"/>
          <w:szCs w:val="24"/>
        </w:rPr>
        <w:t xml:space="preserve">This </w:t>
      </w:r>
      <w:r w:rsidR="00BC2172">
        <w:rPr>
          <w:sz w:val="24"/>
          <w:szCs w:val="24"/>
        </w:rPr>
        <w:t xml:space="preserve">policy </w:t>
      </w:r>
      <w:r w:rsidR="00A07913">
        <w:rPr>
          <w:sz w:val="24"/>
          <w:szCs w:val="24"/>
        </w:rPr>
        <w:t>is specific to patient safety incident responses</w:t>
      </w:r>
      <w:r w:rsidRPr="00993339">
        <w:rPr>
          <w:sz w:val="24"/>
          <w:szCs w:val="24"/>
        </w:rPr>
        <w:t xml:space="preserve"> conducted for the purpose of learning and improvement across </w:t>
      </w:r>
      <w:r w:rsidR="00BB69DC">
        <w:rPr>
          <w:sz w:val="24"/>
          <w:szCs w:val="24"/>
        </w:rPr>
        <w:t>Stockport NHS Foundation Trust. This includes all of the services the Trust provides as listed in our Patient Safety Incident Response Plan</w:t>
      </w:r>
      <w:r w:rsidR="00A34F6B">
        <w:rPr>
          <w:sz w:val="24"/>
          <w:szCs w:val="24"/>
        </w:rPr>
        <w:t xml:space="preserve"> (PSIRP).</w:t>
      </w:r>
    </w:p>
    <w:p w14:paraId="324E37C9" w14:textId="77777777" w:rsidR="00234E67" w:rsidRPr="00993339" w:rsidRDefault="00234E67" w:rsidP="00234E67">
      <w:pPr>
        <w:spacing w:after="0" w:line="360" w:lineRule="auto"/>
        <w:ind w:left="-284" w:right="119"/>
        <w:jc w:val="both"/>
        <w:rPr>
          <w:sz w:val="24"/>
          <w:szCs w:val="24"/>
        </w:rPr>
      </w:pPr>
    </w:p>
    <w:p w14:paraId="7DBEF56E" w14:textId="348401CB" w:rsidR="00993339" w:rsidRDefault="002F7C68" w:rsidP="00234E67">
      <w:pPr>
        <w:spacing w:after="0" w:line="360" w:lineRule="auto"/>
        <w:ind w:left="-284" w:right="119"/>
        <w:jc w:val="both"/>
        <w:rPr>
          <w:sz w:val="24"/>
          <w:szCs w:val="24"/>
        </w:rPr>
      </w:pPr>
      <w:r>
        <w:rPr>
          <w:sz w:val="24"/>
          <w:szCs w:val="24"/>
        </w:rPr>
        <w:t>Incident r</w:t>
      </w:r>
      <w:r w:rsidR="00993339" w:rsidRPr="00993339">
        <w:rPr>
          <w:sz w:val="24"/>
          <w:szCs w:val="24"/>
        </w:rPr>
        <w:t xml:space="preserve">esponses under this policy </w:t>
      </w:r>
      <w:r w:rsidR="00C0101C">
        <w:rPr>
          <w:sz w:val="24"/>
          <w:szCs w:val="24"/>
        </w:rPr>
        <w:t>follow</w:t>
      </w:r>
      <w:r w:rsidR="00993339" w:rsidRPr="00993339">
        <w:rPr>
          <w:sz w:val="24"/>
          <w:szCs w:val="24"/>
        </w:rPr>
        <w:t xml:space="preserve"> a system</w:t>
      </w:r>
      <w:r w:rsidR="00396D30">
        <w:rPr>
          <w:sz w:val="24"/>
          <w:szCs w:val="24"/>
        </w:rPr>
        <w:t>s</w:t>
      </w:r>
      <w:r w:rsidR="00993339" w:rsidRPr="00993339">
        <w:rPr>
          <w:sz w:val="24"/>
          <w:szCs w:val="24"/>
        </w:rPr>
        <w:t xml:space="preserve">-based approach. This recognises that patient safety is an emergent property of the healthcare system: that is, safety </w:t>
      </w:r>
      <w:r w:rsidR="00A22284">
        <w:rPr>
          <w:sz w:val="24"/>
          <w:szCs w:val="24"/>
        </w:rPr>
        <w:t>is provided by</w:t>
      </w:r>
      <w:r w:rsidR="00993339" w:rsidRPr="00993339">
        <w:rPr>
          <w:sz w:val="24"/>
          <w:szCs w:val="24"/>
        </w:rPr>
        <w:t xml:space="preserve"> interactions </w:t>
      </w:r>
      <w:r w:rsidR="00396D30">
        <w:rPr>
          <w:sz w:val="24"/>
          <w:szCs w:val="24"/>
        </w:rPr>
        <w:t xml:space="preserve">between components </w:t>
      </w:r>
      <w:r w:rsidR="00993339" w:rsidRPr="00993339">
        <w:rPr>
          <w:sz w:val="24"/>
          <w:szCs w:val="24"/>
        </w:rPr>
        <w:t>and not</w:t>
      </w:r>
      <w:r w:rsidR="00396D30">
        <w:rPr>
          <w:sz w:val="24"/>
          <w:szCs w:val="24"/>
        </w:rPr>
        <w:t xml:space="preserve"> from</w:t>
      </w:r>
      <w:r w:rsidR="00264C12">
        <w:rPr>
          <w:sz w:val="24"/>
          <w:szCs w:val="24"/>
        </w:rPr>
        <w:t xml:space="preserve"> a single component</w:t>
      </w:r>
      <w:r>
        <w:rPr>
          <w:sz w:val="24"/>
          <w:szCs w:val="24"/>
        </w:rPr>
        <w:t xml:space="preserve"> of the system</w:t>
      </w:r>
      <w:r w:rsidR="00264C12">
        <w:rPr>
          <w:sz w:val="24"/>
          <w:szCs w:val="24"/>
        </w:rPr>
        <w:t xml:space="preserve">. Various </w:t>
      </w:r>
      <w:r w:rsidR="00D518D9">
        <w:rPr>
          <w:sz w:val="24"/>
          <w:szCs w:val="24"/>
        </w:rPr>
        <w:t>system-based</w:t>
      </w:r>
      <w:r w:rsidR="00264C12">
        <w:rPr>
          <w:sz w:val="24"/>
          <w:szCs w:val="24"/>
        </w:rPr>
        <w:t xml:space="preserve"> tools should be used when responding to a patient safety incident considering the work system, </w:t>
      </w:r>
      <w:r w:rsidR="008058C8">
        <w:rPr>
          <w:sz w:val="24"/>
          <w:szCs w:val="24"/>
        </w:rPr>
        <w:t>following</w:t>
      </w:r>
      <w:r w:rsidR="00264C12">
        <w:rPr>
          <w:sz w:val="24"/>
          <w:szCs w:val="24"/>
        </w:rPr>
        <w:t xml:space="preserve"> Systems Engineering Initiative for Patient Safety (SEIPS). These tools will be used to support learning from patient safety events. </w:t>
      </w:r>
      <w:r w:rsidR="007877DC">
        <w:rPr>
          <w:sz w:val="24"/>
          <w:szCs w:val="24"/>
        </w:rPr>
        <w:t>Responses do not take</w:t>
      </w:r>
      <w:r w:rsidR="00993339" w:rsidRPr="00993339">
        <w:rPr>
          <w:sz w:val="24"/>
          <w:szCs w:val="24"/>
        </w:rPr>
        <w:t xml:space="preserve"> a ‘person-focused’ approach</w:t>
      </w:r>
      <w:r w:rsidR="00277D9B">
        <w:rPr>
          <w:sz w:val="24"/>
          <w:szCs w:val="24"/>
        </w:rPr>
        <w:t xml:space="preserve"> where the a</w:t>
      </w:r>
      <w:r w:rsidR="00993339" w:rsidRPr="00993339">
        <w:rPr>
          <w:sz w:val="24"/>
          <w:szCs w:val="24"/>
        </w:rPr>
        <w:t>ctions or inaction</w:t>
      </w:r>
      <w:r w:rsidR="007877DC">
        <w:rPr>
          <w:sz w:val="24"/>
          <w:szCs w:val="24"/>
        </w:rPr>
        <w:t>s</w:t>
      </w:r>
      <w:r w:rsidR="00993339" w:rsidRPr="00993339">
        <w:rPr>
          <w:sz w:val="24"/>
          <w:szCs w:val="24"/>
        </w:rPr>
        <w:t xml:space="preserve"> of people, or ‘human error</w:t>
      </w:r>
      <w:r w:rsidR="00BA351F" w:rsidRPr="00993339">
        <w:rPr>
          <w:sz w:val="24"/>
          <w:szCs w:val="24"/>
        </w:rPr>
        <w:t>,’</w:t>
      </w:r>
      <w:r w:rsidR="00993339" w:rsidRPr="00993339">
        <w:rPr>
          <w:sz w:val="24"/>
          <w:szCs w:val="24"/>
        </w:rPr>
        <w:t xml:space="preserve"> </w:t>
      </w:r>
      <w:r w:rsidR="00277D9B">
        <w:rPr>
          <w:sz w:val="24"/>
          <w:szCs w:val="24"/>
        </w:rPr>
        <w:t>are stated</w:t>
      </w:r>
      <w:r w:rsidR="00264C12">
        <w:rPr>
          <w:sz w:val="24"/>
          <w:szCs w:val="24"/>
        </w:rPr>
        <w:t xml:space="preserve"> as the cause of an incident. </w:t>
      </w:r>
    </w:p>
    <w:p w14:paraId="21DA6DE1" w14:textId="77777777" w:rsidR="00234E67" w:rsidRPr="00993339" w:rsidRDefault="00234E67" w:rsidP="00234E67">
      <w:pPr>
        <w:spacing w:after="0" w:line="360" w:lineRule="auto"/>
        <w:ind w:left="-284" w:right="119"/>
        <w:jc w:val="both"/>
        <w:rPr>
          <w:sz w:val="24"/>
          <w:szCs w:val="24"/>
        </w:rPr>
      </w:pPr>
    </w:p>
    <w:p w14:paraId="53B62063" w14:textId="77777777" w:rsidR="002F7C68" w:rsidRDefault="002F7C68" w:rsidP="00234E67">
      <w:pPr>
        <w:spacing w:after="0" w:line="360" w:lineRule="auto"/>
        <w:ind w:left="-284" w:right="119"/>
        <w:jc w:val="both"/>
        <w:rPr>
          <w:sz w:val="24"/>
          <w:szCs w:val="24"/>
        </w:rPr>
      </w:pPr>
      <w:r>
        <w:rPr>
          <w:sz w:val="24"/>
          <w:szCs w:val="24"/>
        </w:rPr>
        <w:t xml:space="preserve">Responses do not take a ‘person-focused’ approach where ‘human error’ or actions or inactions of people, are stated as the cause of an incident. </w:t>
      </w:r>
      <w:r w:rsidR="00993339" w:rsidRPr="00993339">
        <w:rPr>
          <w:sz w:val="24"/>
          <w:szCs w:val="24"/>
        </w:rPr>
        <w:t xml:space="preserve">There is no remit to apportion blame or determine liability, </w:t>
      </w:r>
      <w:r w:rsidR="00D518D9" w:rsidRPr="00993339">
        <w:rPr>
          <w:sz w:val="24"/>
          <w:szCs w:val="24"/>
        </w:rPr>
        <w:t>preventability,</w:t>
      </w:r>
      <w:r w:rsidR="00993339" w:rsidRPr="00993339">
        <w:rPr>
          <w:sz w:val="24"/>
          <w:szCs w:val="24"/>
        </w:rPr>
        <w:t xml:space="preserve"> or cause of death in a response conducted for the purpose of learning an</w:t>
      </w:r>
      <w:r w:rsidR="00264C12">
        <w:rPr>
          <w:sz w:val="24"/>
          <w:szCs w:val="24"/>
        </w:rPr>
        <w:t xml:space="preserve">d improvement. </w:t>
      </w:r>
    </w:p>
    <w:p w14:paraId="0D055307" w14:textId="77777777" w:rsidR="00264C12" w:rsidRDefault="002F7C68" w:rsidP="00234E67">
      <w:pPr>
        <w:spacing w:after="0" w:line="360" w:lineRule="auto"/>
        <w:ind w:left="-284" w:right="119"/>
        <w:jc w:val="both"/>
        <w:rPr>
          <w:sz w:val="24"/>
          <w:szCs w:val="24"/>
        </w:rPr>
      </w:pPr>
      <w:r>
        <w:rPr>
          <w:sz w:val="24"/>
          <w:szCs w:val="24"/>
        </w:rPr>
        <w:t xml:space="preserve">This policy relates specifically to patient safety incident responses. </w:t>
      </w:r>
      <w:r w:rsidR="00264C12">
        <w:rPr>
          <w:sz w:val="24"/>
          <w:szCs w:val="24"/>
        </w:rPr>
        <w:t>Other processes that lie outside the scope of this policy are listed below:</w:t>
      </w:r>
    </w:p>
    <w:p w14:paraId="204EFDF3" w14:textId="77777777" w:rsidR="00264C12" w:rsidRDefault="008058C8" w:rsidP="00234E67">
      <w:pPr>
        <w:pStyle w:val="ListParagraph"/>
        <w:numPr>
          <w:ilvl w:val="0"/>
          <w:numId w:val="3"/>
        </w:numPr>
        <w:spacing w:after="0" w:line="360" w:lineRule="auto"/>
        <w:ind w:right="119"/>
        <w:rPr>
          <w:sz w:val="24"/>
          <w:szCs w:val="24"/>
        </w:rPr>
      </w:pPr>
      <w:r>
        <w:rPr>
          <w:sz w:val="24"/>
          <w:szCs w:val="24"/>
        </w:rPr>
        <w:t>Claims h</w:t>
      </w:r>
      <w:r w:rsidR="00264C12">
        <w:rPr>
          <w:sz w:val="24"/>
          <w:szCs w:val="24"/>
        </w:rPr>
        <w:t>andling</w:t>
      </w:r>
    </w:p>
    <w:p w14:paraId="117114EB" w14:textId="77777777" w:rsidR="00264C12" w:rsidRDefault="00264C12" w:rsidP="00234E67">
      <w:pPr>
        <w:pStyle w:val="ListParagraph"/>
        <w:numPr>
          <w:ilvl w:val="0"/>
          <w:numId w:val="3"/>
        </w:numPr>
        <w:spacing w:after="0" w:line="360" w:lineRule="auto"/>
        <w:ind w:right="119"/>
        <w:rPr>
          <w:sz w:val="24"/>
          <w:szCs w:val="24"/>
        </w:rPr>
      </w:pPr>
      <w:r>
        <w:rPr>
          <w:sz w:val="24"/>
          <w:szCs w:val="24"/>
        </w:rPr>
        <w:t>H</w:t>
      </w:r>
      <w:r w:rsidR="00993339" w:rsidRPr="00264C12">
        <w:rPr>
          <w:sz w:val="24"/>
          <w:szCs w:val="24"/>
        </w:rPr>
        <w:t>uman resources investiga</w:t>
      </w:r>
      <w:r>
        <w:rPr>
          <w:sz w:val="24"/>
          <w:szCs w:val="24"/>
        </w:rPr>
        <w:t>tions into employment concerns</w:t>
      </w:r>
    </w:p>
    <w:p w14:paraId="3A3C3358" w14:textId="77777777" w:rsidR="00264C12" w:rsidRDefault="00264C12" w:rsidP="00234E67">
      <w:pPr>
        <w:pStyle w:val="ListParagraph"/>
        <w:numPr>
          <w:ilvl w:val="0"/>
          <w:numId w:val="3"/>
        </w:numPr>
        <w:spacing w:after="0" w:line="360" w:lineRule="auto"/>
        <w:ind w:right="119"/>
        <w:rPr>
          <w:sz w:val="24"/>
          <w:szCs w:val="24"/>
        </w:rPr>
      </w:pPr>
      <w:r>
        <w:rPr>
          <w:sz w:val="24"/>
          <w:szCs w:val="24"/>
        </w:rPr>
        <w:t>P</w:t>
      </w:r>
      <w:r w:rsidR="00993339" w:rsidRPr="00264C12">
        <w:rPr>
          <w:sz w:val="24"/>
          <w:szCs w:val="24"/>
        </w:rPr>
        <w:t>rofessi</w:t>
      </w:r>
      <w:r>
        <w:rPr>
          <w:sz w:val="24"/>
          <w:szCs w:val="24"/>
        </w:rPr>
        <w:t>onal standards investigations</w:t>
      </w:r>
    </w:p>
    <w:p w14:paraId="328A84BF" w14:textId="77777777" w:rsidR="00264C12" w:rsidRDefault="00264C12" w:rsidP="00234E67">
      <w:pPr>
        <w:pStyle w:val="ListParagraph"/>
        <w:numPr>
          <w:ilvl w:val="0"/>
          <w:numId w:val="3"/>
        </w:numPr>
        <w:spacing w:after="0" w:line="360" w:lineRule="auto"/>
        <w:ind w:right="119"/>
        <w:rPr>
          <w:sz w:val="24"/>
          <w:szCs w:val="24"/>
        </w:rPr>
      </w:pPr>
      <w:r>
        <w:rPr>
          <w:sz w:val="24"/>
          <w:szCs w:val="24"/>
        </w:rPr>
        <w:t>C</w:t>
      </w:r>
      <w:r w:rsidR="00993339" w:rsidRPr="00264C12">
        <w:rPr>
          <w:sz w:val="24"/>
          <w:szCs w:val="24"/>
        </w:rPr>
        <w:t>oron</w:t>
      </w:r>
      <w:r w:rsidR="002A1922" w:rsidRPr="00264C12">
        <w:rPr>
          <w:sz w:val="24"/>
          <w:szCs w:val="24"/>
        </w:rPr>
        <w:t>ial</w:t>
      </w:r>
      <w:r>
        <w:rPr>
          <w:sz w:val="24"/>
          <w:szCs w:val="24"/>
        </w:rPr>
        <w:t xml:space="preserve"> inquests</w:t>
      </w:r>
    </w:p>
    <w:p w14:paraId="07135BB2" w14:textId="77777777" w:rsidR="00264C12" w:rsidRDefault="00264C12" w:rsidP="00234E67">
      <w:pPr>
        <w:pStyle w:val="ListParagraph"/>
        <w:numPr>
          <w:ilvl w:val="0"/>
          <w:numId w:val="3"/>
        </w:numPr>
        <w:spacing w:after="0" w:line="360" w:lineRule="auto"/>
        <w:ind w:right="119"/>
        <w:rPr>
          <w:sz w:val="24"/>
          <w:szCs w:val="24"/>
        </w:rPr>
      </w:pPr>
      <w:r>
        <w:rPr>
          <w:sz w:val="24"/>
          <w:szCs w:val="24"/>
        </w:rPr>
        <w:t>Criminal investigations</w:t>
      </w:r>
    </w:p>
    <w:p w14:paraId="0CB17A02" w14:textId="77777777" w:rsidR="00264C12" w:rsidRDefault="00264C12" w:rsidP="00234E67">
      <w:pPr>
        <w:pStyle w:val="ListParagraph"/>
        <w:numPr>
          <w:ilvl w:val="0"/>
          <w:numId w:val="3"/>
        </w:numPr>
        <w:spacing w:after="0" w:line="360" w:lineRule="auto"/>
        <w:ind w:right="119"/>
        <w:rPr>
          <w:sz w:val="24"/>
          <w:szCs w:val="24"/>
        </w:rPr>
      </w:pPr>
      <w:r>
        <w:rPr>
          <w:sz w:val="24"/>
          <w:szCs w:val="24"/>
        </w:rPr>
        <w:t>Safeguarding concerns</w:t>
      </w:r>
    </w:p>
    <w:p w14:paraId="0FA25700" w14:textId="77777777" w:rsidR="00264C12" w:rsidRDefault="00264C12" w:rsidP="00234E67">
      <w:pPr>
        <w:pStyle w:val="ListParagraph"/>
        <w:numPr>
          <w:ilvl w:val="0"/>
          <w:numId w:val="3"/>
        </w:numPr>
        <w:spacing w:after="0" w:line="360" w:lineRule="auto"/>
        <w:ind w:right="119"/>
        <w:rPr>
          <w:sz w:val="24"/>
          <w:szCs w:val="24"/>
        </w:rPr>
      </w:pPr>
      <w:r>
        <w:rPr>
          <w:sz w:val="24"/>
          <w:szCs w:val="24"/>
        </w:rPr>
        <w:t>Information Governance issues</w:t>
      </w:r>
    </w:p>
    <w:p w14:paraId="61F05E49" w14:textId="77777777" w:rsidR="00264C12" w:rsidRDefault="00264C12" w:rsidP="00234E67">
      <w:pPr>
        <w:pStyle w:val="ListParagraph"/>
        <w:numPr>
          <w:ilvl w:val="0"/>
          <w:numId w:val="3"/>
        </w:numPr>
        <w:spacing w:after="0" w:line="360" w:lineRule="auto"/>
        <w:ind w:right="119"/>
        <w:rPr>
          <w:sz w:val="24"/>
          <w:szCs w:val="24"/>
        </w:rPr>
      </w:pPr>
      <w:r>
        <w:rPr>
          <w:sz w:val="24"/>
          <w:szCs w:val="24"/>
        </w:rPr>
        <w:t xml:space="preserve">Investigating and </w:t>
      </w:r>
      <w:r w:rsidR="00642862">
        <w:rPr>
          <w:sz w:val="24"/>
          <w:szCs w:val="24"/>
        </w:rPr>
        <w:t>responding</w:t>
      </w:r>
      <w:r>
        <w:rPr>
          <w:sz w:val="24"/>
          <w:szCs w:val="24"/>
        </w:rPr>
        <w:t xml:space="preserve"> to </w:t>
      </w:r>
      <w:r w:rsidR="008058C8">
        <w:rPr>
          <w:sz w:val="24"/>
          <w:szCs w:val="24"/>
        </w:rPr>
        <w:t>c</w:t>
      </w:r>
      <w:r>
        <w:rPr>
          <w:sz w:val="24"/>
          <w:szCs w:val="24"/>
        </w:rPr>
        <w:t>omplaints</w:t>
      </w:r>
    </w:p>
    <w:p w14:paraId="5D5DF4B4" w14:textId="77777777" w:rsidR="00642862" w:rsidRDefault="008058C8" w:rsidP="00234E67">
      <w:pPr>
        <w:pStyle w:val="ListParagraph"/>
        <w:numPr>
          <w:ilvl w:val="0"/>
          <w:numId w:val="3"/>
        </w:numPr>
        <w:spacing w:after="0" w:line="360" w:lineRule="auto"/>
        <w:ind w:right="119"/>
        <w:rPr>
          <w:sz w:val="24"/>
          <w:szCs w:val="24"/>
        </w:rPr>
      </w:pPr>
      <w:r>
        <w:rPr>
          <w:sz w:val="24"/>
          <w:szCs w:val="24"/>
        </w:rPr>
        <w:t>Estates and Facilities</w:t>
      </w:r>
    </w:p>
    <w:p w14:paraId="78818397" w14:textId="77777777" w:rsidR="00234E67" w:rsidRDefault="00234E67" w:rsidP="00234E67">
      <w:pPr>
        <w:pStyle w:val="ListParagraph"/>
        <w:spacing w:after="0" w:line="360" w:lineRule="auto"/>
        <w:ind w:right="119"/>
        <w:rPr>
          <w:sz w:val="24"/>
          <w:szCs w:val="24"/>
        </w:rPr>
      </w:pPr>
    </w:p>
    <w:p w14:paraId="1BA22EC5" w14:textId="77777777" w:rsidR="00A056FF" w:rsidRDefault="00F82B62" w:rsidP="00234E67">
      <w:pPr>
        <w:spacing w:after="0" w:line="360" w:lineRule="auto"/>
        <w:ind w:left="-284" w:right="119"/>
        <w:jc w:val="both"/>
        <w:rPr>
          <w:sz w:val="24"/>
          <w:szCs w:val="24"/>
        </w:rPr>
      </w:pPr>
      <w:r>
        <w:rPr>
          <w:sz w:val="24"/>
          <w:szCs w:val="24"/>
        </w:rPr>
        <w:t xml:space="preserve">The principle aims of each of these responses differ from those of a patient safety response and are outside the scope of this policy. </w:t>
      </w:r>
      <w:r w:rsidR="00A056FF">
        <w:rPr>
          <w:sz w:val="24"/>
          <w:szCs w:val="24"/>
        </w:rPr>
        <w:t xml:space="preserve">Information from a patient safety response process can be shared with those leading other types of responses, but other processes should not influence the remit of a patient safety incident response. </w:t>
      </w:r>
    </w:p>
    <w:bookmarkEnd w:id="3"/>
    <w:bookmarkEnd w:id="4"/>
    <w:bookmarkEnd w:id="5"/>
    <w:bookmarkEnd w:id="6"/>
    <w:bookmarkEnd w:id="7"/>
    <w:p w14:paraId="37E8F93C" w14:textId="77777777" w:rsidR="00234E67" w:rsidRDefault="00234E67" w:rsidP="00234E67">
      <w:pPr>
        <w:pStyle w:val="Heading1"/>
        <w:spacing w:before="0" w:line="360" w:lineRule="auto"/>
        <w:rPr>
          <w:b w:val="0"/>
          <w:sz w:val="36"/>
        </w:rPr>
      </w:pPr>
    </w:p>
    <w:p w14:paraId="7FAE3913" w14:textId="77777777" w:rsidR="004B2A05" w:rsidRPr="00F90186" w:rsidRDefault="00116B91" w:rsidP="00234E67">
      <w:pPr>
        <w:pStyle w:val="Heading1"/>
        <w:spacing w:before="0" w:line="360" w:lineRule="auto"/>
        <w:ind w:left="-284"/>
        <w:rPr>
          <w:b w:val="0"/>
          <w:sz w:val="36"/>
        </w:rPr>
      </w:pPr>
      <w:bookmarkStart w:id="8" w:name="_Toc162515254"/>
      <w:r w:rsidRPr="00F90186">
        <w:rPr>
          <w:b w:val="0"/>
          <w:sz w:val="36"/>
        </w:rPr>
        <w:t>Our patient safety culture</w:t>
      </w:r>
      <w:bookmarkEnd w:id="8"/>
    </w:p>
    <w:p w14:paraId="59D09CA4" w14:textId="77777777" w:rsidR="00390BC0" w:rsidRPr="00032001" w:rsidRDefault="00390BC0" w:rsidP="00234E67">
      <w:pPr>
        <w:spacing w:after="0" w:line="360" w:lineRule="auto"/>
        <w:jc w:val="both"/>
        <w:rPr>
          <w:rFonts w:cs="Arial"/>
          <w:sz w:val="24"/>
          <w:szCs w:val="24"/>
        </w:rPr>
      </w:pPr>
    </w:p>
    <w:p w14:paraId="33161A78" w14:textId="77777777" w:rsidR="00032001" w:rsidRDefault="00FC4F35" w:rsidP="00234E67">
      <w:pPr>
        <w:spacing w:after="0" w:line="360" w:lineRule="auto"/>
        <w:ind w:left="-284"/>
        <w:jc w:val="both"/>
        <w:rPr>
          <w:sz w:val="24"/>
        </w:rPr>
      </w:pPr>
      <w:r w:rsidRPr="00032001">
        <w:rPr>
          <w:sz w:val="24"/>
        </w:rPr>
        <w:t xml:space="preserve">The Trust supports a just culture </w:t>
      </w:r>
      <w:r w:rsidR="00032001" w:rsidRPr="00032001">
        <w:rPr>
          <w:sz w:val="24"/>
        </w:rPr>
        <w:t xml:space="preserve">and recognises the importance of embedding this approach in line with </w:t>
      </w:r>
      <w:r w:rsidR="00390BC0" w:rsidRPr="00032001">
        <w:rPr>
          <w:sz w:val="24"/>
        </w:rPr>
        <w:t xml:space="preserve">the </w:t>
      </w:r>
      <w:r w:rsidR="00D10A09" w:rsidRPr="00E44297">
        <w:rPr>
          <w:rFonts w:cs="Arial"/>
          <w:sz w:val="24"/>
          <w:szCs w:val="24"/>
        </w:rPr>
        <w:t>NHS Just Culture guide</w:t>
      </w:r>
      <w:r w:rsidR="00E44297">
        <w:rPr>
          <w:rFonts w:cs="Arial"/>
          <w:sz w:val="24"/>
          <w:szCs w:val="24"/>
        </w:rPr>
        <w:t xml:space="preserve"> (Appendix 1)</w:t>
      </w:r>
      <w:r w:rsidR="00D10A09" w:rsidRPr="005E5BF5">
        <w:t>.</w:t>
      </w:r>
      <w:r w:rsidR="001760BC" w:rsidRPr="005E5BF5">
        <w:t xml:space="preserve"> </w:t>
      </w:r>
      <w:r w:rsidR="001760BC" w:rsidRPr="00032001">
        <w:rPr>
          <w:sz w:val="24"/>
        </w:rPr>
        <w:t xml:space="preserve">This ensures </w:t>
      </w:r>
      <w:r w:rsidR="00390BC0" w:rsidRPr="00032001">
        <w:rPr>
          <w:sz w:val="24"/>
        </w:rPr>
        <w:t xml:space="preserve">consistent, </w:t>
      </w:r>
      <w:r w:rsidR="00D518D9" w:rsidRPr="00032001">
        <w:rPr>
          <w:sz w:val="24"/>
        </w:rPr>
        <w:t>constructive,</w:t>
      </w:r>
      <w:r w:rsidR="00390BC0" w:rsidRPr="00032001">
        <w:rPr>
          <w:sz w:val="24"/>
        </w:rPr>
        <w:t xml:space="preserve"> and fair treatment of all </w:t>
      </w:r>
      <w:r w:rsidR="001C7486" w:rsidRPr="00032001">
        <w:rPr>
          <w:sz w:val="24"/>
        </w:rPr>
        <w:t>staff members who have</w:t>
      </w:r>
      <w:r w:rsidR="00390BC0" w:rsidRPr="00032001">
        <w:rPr>
          <w:sz w:val="24"/>
        </w:rPr>
        <w:t xml:space="preserve"> been involved in a patient safety incident. </w:t>
      </w:r>
    </w:p>
    <w:p w14:paraId="72022DBB" w14:textId="77777777" w:rsidR="00234E67" w:rsidRPr="00032001" w:rsidRDefault="00234E67" w:rsidP="00234E67">
      <w:pPr>
        <w:spacing w:after="0" w:line="360" w:lineRule="auto"/>
        <w:ind w:left="-284"/>
        <w:jc w:val="both"/>
        <w:rPr>
          <w:sz w:val="24"/>
        </w:rPr>
      </w:pPr>
    </w:p>
    <w:p w14:paraId="58A14B5B" w14:textId="77777777" w:rsidR="001C7486" w:rsidRDefault="00390BC0" w:rsidP="00234E67">
      <w:pPr>
        <w:spacing w:after="0" w:line="360" w:lineRule="auto"/>
        <w:ind w:left="-284"/>
        <w:jc w:val="both"/>
        <w:rPr>
          <w:sz w:val="24"/>
        </w:rPr>
      </w:pPr>
      <w:r w:rsidRPr="00032001">
        <w:rPr>
          <w:sz w:val="24"/>
        </w:rPr>
        <w:t xml:space="preserve">The Trust encourages an open and honest culture where all staff </w:t>
      </w:r>
      <w:r w:rsidR="001C7486" w:rsidRPr="00032001">
        <w:rPr>
          <w:sz w:val="24"/>
        </w:rPr>
        <w:t xml:space="preserve">members </w:t>
      </w:r>
      <w:r w:rsidRPr="00032001">
        <w:rPr>
          <w:sz w:val="24"/>
        </w:rPr>
        <w:t>feel empowered to report incidents that have</w:t>
      </w:r>
      <w:r w:rsidR="001C7486" w:rsidRPr="00032001">
        <w:rPr>
          <w:sz w:val="24"/>
        </w:rPr>
        <w:t>,</w:t>
      </w:r>
      <w:r w:rsidRPr="00032001">
        <w:rPr>
          <w:sz w:val="24"/>
        </w:rPr>
        <w:t xml:space="preserve"> or may lead to</w:t>
      </w:r>
      <w:r w:rsidR="001C7486" w:rsidRPr="00032001">
        <w:rPr>
          <w:sz w:val="24"/>
        </w:rPr>
        <w:t>,</w:t>
      </w:r>
      <w:r w:rsidRPr="00032001">
        <w:rPr>
          <w:sz w:val="24"/>
        </w:rPr>
        <w:t xml:space="preserve"> harm to patients or staff. All Trust staff have access to the Incident Reporting system (Datix) and can refer to the ‘Incident Reporting policy</w:t>
      </w:r>
      <w:r w:rsidR="008743C5">
        <w:rPr>
          <w:sz w:val="24"/>
        </w:rPr>
        <w:t xml:space="preserve"> </w:t>
      </w:r>
      <w:r w:rsidR="001C7486" w:rsidRPr="00032001">
        <w:rPr>
          <w:sz w:val="24"/>
        </w:rPr>
        <w:t xml:space="preserve">for guidance. </w:t>
      </w:r>
    </w:p>
    <w:p w14:paraId="3ED4B59B" w14:textId="77777777" w:rsidR="00234E67" w:rsidRPr="00032001" w:rsidRDefault="00234E67" w:rsidP="00234E67">
      <w:pPr>
        <w:spacing w:after="0" w:line="360" w:lineRule="auto"/>
        <w:ind w:left="-284"/>
        <w:jc w:val="both"/>
        <w:rPr>
          <w:sz w:val="24"/>
        </w:rPr>
      </w:pPr>
    </w:p>
    <w:p w14:paraId="0147C318" w14:textId="77777777" w:rsidR="00032001" w:rsidRDefault="001C7486" w:rsidP="00234E67">
      <w:pPr>
        <w:spacing w:after="0" w:line="360" w:lineRule="auto"/>
        <w:ind w:left="-284"/>
        <w:jc w:val="both"/>
        <w:rPr>
          <w:sz w:val="24"/>
        </w:rPr>
      </w:pPr>
      <w:r w:rsidRPr="00032001">
        <w:rPr>
          <w:sz w:val="24"/>
        </w:rPr>
        <w:t>In addition, staff members are encouraged to report exampl</w:t>
      </w:r>
      <w:r w:rsidR="00163D13" w:rsidRPr="00032001">
        <w:rPr>
          <w:sz w:val="24"/>
        </w:rPr>
        <w:t>e</w:t>
      </w:r>
      <w:r w:rsidR="005E5BF5">
        <w:rPr>
          <w:sz w:val="24"/>
        </w:rPr>
        <w:t>s</w:t>
      </w:r>
      <w:r w:rsidR="00163D13" w:rsidRPr="00032001">
        <w:rPr>
          <w:sz w:val="24"/>
        </w:rPr>
        <w:t xml:space="preserve"> of good practice </w:t>
      </w:r>
      <w:r w:rsidR="00E44297">
        <w:rPr>
          <w:sz w:val="24"/>
        </w:rPr>
        <w:t xml:space="preserve">on Datix </w:t>
      </w:r>
      <w:r w:rsidR="00163D13" w:rsidRPr="00032001">
        <w:rPr>
          <w:sz w:val="24"/>
        </w:rPr>
        <w:t xml:space="preserve">as this </w:t>
      </w:r>
      <w:r w:rsidRPr="00032001">
        <w:rPr>
          <w:sz w:val="24"/>
        </w:rPr>
        <w:t xml:space="preserve">provides opportunities to share learning across the Trust, improving the standard of care delivery to our patients. </w:t>
      </w:r>
    </w:p>
    <w:p w14:paraId="391423A5" w14:textId="77777777" w:rsidR="00234E67" w:rsidRDefault="00234E67" w:rsidP="00234E67">
      <w:pPr>
        <w:spacing w:after="0" w:line="360" w:lineRule="auto"/>
        <w:ind w:left="-284"/>
        <w:jc w:val="both"/>
        <w:rPr>
          <w:sz w:val="24"/>
        </w:rPr>
      </w:pPr>
    </w:p>
    <w:p w14:paraId="54A8460F" w14:textId="77777777" w:rsidR="00032001" w:rsidRDefault="00032001" w:rsidP="00234E67">
      <w:pPr>
        <w:spacing w:after="0" w:line="360" w:lineRule="auto"/>
        <w:ind w:left="-284"/>
        <w:jc w:val="both"/>
        <w:rPr>
          <w:sz w:val="24"/>
        </w:rPr>
      </w:pPr>
      <w:r>
        <w:rPr>
          <w:sz w:val="24"/>
        </w:rPr>
        <w:t>The Trust acknowledges that staff may find the review and investigation of a patient safety incident stressful and recognises the importance of staff being appropriately supported and offered access to any Staff Counselling Services. The key aim</w:t>
      </w:r>
      <w:r w:rsidR="00E44297">
        <w:rPr>
          <w:sz w:val="24"/>
        </w:rPr>
        <w:t>s</w:t>
      </w:r>
      <w:r>
        <w:rPr>
          <w:sz w:val="24"/>
        </w:rPr>
        <w:t xml:space="preserve"> set out to include:</w:t>
      </w:r>
    </w:p>
    <w:p w14:paraId="56949FF0" w14:textId="77777777" w:rsidR="00032001" w:rsidRPr="00032001" w:rsidRDefault="008058C8" w:rsidP="00234E67">
      <w:pPr>
        <w:pStyle w:val="ListParagraph"/>
        <w:numPr>
          <w:ilvl w:val="0"/>
          <w:numId w:val="4"/>
        </w:numPr>
        <w:spacing w:after="0" w:line="360" w:lineRule="auto"/>
        <w:jc w:val="both"/>
        <w:rPr>
          <w:sz w:val="24"/>
        </w:rPr>
      </w:pPr>
      <w:r>
        <w:rPr>
          <w:sz w:val="24"/>
        </w:rPr>
        <w:t>T</w:t>
      </w:r>
      <w:r w:rsidR="00032001">
        <w:rPr>
          <w:sz w:val="24"/>
        </w:rPr>
        <w:t>o</w:t>
      </w:r>
      <w:r w:rsidR="00032001" w:rsidRPr="00032001">
        <w:rPr>
          <w:sz w:val="24"/>
        </w:rPr>
        <w:t xml:space="preserve"> v</w:t>
      </w:r>
      <w:r>
        <w:rPr>
          <w:sz w:val="24"/>
        </w:rPr>
        <w:t>alue, support and protect staff.</w:t>
      </w:r>
    </w:p>
    <w:p w14:paraId="1EC8A902" w14:textId="77777777" w:rsidR="00032001" w:rsidRPr="00032001" w:rsidRDefault="008058C8" w:rsidP="00234E67">
      <w:pPr>
        <w:pStyle w:val="ListParagraph"/>
        <w:numPr>
          <w:ilvl w:val="0"/>
          <w:numId w:val="4"/>
        </w:numPr>
        <w:spacing w:after="0" w:line="360" w:lineRule="auto"/>
        <w:jc w:val="both"/>
        <w:rPr>
          <w:sz w:val="24"/>
        </w:rPr>
      </w:pPr>
      <w:r>
        <w:rPr>
          <w:sz w:val="24"/>
        </w:rPr>
        <w:t>T</w:t>
      </w:r>
      <w:r w:rsidR="00032001" w:rsidRPr="00032001">
        <w:rPr>
          <w:sz w:val="24"/>
        </w:rPr>
        <w:t>o provide support in the ‘best interests’ of the individual concerned</w:t>
      </w:r>
      <w:r>
        <w:rPr>
          <w:sz w:val="24"/>
        </w:rPr>
        <w:t>.</w:t>
      </w:r>
      <w:r w:rsidR="00032001" w:rsidRPr="00032001">
        <w:rPr>
          <w:sz w:val="24"/>
        </w:rPr>
        <w:t xml:space="preserve"> </w:t>
      </w:r>
    </w:p>
    <w:p w14:paraId="13087E02" w14:textId="77777777" w:rsidR="00032001" w:rsidRPr="00032001" w:rsidRDefault="008058C8" w:rsidP="00234E67">
      <w:pPr>
        <w:pStyle w:val="ListParagraph"/>
        <w:numPr>
          <w:ilvl w:val="0"/>
          <w:numId w:val="4"/>
        </w:numPr>
        <w:spacing w:after="0" w:line="360" w:lineRule="auto"/>
        <w:jc w:val="both"/>
        <w:rPr>
          <w:sz w:val="24"/>
        </w:rPr>
      </w:pPr>
      <w:r>
        <w:rPr>
          <w:sz w:val="24"/>
        </w:rPr>
        <w:t>T</w:t>
      </w:r>
      <w:r w:rsidR="00032001" w:rsidRPr="00032001">
        <w:rPr>
          <w:sz w:val="24"/>
        </w:rPr>
        <w:t xml:space="preserve">o provide individuals with appropriate and relevant information necessary for them to </w:t>
      </w:r>
      <w:r w:rsidR="00032001">
        <w:rPr>
          <w:sz w:val="24"/>
        </w:rPr>
        <w:t>provide a positive input into a learning response or investigation</w:t>
      </w:r>
      <w:r>
        <w:rPr>
          <w:sz w:val="24"/>
        </w:rPr>
        <w:t>.</w:t>
      </w:r>
    </w:p>
    <w:p w14:paraId="47D6C2C1" w14:textId="77777777" w:rsidR="00032001" w:rsidRPr="005E5BF5" w:rsidRDefault="008058C8" w:rsidP="00234E67">
      <w:pPr>
        <w:pStyle w:val="ListParagraph"/>
        <w:numPr>
          <w:ilvl w:val="0"/>
          <w:numId w:val="4"/>
        </w:numPr>
        <w:spacing w:after="0" w:line="360" w:lineRule="auto"/>
        <w:jc w:val="both"/>
        <w:rPr>
          <w:sz w:val="24"/>
        </w:rPr>
      </w:pPr>
      <w:r>
        <w:rPr>
          <w:sz w:val="24"/>
        </w:rPr>
        <w:lastRenderedPageBreak/>
        <w:t>T</w:t>
      </w:r>
      <w:r w:rsidR="00032001" w:rsidRPr="00032001">
        <w:rPr>
          <w:sz w:val="24"/>
        </w:rPr>
        <w:t xml:space="preserve">o minimise negative effects on staff caused by involvement in </w:t>
      </w:r>
      <w:r w:rsidR="00032001">
        <w:rPr>
          <w:sz w:val="24"/>
        </w:rPr>
        <w:t>learning responses and investigations</w:t>
      </w:r>
      <w:r>
        <w:rPr>
          <w:sz w:val="24"/>
        </w:rPr>
        <w:t>.</w:t>
      </w:r>
      <w:r w:rsidR="00032001" w:rsidRPr="00032001">
        <w:rPr>
          <w:sz w:val="24"/>
        </w:rPr>
        <w:t xml:space="preserve"> </w:t>
      </w:r>
    </w:p>
    <w:p w14:paraId="14FA5084" w14:textId="77777777" w:rsidR="00032001" w:rsidRPr="00032001" w:rsidRDefault="008058C8" w:rsidP="00234E67">
      <w:pPr>
        <w:pStyle w:val="ListParagraph"/>
        <w:numPr>
          <w:ilvl w:val="0"/>
          <w:numId w:val="4"/>
        </w:numPr>
        <w:spacing w:after="0" w:line="360" w:lineRule="auto"/>
        <w:jc w:val="both"/>
        <w:rPr>
          <w:sz w:val="24"/>
        </w:rPr>
      </w:pPr>
      <w:r>
        <w:rPr>
          <w:sz w:val="24"/>
        </w:rPr>
        <w:t>T</w:t>
      </w:r>
      <w:r w:rsidR="00032001" w:rsidRPr="00032001">
        <w:rPr>
          <w:sz w:val="24"/>
        </w:rPr>
        <w:t>o reduce instances of staff leaving or being absent from the profession due to poor experiences of investigations</w:t>
      </w:r>
      <w:r>
        <w:rPr>
          <w:sz w:val="24"/>
        </w:rPr>
        <w:t>.</w:t>
      </w:r>
      <w:r w:rsidR="00032001" w:rsidRPr="00032001">
        <w:rPr>
          <w:sz w:val="24"/>
        </w:rPr>
        <w:t xml:space="preserve"> </w:t>
      </w:r>
    </w:p>
    <w:p w14:paraId="61EF88BB" w14:textId="77777777" w:rsidR="00032001" w:rsidRPr="00032001" w:rsidRDefault="008058C8" w:rsidP="00234E67">
      <w:pPr>
        <w:pStyle w:val="ListParagraph"/>
        <w:numPr>
          <w:ilvl w:val="0"/>
          <w:numId w:val="4"/>
        </w:numPr>
        <w:spacing w:after="0" w:line="360" w:lineRule="auto"/>
        <w:jc w:val="both"/>
        <w:rPr>
          <w:sz w:val="24"/>
        </w:rPr>
      </w:pPr>
      <w:r>
        <w:rPr>
          <w:sz w:val="24"/>
        </w:rPr>
        <w:t>T</w:t>
      </w:r>
      <w:r w:rsidR="00032001" w:rsidRPr="00032001">
        <w:rPr>
          <w:sz w:val="24"/>
        </w:rPr>
        <w:t>o reduce instances of inappropriate suspension/exclusion of staff</w:t>
      </w:r>
      <w:r>
        <w:rPr>
          <w:sz w:val="24"/>
        </w:rPr>
        <w:t>.</w:t>
      </w:r>
      <w:r w:rsidR="00032001" w:rsidRPr="00032001">
        <w:rPr>
          <w:sz w:val="24"/>
        </w:rPr>
        <w:t xml:space="preserve"> </w:t>
      </w:r>
    </w:p>
    <w:p w14:paraId="3D5D514A" w14:textId="77777777" w:rsidR="00032001" w:rsidRDefault="008058C8" w:rsidP="00234E67">
      <w:pPr>
        <w:pStyle w:val="ListParagraph"/>
        <w:numPr>
          <w:ilvl w:val="0"/>
          <w:numId w:val="4"/>
        </w:numPr>
        <w:spacing w:after="0" w:line="360" w:lineRule="auto"/>
        <w:jc w:val="both"/>
        <w:rPr>
          <w:sz w:val="24"/>
        </w:rPr>
      </w:pPr>
      <w:r>
        <w:rPr>
          <w:sz w:val="24"/>
        </w:rPr>
        <w:t>T</w:t>
      </w:r>
      <w:r w:rsidR="00032001" w:rsidRPr="00032001">
        <w:rPr>
          <w:sz w:val="24"/>
        </w:rPr>
        <w:t>o protect patients and improve service provision</w:t>
      </w:r>
      <w:r>
        <w:rPr>
          <w:sz w:val="24"/>
        </w:rPr>
        <w:t>.</w:t>
      </w:r>
    </w:p>
    <w:p w14:paraId="4004582D" w14:textId="77777777" w:rsidR="00234E67" w:rsidRPr="00032001" w:rsidRDefault="00234E67" w:rsidP="00234E67">
      <w:pPr>
        <w:pStyle w:val="ListParagraph"/>
        <w:spacing w:after="0" w:line="360" w:lineRule="auto"/>
        <w:jc w:val="both"/>
        <w:rPr>
          <w:sz w:val="24"/>
        </w:rPr>
      </w:pPr>
    </w:p>
    <w:p w14:paraId="01B79D74" w14:textId="77777777" w:rsidR="008E6948" w:rsidRPr="00B16A45" w:rsidRDefault="00F87477" w:rsidP="00234E67">
      <w:pPr>
        <w:spacing w:after="0" w:line="360" w:lineRule="auto"/>
        <w:ind w:left="-284"/>
        <w:jc w:val="both"/>
        <w:rPr>
          <w:rFonts w:eastAsiaTheme="majorEastAsia" w:cstheme="majorBidi"/>
          <w:bCs/>
          <w:color w:val="4F81BD" w:themeColor="accent1"/>
          <w:sz w:val="36"/>
          <w:szCs w:val="36"/>
        </w:rPr>
      </w:pPr>
      <w:r w:rsidRPr="00B16A45">
        <w:rPr>
          <w:color w:val="4F81BD" w:themeColor="accent1"/>
          <w:sz w:val="28"/>
        </w:rPr>
        <w:t xml:space="preserve">Patient </w:t>
      </w:r>
      <w:r w:rsidR="00DF24FA">
        <w:rPr>
          <w:color w:val="4F81BD" w:themeColor="accent1"/>
          <w:sz w:val="28"/>
        </w:rPr>
        <w:t>S</w:t>
      </w:r>
      <w:r w:rsidRPr="00B16A45">
        <w:rPr>
          <w:color w:val="4F81BD" w:themeColor="accent1"/>
          <w:sz w:val="28"/>
        </w:rPr>
        <w:t xml:space="preserve">afety </w:t>
      </w:r>
      <w:r w:rsidR="00DF24FA">
        <w:rPr>
          <w:color w:val="4F81BD" w:themeColor="accent1"/>
          <w:sz w:val="28"/>
        </w:rPr>
        <w:t>P</w:t>
      </w:r>
      <w:r w:rsidRPr="00B16A45">
        <w:rPr>
          <w:color w:val="4F81BD" w:themeColor="accent1"/>
          <w:sz w:val="28"/>
        </w:rPr>
        <w:t>artners</w:t>
      </w:r>
    </w:p>
    <w:p w14:paraId="7C201C37" w14:textId="77777777" w:rsidR="008E6948" w:rsidRDefault="001B4794" w:rsidP="00113BF5">
      <w:pPr>
        <w:spacing w:after="0" w:line="360" w:lineRule="auto"/>
        <w:ind w:left="-283"/>
        <w:jc w:val="both"/>
        <w:rPr>
          <w:sz w:val="24"/>
        </w:rPr>
      </w:pPr>
      <w:r w:rsidRPr="008E6948">
        <w:rPr>
          <w:sz w:val="24"/>
        </w:rPr>
        <w:t xml:space="preserve">The </w:t>
      </w:r>
      <w:r w:rsidR="00EB0BB9" w:rsidRPr="008E6948">
        <w:rPr>
          <w:sz w:val="24"/>
        </w:rPr>
        <w:t>Patient Safety Partner (PSP</w:t>
      </w:r>
      <w:r w:rsidR="001C7486" w:rsidRPr="008E6948">
        <w:rPr>
          <w:sz w:val="24"/>
        </w:rPr>
        <w:t xml:space="preserve">) is a new role developed </w:t>
      </w:r>
      <w:r w:rsidR="00BC01FB" w:rsidRPr="008E6948">
        <w:rPr>
          <w:sz w:val="24"/>
        </w:rPr>
        <w:t xml:space="preserve">by NHS England to work within Trusts </w:t>
      </w:r>
      <w:r w:rsidR="00423B0E" w:rsidRPr="008E6948">
        <w:rPr>
          <w:sz w:val="24"/>
        </w:rPr>
        <w:t>as</w:t>
      </w:r>
      <w:r w:rsidR="00BC01FB" w:rsidRPr="008E6948">
        <w:rPr>
          <w:sz w:val="24"/>
        </w:rPr>
        <w:t xml:space="preserve"> a key element to successfully implementing </w:t>
      </w:r>
      <w:r w:rsidR="00E44297">
        <w:rPr>
          <w:sz w:val="24"/>
        </w:rPr>
        <w:t xml:space="preserve">the </w:t>
      </w:r>
      <w:r w:rsidR="00BC01FB" w:rsidRPr="008E6948">
        <w:rPr>
          <w:sz w:val="24"/>
        </w:rPr>
        <w:t>PSIRF.</w:t>
      </w:r>
      <w:r w:rsidR="00EB0BB9" w:rsidRPr="008E6948">
        <w:rPr>
          <w:sz w:val="24"/>
        </w:rPr>
        <w:t xml:space="preserve"> Patient Safety Partners (PSPs) </w:t>
      </w:r>
      <w:r w:rsidR="00234E67">
        <w:rPr>
          <w:sz w:val="24"/>
        </w:rPr>
        <w:t>are intended to be</w:t>
      </w:r>
      <w:r w:rsidR="00EB0BB9" w:rsidRPr="008E6948">
        <w:rPr>
          <w:sz w:val="24"/>
        </w:rPr>
        <w:t xml:space="preserve"> actively involved in the design of safer healthcare at all levels within the organisation. </w:t>
      </w:r>
      <w:r w:rsidR="00234E67">
        <w:rPr>
          <w:sz w:val="24"/>
        </w:rPr>
        <w:t>Stockport NHS Foundation Trust has not yet rolled out the role of PSP a</w:t>
      </w:r>
      <w:r w:rsidR="00113BF5">
        <w:rPr>
          <w:sz w:val="24"/>
        </w:rPr>
        <w:t xml:space="preserve">nd will explore this in 2024/25. </w:t>
      </w:r>
      <w:r w:rsidR="00BC01FB" w:rsidRPr="008E6948">
        <w:rPr>
          <w:sz w:val="24"/>
        </w:rPr>
        <w:t xml:space="preserve">The Trust is currently engaging internal and external stakeholders to identify how </w:t>
      </w:r>
      <w:r w:rsidR="00EB0BB9" w:rsidRPr="008E6948">
        <w:rPr>
          <w:sz w:val="24"/>
        </w:rPr>
        <w:t>the PSPs can</w:t>
      </w:r>
      <w:r w:rsidR="002F7C68">
        <w:rPr>
          <w:sz w:val="24"/>
        </w:rPr>
        <w:t xml:space="preserve"> be introduced to</w:t>
      </w:r>
      <w:r w:rsidR="00EB0BB9" w:rsidRPr="008E6948">
        <w:rPr>
          <w:sz w:val="24"/>
        </w:rPr>
        <w:t xml:space="preserve"> support the delivery</w:t>
      </w:r>
      <w:r w:rsidR="00BC01FB" w:rsidRPr="008E6948">
        <w:rPr>
          <w:sz w:val="24"/>
        </w:rPr>
        <w:t xml:space="preserve"> of </w:t>
      </w:r>
      <w:r w:rsidR="00E44297">
        <w:rPr>
          <w:sz w:val="24"/>
        </w:rPr>
        <w:t xml:space="preserve">the </w:t>
      </w:r>
      <w:r w:rsidR="00BC01FB" w:rsidRPr="008E6948">
        <w:rPr>
          <w:sz w:val="24"/>
        </w:rPr>
        <w:t xml:space="preserve">PSIRF at the Trust. </w:t>
      </w:r>
    </w:p>
    <w:p w14:paraId="76E76935" w14:textId="77777777" w:rsidR="00234E67" w:rsidRPr="008E6948" w:rsidRDefault="00234E67" w:rsidP="00234E67">
      <w:pPr>
        <w:spacing w:after="0" w:line="360" w:lineRule="auto"/>
        <w:ind w:left="-283"/>
        <w:jc w:val="both"/>
        <w:rPr>
          <w:color w:val="0070C0"/>
          <w:sz w:val="24"/>
        </w:rPr>
      </w:pPr>
    </w:p>
    <w:p w14:paraId="26BC1782" w14:textId="77777777" w:rsidR="008E6948" w:rsidRPr="008E6948" w:rsidRDefault="00BC01FB" w:rsidP="00234E67">
      <w:pPr>
        <w:spacing w:after="0" w:line="360" w:lineRule="auto"/>
        <w:ind w:left="-283"/>
        <w:jc w:val="both"/>
        <w:rPr>
          <w:color w:val="0070C0"/>
          <w:sz w:val="24"/>
        </w:rPr>
      </w:pPr>
      <w:r w:rsidRPr="008E6948">
        <w:rPr>
          <w:sz w:val="24"/>
        </w:rPr>
        <w:t xml:space="preserve">The roles of PSPs will be centred </w:t>
      </w:r>
      <w:r w:rsidR="00423B0E" w:rsidRPr="008E6948">
        <w:rPr>
          <w:sz w:val="24"/>
        </w:rPr>
        <w:t>on</w:t>
      </w:r>
      <w:r w:rsidRPr="008E6948">
        <w:rPr>
          <w:sz w:val="24"/>
        </w:rPr>
        <w:t xml:space="preserve"> ensuring proportionate responses to patient safety events and being an integral member of the team responding to a patient safety event. </w:t>
      </w:r>
    </w:p>
    <w:p w14:paraId="18DE9671" w14:textId="77777777" w:rsidR="00113BF5" w:rsidRDefault="00113BF5" w:rsidP="00234E67">
      <w:pPr>
        <w:spacing w:after="0" w:line="360" w:lineRule="auto"/>
        <w:ind w:left="-283"/>
        <w:jc w:val="both"/>
        <w:rPr>
          <w:sz w:val="24"/>
        </w:rPr>
      </w:pPr>
    </w:p>
    <w:p w14:paraId="2E3E3A14" w14:textId="77777777" w:rsidR="008E6948" w:rsidRDefault="00BC01FB" w:rsidP="00234E67">
      <w:pPr>
        <w:spacing w:after="0" w:line="360" w:lineRule="auto"/>
        <w:ind w:left="-283"/>
        <w:jc w:val="both"/>
        <w:rPr>
          <w:sz w:val="24"/>
        </w:rPr>
      </w:pPr>
      <w:r w:rsidRPr="008E6948">
        <w:rPr>
          <w:sz w:val="24"/>
        </w:rPr>
        <w:t>PSPs w</w:t>
      </w:r>
      <w:r w:rsidR="008743C5">
        <w:rPr>
          <w:sz w:val="24"/>
        </w:rPr>
        <w:t xml:space="preserve">ill undertake the </w:t>
      </w:r>
      <w:r w:rsidR="00423B0E" w:rsidRPr="008E6948">
        <w:rPr>
          <w:sz w:val="24"/>
        </w:rPr>
        <w:t>mandatory</w:t>
      </w:r>
      <w:r w:rsidRPr="008E6948">
        <w:rPr>
          <w:sz w:val="24"/>
        </w:rPr>
        <w:t xml:space="preserve"> Patient Safety train</w:t>
      </w:r>
      <w:r w:rsidR="00423B0E" w:rsidRPr="008E6948">
        <w:rPr>
          <w:sz w:val="24"/>
        </w:rPr>
        <w:t>in</w:t>
      </w:r>
      <w:r w:rsidRPr="008E6948">
        <w:rPr>
          <w:sz w:val="24"/>
        </w:rPr>
        <w:t xml:space="preserve">g </w:t>
      </w:r>
      <w:r w:rsidR="008743C5">
        <w:rPr>
          <w:sz w:val="24"/>
        </w:rPr>
        <w:t xml:space="preserve">modules </w:t>
      </w:r>
      <w:r w:rsidRPr="008E6948">
        <w:rPr>
          <w:sz w:val="24"/>
        </w:rPr>
        <w:t xml:space="preserve">accessible on ESR and will be </w:t>
      </w:r>
      <w:r w:rsidR="00423B0E" w:rsidRPr="008E6948">
        <w:rPr>
          <w:sz w:val="24"/>
        </w:rPr>
        <w:t>supported</w:t>
      </w:r>
      <w:r w:rsidRPr="008E6948">
        <w:rPr>
          <w:sz w:val="24"/>
        </w:rPr>
        <w:t xml:space="preserve"> by the </w:t>
      </w:r>
      <w:r w:rsidR="0026290C" w:rsidRPr="008E6948">
        <w:rPr>
          <w:sz w:val="24"/>
        </w:rPr>
        <w:t xml:space="preserve">Deputy Director of Quality Governance and the </w:t>
      </w:r>
      <w:r w:rsidRPr="008E6948">
        <w:rPr>
          <w:sz w:val="24"/>
        </w:rPr>
        <w:t xml:space="preserve">Patient Safety Manager. Each PSP will bring their own experience and </w:t>
      </w:r>
      <w:r w:rsidR="00423B0E" w:rsidRPr="008E6948">
        <w:rPr>
          <w:sz w:val="24"/>
        </w:rPr>
        <w:t>expertise</w:t>
      </w:r>
      <w:r w:rsidRPr="008E6948">
        <w:rPr>
          <w:sz w:val="24"/>
        </w:rPr>
        <w:t xml:space="preserve"> to contribute to patient safety </w:t>
      </w:r>
      <w:r w:rsidR="00D518D9" w:rsidRPr="008E6948">
        <w:rPr>
          <w:sz w:val="24"/>
        </w:rPr>
        <w:t>responses and</w:t>
      </w:r>
      <w:r w:rsidRPr="008E6948">
        <w:rPr>
          <w:sz w:val="24"/>
        </w:rPr>
        <w:t xml:space="preserve"> </w:t>
      </w:r>
      <w:r w:rsidR="0026290C" w:rsidRPr="008E6948">
        <w:rPr>
          <w:sz w:val="24"/>
        </w:rPr>
        <w:t>will be e</w:t>
      </w:r>
      <w:r w:rsidR="005E5BF5">
        <w:rPr>
          <w:sz w:val="24"/>
        </w:rPr>
        <w:t xml:space="preserve">ncouraged to present their </w:t>
      </w:r>
      <w:r w:rsidRPr="008E6948">
        <w:rPr>
          <w:sz w:val="24"/>
        </w:rPr>
        <w:t xml:space="preserve">ideas and solutions with equal merit. </w:t>
      </w:r>
    </w:p>
    <w:p w14:paraId="2446E09E" w14:textId="77777777" w:rsidR="00234E67" w:rsidRPr="008E6948" w:rsidRDefault="00234E67" w:rsidP="00234E67">
      <w:pPr>
        <w:spacing w:after="0" w:line="360" w:lineRule="auto"/>
        <w:ind w:left="-283"/>
        <w:jc w:val="both"/>
        <w:rPr>
          <w:color w:val="0070C0"/>
          <w:sz w:val="24"/>
        </w:rPr>
      </w:pPr>
    </w:p>
    <w:p w14:paraId="4E23CE96" w14:textId="77777777" w:rsidR="008E6948" w:rsidRDefault="001760BC" w:rsidP="00234E67">
      <w:pPr>
        <w:spacing w:after="0" w:line="360" w:lineRule="auto"/>
        <w:ind w:left="-283"/>
        <w:jc w:val="both"/>
        <w:rPr>
          <w:sz w:val="24"/>
        </w:rPr>
      </w:pPr>
      <w:r w:rsidRPr="008E6948">
        <w:rPr>
          <w:sz w:val="24"/>
        </w:rPr>
        <w:t>PSPs wi</w:t>
      </w:r>
      <w:r w:rsidR="00BB69DC" w:rsidRPr="008E6948">
        <w:rPr>
          <w:sz w:val="24"/>
        </w:rPr>
        <w:t xml:space="preserve">ll be invited to </w:t>
      </w:r>
      <w:r w:rsidRPr="008E6948">
        <w:rPr>
          <w:sz w:val="24"/>
        </w:rPr>
        <w:t xml:space="preserve">share their findings and </w:t>
      </w:r>
      <w:r w:rsidR="00D518D9" w:rsidRPr="008E6948">
        <w:rPr>
          <w:sz w:val="24"/>
        </w:rPr>
        <w:t>views and</w:t>
      </w:r>
      <w:r w:rsidRPr="008E6948">
        <w:rPr>
          <w:sz w:val="24"/>
        </w:rPr>
        <w:t xml:space="preserve"> </w:t>
      </w:r>
      <w:r w:rsidR="0005384D">
        <w:rPr>
          <w:sz w:val="24"/>
        </w:rPr>
        <w:t>have some</w:t>
      </w:r>
      <w:r w:rsidRPr="008E6948">
        <w:rPr>
          <w:sz w:val="24"/>
        </w:rPr>
        <w:t xml:space="preserve"> oversight of recommendations and actions implemented following the conc</w:t>
      </w:r>
      <w:r w:rsidR="0005384D">
        <w:rPr>
          <w:sz w:val="24"/>
        </w:rPr>
        <w:t>lusion of an incident response.</w:t>
      </w:r>
    </w:p>
    <w:p w14:paraId="4EB92B61" w14:textId="77777777" w:rsidR="00234E67" w:rsidRPr="008E6948" w:rsidRDefault="00234E67" w:rsidP="00234E67">
      <w:pPr>
        <w:spacing w:after="0" w:line="360" w:lineRule="auto"/>
        <w:ind w:left="-283"/>
        <w:jc w:val="both"/>
        <w:rPr>
          <w:color w:val="0070C0"/>
          <w:sz w:val="24"/>
        </w:rPr>
      </w:pPr>
    </w:p>
    <w:p w14:paraId="30C20EBE" w14:textId="77777777" w:rsidR="00C02D10" w:rsidRDefault="00EB0BB9" w:rsidP="00234E67">
      <w:pPr>
        <w:spacing w:after="0" w:line="360" w:lineRule="auto"/>
        <w:ind w:left="-283"/>
        <w:jc w:val="both"/>
        <w:rPr>
          <w:sz w:val="24"/>
        </w:rPr>
      </w:pPr>
      <w:r w:rsidRPr="008E6948">
        <w:rPr>
          <w:sz w:val="24"/>
        </w:rPr>
        <w:lastRenderedPageBreak/>
        <w:t>Due to the Trust’s commitment to safety and continuous improvement, it is expected that the role of PSPs will naturally evolve over time.</w:t>
      </w:r>
      <w:r w:rsidR="0026290C" w:rsidRPr="008E6948">
        <w:rPr>
          <w:sz w:val="24"/>
        </w:rPr>
        <w:t xml:space="preserve"> Any changes to the role will be discussed and agreed with the PSP as and when these occur. </w:t>
      </w:r>
    </w:p>
    <w:p w14:paraId="1FBC5515" w14:textId="77777777" w:rsidR="00113BF5" w:rsidRDefault="00113BF5" w:rsidP="00234E67">
      <w:pPr>
        <w:pStyle w:val="Heading3"/>
        <w:spacing w:before="0" w:line="360" w:lineRule="auto"/>
        <w:ind w:left="-284"/>
        <w:rPr>
          <w:sz w:val="28"/>
        </w:rPr>
      </w:pPr>
    </w:p>
    <w:p w14:paraId="1718DA1A" w14:textId="77777777" w:rsidR="00C02D10" w:rsidRPr="00AE6170" w:rsidRDefault="00C02D10" w:rsidP="00234E67">
      <w:pPr>
        <w:pStyle w:val="Heading3"/>
        <w:spacing w:before="0" w:line="360" w:lineRule="auto"/>
        <w:ind w:left="-284"/>
        <w:rPr>
          <w:sz w:val="28"/>
        </w:rPr>
      </w:pPr>
      <w:bookmarkStart w:id="9" w:name="_Toc162515255"/>
      <w:r w:rsidRPr="00AE6170">
        <w:rPr>
          <w:sz w:val="28"/>
        </w:rPr>
        <w:t>Addressing health inequalities</w:t>
      </w:r>
      <w:bookmarkEnd w:id="9"/>
    </w:p>
    <w:p w14:paraId="2F73D842" w14:textId="77777777" w:rsidR="00C02D10" w:rsidRDefault="00C02D10" w:rsidP="00234E67">
      <w:pPr>
        <w:spacing w:after="0" w:line="360" w:lineRule="auto"/>
        <w:ind w:left="-284"/>
        <w:jc w:val="both"/>
        <w:rPr>
          <w:sz w:val="24"/>
        </w:rPr>
      </w:pPr>
      <w:r w:rsidRPr="00EB0BB9">
        <w:rPr>
          <w:sz w:val="24"/>
        </w:rPr>
        <w:t xml:space="preserve">When the National Patient Safety Strategy was updated in 2021 a greater emphasis was rightly placed upon reducing inequalities. </w:t>
      </w:r>
      <w:r>
        <w:rPr>
          <w:sz w:val="24"/>
        </w:rPr>
        <w:t xml:space="preserve">Healthcare inequalities are unfair and avoidable differences in health across the population, and between different groups within society. These include how long people are likely to live, the health conditions they may experience and the care that is available to them. </w:t>
      </w:r>
    </w:p>
    <w:p w14:paraId="0A3C3A64" w14:textId="77777777" w:rsidR="00113BF5" w:rsidRDefault="00113BF5" w:rsidP="00234E67">
      <w:pPr>
        <w:spacing w:after="0" w:line="360" w:lineRule="auto"/>
        <w:ind w:left="-284"/>
        <w:jc w:val="both"/>
        <w:rPr>
          <w:sz w:val="24"/>
        </w:rPr>
      </w:pPr>
    </w:p>
    <w:p w14:paraId="4398BCB5" w14:textId="56303E04" w:rsidR="00C02D10" w:rsidRDefault="00C02D10" w:rsidP="00234E67">
      <w:pPr>
        <w:spacing w:after="0" w:line="360" w:lineRule="auto"/>
        <w:ind w:left="-284"/>
        <w:jc w:val="both"/>
        <w:rPr>
          <w:sz w:val="24"/>
        </w:rPr>
      </w:pPr>
      <w:r w:rsidRPr="00EB0BB9">
        <w:rPr>
          <w:sz w:val="24"/>
        </w:rPr>
        <w:t xml:space="preserve">Healthcare inequalities ‘are not inevitable and can be significantly reduced. Avoidable health inequalities are unfair and putting them right is a matter of social justice’ (The Marmot Review 2010). When healthcare inequalities increase the risk of harm to patients in healthcare or cause harm, </w:t>
      </w:r>
      <w:r>
        <w:rPr>
          <w:sz w:val="24"/>
        </w:rPr>
        <w:t>they are then defined as patient safety inequalities</w:t>
      </w:r>
      <w:r w:rsidR="00BA351F">
        <w:rPr>
          <w:sz w:val="24"/>
        </w:rPr>
        <w:t xml:space="preserve">. </w:t>
      </w:r>
    </w:p>
    <w:p w14:paraId="558C564D" w14:textId="77777777" w:rsidR="00113BF5" w:rsidRPr="00EB0BB9" w:rsidRDefault="00113BF5" w:rsidP="00234E67">
      <w:pPr>
        <w:spacing w:after="0" w:line="360" w:lineRule="auto"/>
        <w:ind w:left="-284"/>
        <w:jc w:val="both"/>
        <w:rPr>
          <w:sz w:val="24"/>
        </w:rPr>
      </w:pPr>
    </w:p>
    <w:p w14:paraId="03D7AD0E" w14:textId="77777777" w:rsidR="00C02D10" w:rsidRPr="00EB0BB9" w:rsidRDefault="00C02D10" w:rsidP="00234E67">
      <w:pPr>
        <w:spacing w:after="0" w:line="360" w:lineRule="auto"/>
        <w:ind w:left="-284"/>
        <w:jc w:val="both"/>
        <w:rPr>
          <w:sz w:val="24"/>
        </w:rPr>
      </w:pPr>
      <w:r>
        <w:rPr>
          <w:sz w:val="24"/>
        </w:rPr>
        <w:t>The</w:t>
      </w:r>
      <w:r w:rsidRPr="00EB0BB9">
        <w:rPr>
          <w:sz w:val="24"/>
        </w:rPr>
        <w:t xml:space="preserve"> Trust will seek to better understand healthcare inequalities across the organisation and seek to improve by:</w:t>
      </w:r>
    </w:p>
    <w:p w14:paraId="0416A6D7" w14:textId="77777777" w:rsidR="00C02D10" w:rsidRPr="00EB0BB9" w:rsidRDefault="00C02D10" w:rsidP="00234E67">
      <w:pPr>
        <w:pStyle w:val="ListParagraph"/>
        <w:numPr>
          <w:ilvl w:val="0"/>
          <w:numId w:val="11"/>
        </w:numPr>
        <w:spacing w:after="0" w:line="360" w:lineRule="auto"/>
        <w:jc w:val="both"/>
        <w:rPr>
          <w:sz w:val="24"/>
        </w:rPr>
      </w:pPr>
      <w:r w:rsidRPr="00EB0BB9">
        <w:rPr>
          <w:sz w:val="24"/>
        </w:rPr>
        <w:t xml:space="preserve">Reviewing the collection of health inequalities data for incidents and complaints reported within its risk management system. </w:t>
      </w:r>
    </w:p>
    <w:p w14:paraId="740B34C8" w14:textId="77777777" w:rsidR="00C02D10" w:rsidRPr="00EB0BB9" w:rsidRDefault="00C02D10" w:rsidP="00234E67">
      <w:pPr>
        <w:pStyle w:val="ListParagraph"/>
        <w:numPr>
          <w:ilvl w:val="0"/>
          <w:numId w:val="11"/>
        </w:numPr>
        <w:spacing w:after="0" w:line="360" w:lineRule="auto"/>
        <w:jc w:val="both"/>
        <w:rPr>
          <w:sz w:val="24"/>
        </w:rPr>
      </w:pPr>
      <w:r w:rsidRPr="00EB0BB9">
        <w:rPr>
          <w:sz w:val="24"/>
        </w:rPr>
        <w:t>Creating an action plan on how we will improve the collection of data so that we have better insight.</w:t>
      </w:r>
    </w:p>
    <w:p w14:paraId="6CF4E313" w14:textId="7AF8554D" w:rsidR="00C02D10" w:rsidRPr="00EB0BB9" w:rsidRDefault="00C02D10" w:rsidP="00234E67">
      <w:pPr>
        <w:pStyle w:val="ListParagraph"/>
        <w:numPr>
          <w:ilvl w:val="0"/>
          <w:numId w:val="11"/>
        </w:numPr>
        <w:spacing w:after="0" w:line="360" w:lineRule="auto"/>
        <w:jc w:val="both"/>
        <w:rPr>
          <w:sz w:val="24"/>
        </w:rPr>
      </w:pPr>
      <w:r w:rsidRPr="00EB0BB9">
        <w:rPr>
          <w:sz w:val="24"/>
        </w:rPr>
        <w:t>We will engage with staff, patients and loved ones in line with the NHS England guide to ‘Engaging and involving patients, families and staff following a patient safety incident</w:t>
      </w:r>
      <w:r w:rsidR="00BA351F" w:rsidRPr="00EB0BB9">
        <w:rPr>
          <w:sz w:val="24"/>
        </w:rPr>
        <w:t>.’</w:t>
      </w:r>
    </w:p>
    <w:p w14:paraId="09B84B03" w14:textId="77777777" w:rsidR="00C02D10" w:rsidRPr="001760BC" w:rsidRDefault="00C02D10" w:rsidP="00234E67">
      <w:pPr>
        <w:pStyle w:val="ListParagraph"/>
        <w:numPr>
          <w:ilvl w:val="0"/>
          <w:numId w:val="11"/>
        </w:numPr>
        <w:spacing w:after="0" w:line="360" w:lineRule="auto"/>
        <w:jc w:val="both"/>
        <w:rPr>
          <w:sz w:val="24"/>
        </w:rPr>
      </w:pPr>
      <w:r w:rsidRPr="00EB0BB9">
        <w:rPr>
          <w:sz w:val="24"/>
        </w:rPr>
        <w:t>Using the data collected to identify areas for improvement.</w:t>
      </w:r>
    </w:p>
    <w:p w14:paraId="7E227659" w14:textId="77777777" w:rsidR="00C02D10" w:rsidRDefault="00C02D10" w:rsidP="00234E67">
      <w:pPr>
        <w:spacing w:after="0" w:line="360" w:lineRule="auto"/>
        <w:ind w:right="-330"/>
        <w:jc w:val="both"/>
        <w:rPr>
          <w:rFonts w:cs="Arial"/>
        </w:rPr>
      </w:pPr>
    </w:p>
    <w:p w14:paraId="0B232062" w14:textId="77777777" w:rsidR="00C02D10" w:rsidRPr="0085765C" w:rsidRDefault="00C02D10" w:rsidP="00234E67">
      <w:pPr>
        <w:spacing w:after="0" w:line="360" w:lineRule="auto"/>
        <w:ind w:left="-284" w:right="-330"/>
        <w:jc w:val="both"/>
        <w:rPr>
          <w:rFonts w:cs="Arial"/>
          <w:sz w:val="24"/>
        </w:rPr>
      </w:pPr>
      <w:r w:rsidRPr="0085765C">
        <w:rPr>
          <w:rFonts w:cs="Arial"/>
          <w:sz w:val="24"/>
        </w:rPr>
        <w:t xml:space="preserve">When developing safety actions, the Trust will ensure the wider team is engaged during </w:t>
      </w:r>
      <w:r>
        <w:rPr>
          <w:rFonts w:cs="Arial"/>
          <w:sz w:val="24"/>
        </w:rPr>
        <w:t xml:space="preserve">development, and where possible, </w:t>
      </w:r>
      <w:r w:rsidRPr="0085765C">
        <w:rPr>
          <w:rFonts w:cs="Arial"/>
          <w:sz w:val="24"/>
        </w:rPr>
        <w:t xml:space="preserve">involving those affected by the patient safety incident. </w:t>
      </w:r>
    </w:p>
    <w:p w14:paraId="5D9E0061" w14:textId="77777777" w:rsidR="00C02D10" w:rsidRPr="0085765C" w:rsidRDefault="00C02D10" w:rsidP="00234E67">
      <w:pPr>
        <w:spacing w:after="0" w:line="360" w:lineRule="auto"/>
        <w:ind w:left="-284" w:right="-330"/>
        <w:jc w:val="both"/>
        <w:rPr>
          <w:rFonts w:cs="Arial"/>
          <w:sz w:val="24"/>
        </w:rPr>
      </w:pPr>
    </w:p>
    <w:p w14:paraId="11816C99" w14:textId="77777777" w:rsidR="00C02D10" w:rsidRPr="00F82B62" w:rsidRDefault="00C02D10" w:rsidP="00234E67">
      <w:pPr>
        <w:spacing w:after="0" w:line="360" w:lineRule="auto"/>
        <w:ind w:left="-284"/>
        <w:jc w:val="both"/>
        <w:rPr>
          <w:sz w:val="24"/>
        </w:rPr>
      </w:pPr>
      <w:r w:rsidRPr="00F82B62">
        <w:rPr>
          <w:sz w:val="24"/>
        </w:rPr>
        <w:lastRenderedPageBreak/>
        <w:t xml:space="preserve">The Trust will ensure staff involved in investigating and responding to patient safety incidents complete relevant training required supporting the system-based approach. This will be through both internal and external offerings. Staff will also be encouraged to continue to embed and expand their knowledge and training via </w:t>
      </w:r>
      <w:r>
        <w:rPr>
          <w:sz w:val="24"/>
        </w:rPr>
        <w:t>continuous professional development (</w:t>
      </w:r>
      <w:r w:rsidRPr="00F82B62">
        <w:rPr>
          <w:sz w:val="24"/>
        </w:rPr>
        <w:t>CPD</w:t>
      </w:r>
      <w:r>
        <w:rPr>
          <w:sz w:val="24"/>
        </w:rPr>
        <w:t>)</w:t>
      </w:r>
      <w:r w:rsidRPr="00F82B62">
        <w:rPr>
          <w:sz w:val="24"/>
        </w:rPr>
        <w:t xml:space="preserve">. This will be recorded and monitored via appraisals. </w:t>
      </w:r>
    </w:p>
    <w:p w14:paraId="2D2FD784" w14:textId="77777777" w:rsidR="00C02D10" w:rsidRPr="004D516E" w:rsidRDefault="00C02D10" w:rsidP="00234E67">
      <w:pPr>
        <w:spacing w:after="0" w:line="360" w:lineRule="auto"/>
        <w:ind w:left="-284"/>
        <w:jc w:val="both"/>
        <w:rPr>
          <w:sz w:val="24"/>
        </w:rPr>
      </w:pPr>
      <w:r w:rsidRPr="004D516E">
        <w:rPr>
          <w:sz w:val="24"/>
        </w:rPr>
        <w:t>The Trust will show respect to patients, families</w:t>
      </w:r>
      <w:r>
        <w:rPr>
          <w:sz w:val="24"/>
        </w:rPr>
        <w:t>, advocates,</w:t>
      </w:r>
      <w:r w:rsidRPr="004D516E">
        <w:rPr>
          <w:sz w:val="24"/>
        </w:rPr>
        <w:t xml:space="preserve"> and staff. They will be treated with dignity and compassion, and the Trust will seek to understand their views and ensure they</w:t>
      </w:r>
      <w:r>
        <w:rPr>
          <w:sz w:val="24"/>
        </w:rPr>
        <w:t xml:space="preserve"> are appropriately involved in </w:t>
      </w:r>
      <w:r w:rsidRPr="004D516E">
        <w:rPr>
          <w:sz w:val="24"/>
        </w:rPr>
        <w:t>learning response</w:t>
      </w:r>
      <w:r>
        <w:rPr>
          <w:sz w:val="24"/>
        </w:rPr>
        <w:t>s</w:t>
      </w:r>
      <w:r w:rsidRPr="004D516E">
        <w:rPr>
          <w:sz w:val="24"/>
        </w:rPr>
        <w:t xml:space="preserve">. </w:t>
      </w:r>
    </w:p>
    <w:p w14:paraId="1F6BA3B2" w14:textId="77777777" w:rsidR="004D516E" w:rsidRPr="00F82B62" w:rsidRDefault="00043B59" w:rsidP="00234E67">
      <w:pPr>
        <w:spacing w:after="0" w:line="360" w:lineRule="auto"/>
        <w:ind w:left="-283"/>
        <w:jc w:val="both"/>
        <w:rPr>
          <w:sz w:val="24"/>
        </w:rPr>
        <w:sectPr w:rsidR="004D516E" w:rsidRPr="00F82B62" w:rsidSect="00141829">
          <w:headerReference w:type="default" r:id="rId11"/>
          <w:footerReference w:type="default" r:id="rId12"/>
          <w:pgSz w:w="11906" w:h="16838"/>
          <w:pgMar w:top="1440" w:right="991" w:bottom="1440" w:left="1440" w:header="708" w:footer="708" w:gutter="0"/>
          <w:cols w:space="708"/>
          <w:docGrid w:linePitch="360"/>
        </w:sectPr>
      </w:pPr>
      <w:r>
        <w:rPr>
          <w:color w:val="0070C0"/>
          <w:sz w:val="36"/>
          <w:szCs w:val="36"/>
        </w:rPr>
        <w:br w:type="page"/>
      </w:r>
    </w:p>
    <w:p w14:paraId="7F7394BD" w14:textId="77777777" w:rsidR="002B1C64" w:rsidRDefault="002B1C64" w:rsidP="00234E67">
      <w:pPr>
        <w:pStyle w:val="Heading1"/>
        <w:spacing w:before="0" w:line="360" w:lineRule="auto"/>
        <w:ind w:left="-284" w:right="119"/>
        <w:rPr>
          <w:b w:val="0"/>
          <w:bCs w:val="0"/>
          <w:color w:val="005EB8"/>
          <w:sz w:val="36"/>
          <w:szCs w:val="36"/>
        </w:rPr>
      </w:pPr>
      <w:bookmarkStart w:id="10" w:name="_Toc162515256"/>
      <w:r>
        <w:rPr>
          <w:b w:val="0"/>
          <w:bCs w:val="0"/>
          <w:color w:val="005EB8"/>
          <w:sz w:val="36"/>
          <w:szCs w:val="36"/>
        </w:rPr>
        <w:lastRenderedPageBreak/>
        <w:t>Engaging and involving patients, families and staff following a patient safety incident</w:t>
      </w:r>
      <w:bookmarkEnd w:id="10"/>
    </w:p>
    <w:p w14:paraId="101E15E4" w14:textId="77777777" w:rsidR="00113BF5" w:rsidRPr="00113BF5" w:rsidRDefault="00113BF5" w:rsidP="00113BF5"/>
    <w:p w14:paraId="6D3A8FC9" w14:textId="77777777" w:rsidR="009E1EB0" w:rsidRDefault="000E1851" w:rsidP="00234E67">
      <w:pPr>
        <w:spacing w:after="0" w:line="360" w:lineRule="auto"/>
        <w:ind w:left="-284" w:right="119"/>
        <w:jc w:val="both"/>
        <w:rPr>
          <w:sz w:val="24"/>
          <w:szCs w:val="24"/>
        </w:rPr>
      </w:pPr>
      <w:r w:rsidRPr="000E1851">
        <w:rPr>
          <w:sz w:val="24"/>
          <w:szCs w:val="24"/>
        </w:rPr>
        <w:t xml:space="preserve">The PSIRF recognises that learning and improvement following a patient safety incident can only be achieved if supportive systems and processes </w:t>
      </w:r>
      <w:r w:rsidR="00EF13C5">
        <w:rPr>
          <w:sz w:val="24"/>
          <w:szCs w:val="24"/>
        </w:rPr>
        <w:t xml:space="preserve">are </w:t>
      </w:r>
      <w:r w:rsidRPr="000E1851">
        <w:rPr>
          <w:sz w:val="24"/>
          <w:szCs w:val="24"/>
        </w:rPr>
        <w:t>in place. It supports</w:t>
      </w:r>
      <w:r w:rsidR="00EF13C5">
        <w:rPr>
          <w:sz w:val="24"/>
          <w:szCs w:val="24"/>
        </w:rPr>
        <w:t xml:space="preserve"> the</w:t>
      </w:r>
      <w:r w:rsidRPr="000E1851">
        <w:rPr>
          <w:sz w:val="24"/>
          <w:szCs w:val="24"/>
        </w:rPr>
        <w:t xml:space="preserve"> development of an effective patient safety incident response system that prioritises compassionate engagement and involvement of those affected by patient safety incidents (including patients, </w:t>
      </w:r>
      <w:r w:rsidR="00D518D9" w:rsidRPr="000E1851">
        <w:rPr>
          <w:sz w:val="24"/>
          <w:szCs w:val="24"/>
        </w:rPr>
        <w:t>families,</w:t>
      </w:r>
      <w:r w:rsidRPr="000E1851">
        <w:rPr>
          <w:sz w:val="24"/>
          <w:szCs w:val="24"/>
        </w:rPr>
        <w:t xml:space="preserve"> and staff). This involves working with those affected by patient safety incidents to understand and answer any questions they have in relation to the incident and signpost </w:t>
      </w:r>
      <w:r w:rsidR="00C91F16">
        <w:rPr>
          <w:sz w:val="24"/>
          <w:szCs w:val="24"/>
        </w:rPr>
        <w:t xml:space="preserve">them </w:t>
      </w:r>
      <w:r w:rsidRPr="000E1851">
        <w:rPr>
          <w:sz w:val="24"/>
          <w:szCs w:val="24"/>
        </w:rPr>
        <w:t>to support as required.</w:t>
      </w:r>
    </w:p>
    <w:p w14:paraId="7AAB088E" w14:textId="77777777" w:rsidR="00113BF5" w:rsidRDefault="00113BF5" w:rsidP="00234E67">
      <w:pPr>
        <w:spacing w:after="0" w:line="360" w:lineRule="auto"/>
        <w:ind w:left="-284" w:right="119"/>
        <w:jc w:val="both"/>
        <w:rPr>
          <w:sz w:val="24"/>
          <w:szCs w:val="24"/>
        </w:rPr>
      </w:pPr>
    </w:p>
    <w:p w14:paraId="0E741737" w14:textId="77777777" w:rsidR="006F436D" w:rsidRDefault="009E1EB0" w:rsidP="00234E67">
      <w:pPr>
        <w:spacing w:after="0" w:line="360" w:lineRule="auto"/>
        <w:ind w:left="-284" w:right="119"/>
        <w:jc w:val="both"/>
        <w:rPr>
          <w:sz w:val="24"/>
          <w:szCs w:val="24"/>
        </w:rPr>
      </w:pPr>
      <w:r>
        <w:rPr>
          <w:sz w:val="24"/>
          <w:szCs w:val="24"/>
        </w:rPr>
        <w:t xml:space="preserve">Patients and </w:t>
      </w:r>
      <w:r w:rsidR="008E000C">
        <w:rPr>
          <w:sz w:val="24"/>
          <w:szCs w:val="24"/>
        </w:rPr>
        <w:t>families</w:t>
      </w:r>
      <w:r>
        <w:rPr>
          <w:sz w:val="24"/>
          <w:szCs w:val="24"/>
        </w:rPr>
        <w:t xml:space="preserve"> involved in patient safety events will be treated with respect, </w:t>
      </w:r>
      <w:r w:rsidR="00D518D9">
        <w:rPr>
          <w:sz w:val="24"/>
          <w:szCs w:val="24"/>
        </w:rPr>
        <w:t>compassion,</w:t>
      </w:r>
      <w:r>
        <w:rPr>
          <w:sz w:val="24"/>
          <w:szCs w:val="24"/>
        </w:rPr>
        <w:t xml:space="preserve"> and </w:t>
      </w:r>
      <w:r w:rsidR="008E000C">
        <w:rPr>
          <w:sz w:val="24"/>
          <w:szCs w:val="24"/>
        </w:rPr>
        <w:t xml:space="preserve">dignity at all times. Their needs will be prioritised and respected and the Trust will ensure </w:t>
      </w:r>
      <w:r w:rsidR="00F2045E">
        <w:rPr>
          <w:sz w:val="24"/>
          <w:szCs w:val="24"/>
        </w:rPr>
        <w:t>full details of the patient safety incident are shared. Support to patient</w:t>
      </w:r>
      <w:r w:rsidR="001760BC">
        <w:rPr>
          <w:sz w:val="24"/>
          <w:szCs w:val="24"/>
        </w:rPr>
        <w:t>s and families will be led by a</w:t>
      </w:r>
      <w:r w:rsidR="00F2045E">
        <w:rPr>
          <w:sz w:val="24"/>
          <w:szCs w:val="24"/>
        </w:rPr>
        <w:t xml:space="preserve"> designated Engagement </w:t>
      </w:r>
      <w:r w:rsidR="007216B1">
        <w:rPr>
          <w:sz w:val="24"/>
          <w:szCs w:val="24"/>
        </w:rPr>
        <w:t xml:space="preserve">Lead </w:t>
      </w:r>
      <w:r w:rsidR="006F436D">
        <w:rPr>
          <w:sz w:val="24"/>
          <w:szCs w:val="24"/>
        </w:rPr>
        <w:t>who</w:t>
      </w:r>
      <w:r w:rsidR="00474CDB">
        <w:rPr>
          <w:sz w:val="24"/>
          <w:szCs w:val="24"/>
        </w:rPr>
        <w:t xml:space="preserve"> will be a </w:t>
      </w:r>
      <w:r w:rsidR="00F03246">
        <w:rPr>
          <w:sz w:val="24"/>
          <w:szCs w:val="24"/>
        </w:rPr>
        <w:t>single</w:t>
      </w:r>
      <w:r w:rsidR="006F436D">
        <w:rPr>
          <w:sz w:val="24"/>
          <w:szCs w:val="24"/>
        </w:rPr>
        <w:t xml:space="preserve"> point of contact for the patient </w:t>
      </w:r>
      <w:r w:rsidR="00F03246">
        <w:rPr>
          <w:sz w:val="24"/>
          <w:szCs w:val="24"/>
        </w:rPr>
        <w:t>and</w:t>
      </w:r>
      <w:r w:rsidR="006F436D">
        <w:rPr>
          <w:sz w:val="24"/>
          <w:szCs w:val="24"/>
        </w:rPr>
        <w:t>/or family. Eng</w:t>
      </w:r>
      <w:r w:rsidR="00F03246">
        <w:rPr>
          <w:sz w:val="24"/>
          <w:szCs w:val="24"/>
        </w:rPr>
        <w:t xml:space="preserve">agement </w:t>
      </w:r>
      <w:r w:rsidR="007216B1">
        <w:rPr>
          <w:sz w:val="24"/>
          <w:szCs w:val="24"/>
        </w:rPr>
        <w:t>L</w:t>
      </w:r>
      <w:r w:rsidR="00F03246">
        <w:rPr>
          <w:sz w:val="24"/>
          <w:szCs w:val="24"/>
        </w:rPr>
        <w:t>eads</w:t>
      </w:r>
      <w:r w:rsidR="006F436D">
        <w:rPr>
          <w:sz w:val="24"/>
          <w:szCs w:val="24"/>
        </w:rPr>
        <w:t xml:space="preserve"> will understand that all patient safety incident responses </w:t>
      </w:r>
      <w:r w:rsidR="008058C8">
        <w:rPr>
          <w:sz w:val="24"/>
          <w:szCs w:val="24"/>
        </w:rPr>
        <w:t>are</w:t>
      </w:r>
      <w:r w:rsidR="006F436D">
        <w:rPr>
          <w:sz w:val="24"/>
          <w:szCs w:val="24"/>
        </w:rPr>
        <w:t xml:space="preserve"> </w:t>
      </w:r>
      <w:r w:rsidR="00D518D9">
        <w:rPr>
          <w:sz w:val="24"/>
          <w:szCs w:val="24"/>
        </w:rPr>
        <w:t>different,</w:t>
      </w:r>
      <w:r w:rsidR="006F436D">
        <w:rPr>
          <w:sz w:val="24"/>
          <w:szCs w:val="24"/>
        </w:rPr>
        <w:t xml:space="preserve"> and </w:t>
      </w:r>
      <w:r w:rsidR="008058C8">
        <w:rPr>
          <w:sz w:val="24"/>
          <w:szCs w:val="24"/>
        </w:rPr>
        <w:t xml:space="preserve">they </w:t>
      </w:r>
      <w:r w:rsidR="006F436D">
        <w:rPr>
          <w:sz w:val="24"/>
          <w:szCs w:val="24"/>
        </w:rPr>
        <w:t xml:space="preserve">should be flexible to adapt to individual needs. Engagement </w:t>
      </w:r>
      <w:r w:rsidR="007216B1">
        <w:rPr>
          <w:sz w:val="24"/>
          <w:szCs w:val="24"/>
        </w:rPr>
        <w:t>L</w:t>
      </w:r>
      <w:r w:rsidR="006F436D">
        <w:rPr>
          <w:sz w:val="24"/>
          <w:szCs w:val="24"/>
        </w:rPr>
        <w:t xml:space="preserve">eads will be required to agree </w:t>
      </w:r>
      <w:r w:rsidR="008058C8">
        <w:rPr>
          <w:sz w:val="24"/>
          <w:szCs w:val="24"/>
        </w:rPr>
        <w:t xml:space="preserve">the </w:t>
      </w:r>
      <w:r w:rsidR="006F436D">
        <w:rPr>
          <w:sz w:val="24"/>
          <w:szCs w:val="24"/>
        </w:rPr>
        <w:t>timings and structure of engagement with the pat</w:t>
      </w:r>
      <w:r w:rsidR="008058C8">
        <w:rPr>
          <w:sz w:val="24"/>
          <w:szCs w:val="24"/>
        </w:rPr>
        <w:t xml:space="preserve">ient and/or family, and ensure </w:t>
      </w:r>
      <w:r w:rsidR="006F436D">
        <w:rPr>
          <w:sz w:val="24"/>
          <w:szCs w:val="24"/>
        </w:rPr>
        <w:t>these agreed timings are adhered to. Engagement Leads will be open and transpare</w:t>
      </w:r>
      <w:r w:rsidR="008058C8">
        <w:rPr>
          <w:sz w:val="24"/>
          <w:szCs w:val="24"/>
        </w:rPr>
        <w:t>nt throughout the investigation, ensuring</w:t>
      </w:r>
      <w:r w:rsidR="006F436D">
        <w:rPr>
          <w:sz w:val="24"/>
          <w:szCs w:val="24"/>
        </w:rPr>
        <w:t xml:space="preserve"> communications and materials </w:t>
      </w:r>
      <w:r w:rsidR="00474CDB">
        <w:rPr>
          <w:sz w:val="24"/>
          <w:szCs w:val="24"/>
        </w:rPr>
        <w:t>shared with those a</w:t>
      </w:r>
      <w:r w:rsidR="006F436D">
        <w:rPr>
          <w:sz w:val="24"/>
          <w:szCs w:val="24"/>
        </w:rPr>
        <w:t>ffected by the patient safety incident a</w:t>
      </w:r>
      <w:r w:rsidR="00474CDB">
        <w:rPr>
          <w:sz w:val="24"/>
          <w:szCs w:val="24"/>
        </w:rPr>
        <w:t>re</w:t>
      </w:r>
      <w:r w:rsidR="006F436D">
        <w:rPr>
          <w:sz w:val="24"/>
          <w:szCs w:val="24"/>
        </w:rPr>
        <w:t xml:space="preserve"> clear</w:t>
      </w:r>
      <w:r w:rsidR="00474CDB">
        <w:rPr>
          <w:sz w:val="24"/>
          <w:szCs w:val="24"/>
        </w:rPr>
        <w:t xml:space="preserve"> and</w:t>
      </w:r>
      <w:r w:rsidR="006F436D">
        <w:rPr>
          <w:sz w:val="24"/>
          <w:szCs w:val="24"/>
        </w:rPr>
        <w:t xml:space="preserve"> describe the process and purpose.</w:t>
      </w:r>
    </w:p>
    <w:p w14:paraId="16AB548D" w14:textId="77777777" w:rsidR="00113BF5" w:rsidRDefault="00113BF5" w:rsidP="00234E67">
      <w:pPr>
        <w:spacing w:after="0" w:line="360" w:lineRule="auto"/>
        <w:ind w:left="-284" w:right="119"/>
        <w:jc w:val="both"/>
        <w:rPr>
          <w:sz w:val="24"/>
          <w:szCs w:val="24"/>
        </w:rPr>
      </w:pPr>
    </w:p>
    <w:p w14:paraId="45D76835" w14:textId="65581920" w:rsidR="008E000C" w:rsidRDefault="008E000C" w:rsidP="00234E67">
      <w:pPr>
        <w:spacing w:after="0" w:line="360" w:lineRule="auto"/>
        <w:ind w:left="-284" w:right="119"/>
        <w:jc w:val="both"/>
        <w:rPr>
          <w:sz w:val="24"/>
          <w:szCs w:val="24"/>
        </w:rPr>
      </w:pPr>
      <w:r>
        <w:rPr>
          <w:sz w:val="24"/>
          <w:szCs w:val="24"/>
        </w:rPr>
        <w:t xml:space="preserve">The Trust will ensure </w:t>
      </w:r>
      <w:r w:rsidR="00B06D68">
        <w:rPr>
          <w:sz w:val="24"/>
          <w:szCs w:val="24"/>
        </w:rPr>
        <w:t xml:space="preserve">the </w:t>
      </w:r>
      <w:r>
        <w:rPr>
          <w:sz w:val="24"/>
          <w:szCs w:val="24"/>
        </w:rPr>
        <w:t>Duty of Candour process is fully followed</w:t>
      </w:r>
      <w:r w:rsidR="00E253A1">
        <w:rPr>
          <w:sz w:val="24"/>
          <w:szCs w:val="24"/>
        </w:rPr>
        <w:t xml:space="preserve"> as appropriate </w:t>
      </w:r>
      <w:r w:rsidR="00C02D10">
        <w:rPr>
          <w:sz w:val="24"/>
          <w:szCs w:val="24"/>
        </w:rPr>
        <w:t xml:space="preserve">and </w:t>
      </w:r>
      <w:r w:rsidR="00E253A1">
        <w:rPr>
          <w:sz w:val="24"/>
          <w:szCs w:val="24"/>
        </w:rPr>
        <w:t xml:space="preserve">as detailed in the </w:t>
      </w:r>
      <w:r w:rsidR="00B06D68" w:rsidRPr="0005384D">
        <w:rPr>
          <w:sz w:val="24"/>
          <w:szCs w:val="24"/>
        </w:rPr>
        <w:t>Duty of Candour policy</w:t>
      </w:r>
      <w:r w:rsidR="0005384D">
        <w:rPr>
          <w:sz w:val="24"/>
          <w:szCs w:val="24"/>
        </w:rPr>
        <w:t>, which is</w:t>
      </w:r>
      <w:r w:rsidR="008743C5">
        <w:rPr>
          <w:sz w:val="24"/>
          <w:szCs w:val="24"/>
        </w:rPr>
        <w:t xml:space="preserve"> accessible </w:t>
      </w:r>
      <w:r w:rsidR="00B06D68">
        <w:rPr>
          <w:sz w:val="24"/>
          <w:szCs w:val="24"/>
        </w:rPr>
        <w:t>on the intranet</w:t>
      </w:r>
      <w:r w:rsidR="00BA351F">
        <w:rPr>
          <w:sz w:val="24"/>
          <w:szCs w:val="24"/>
        </w:rPr>
        <w:t xml:space="preserve">. </w:t>
      </w:r>
    </w:p>
    <w:p w14:paraId="73C5A1ED" w14:textId="77777777" w:rsidR="00113BF5" w:rsidRDefault="00113BF5" w:rsidP="00234E67">
      <w:pPr>
        <w:spacing w:after="0" w:line="360" w:lineRule="auto"/>
        <w:ind w:left="-284" w:right="119"/>
        <w:jc w:val="both"/>
        <w:rPr>
          <w:sz w:val="24"/>
          <w:szCs w:val="24"/>
        </w:rPr>
      </w:pPr>
    </w:p>
    <w:p w14:paraId="7FE1F7C8" w14:textId="77777777" w:rsidR="008E000C" w:rsidRDefault="00F2045E" w:rsidP="00234E67">
      <w:pPr>
        <w:spacing w:after="0" w:line="360" w:lineRule="auto"/>
        <w:ind w:left="-284" w:right="119"/>
        <w:jc w:val="both"/>
        <w:rPr>
          <w:sz w:val="24"/>
          <w:szCs w:val="24"/>
        </w:rPr>
      </w:pPr>
      <w:r>
        <w:rPr>
          <w:sz w:val="24"/>
          <w:szCs w:val="24"/>
        </w:rPr>
        <w:t>S</w:t>
      </w:r>
      <w:r w:rsidR="008E000C">
        <w:rPr>
          <w:sz w:val="24"/>
          <w:szCs w:val="24"/>
        </w:rPr>
        <w:t xml:space="preserve">taff members involved in patient safety events </w:t>
      </w:r>
      <w:r w:rsidR="00955733">
        <w:rPr>
          <w:sz w:val="24"/>
          <w:szCs w:val="24"/>
        </w:rPr>
        <w:t>will</w:t>
      </w:r>
      <w:r w:rsidR="008E000C">
        <w:rPr>
          <w:sz w:val="24"/>
          <w:szCs w:val="24"/>
        </w:rPr>
        <w:t xml:space="preserve"> be appropriately supported to share their experience without fear of retribution or blame being apportioned. Staff will also be provided with additional support such as access to </w:t>
      </w:r>
      <w:r w:rsidR="008058C8">
        <w:rPr>
          <w:sz w:val="24"/>
          <w:szCs w:val="24"/>
        </w:rPr>
        <w:t xml:space="preserve">the </w:t>
      </w:r>
      <w:r w:rsidR="008E000C">
        <w:rPr>
          <w:sz w:val="24"/>
          <w:szCs w:val="24"/>
        </w:rPr>
        <w:t>S</w:t>
      </w:r>
      <w:r w:rsidR="006E1F6C">
        <w:rPr>
          <w:sz w:val="24"/>
          <w:szCs w:val="24"/>
        </w:rPr>
        <w:t>taff Psychology and Wellbeing Service (S</w:t>
      </w:r>
      <w:r w:rsidR="008E000C">
        <w:rPr>
          <w:sz w:val="24"/>
          <w:szCs w:val="24"/>
        </w:rPr>
        <w:t>PAWS</w:t>
      </w:r>
      <w:r w:rsidR="006E1F6C">
        <w:rPr>
          <w:sz w:val="24"/>
          <w:szCs w:val="24"/>
        </w:rPr>
        <w:t xml:space="preserve">) and </w:t>
      </w:r>
      <w:r w:rsidR="008E000C">
        <w:rPr>
          <w:sz w:val="24"/>
          <w:szCs w:val="24"/>
        </w:rPr>
        <w:t xml:space="preserve">Occupational Health </w:t>
      </w:r>
      <w:r w:rsidR="008743C5">
        <w:rPr>
          <w:sz w:val="24"/>
          <w:szCs w:val="24"/>
        </w:rPr>
        <w:t xml:space="preserve">(OH) </w:t>
      </w:r>
      <w:r w:rsidR="008E000C">
        <w:rPr>
          <w:sz w:val="24"/>
          <w:szCs w:val="24"/>
        </w:rPr>
        <w:t>and given opportunit</w:t>
      </w:r>
      <w:r w:rsidR="00F03246">
        <w:rPr>
          <w:sz w:val="24"/>
          <w:szCs w:val="24"/>
        </w:rPr>
        <w:t>ies</w:t>
      </w:r>
      <w:r w:rsidR="008E000C">
        <w:rPr>
          <w:sz w:val="24"/>
          <w:szCs w:val="24"/>
        </w:rPr>
        <w:t xml:space="preserve"> to </w:t>
      </w:r>
      <w:r w:rsidR="008E000C">
        <w:rPr>
          <w:sz w:val="24"/>
          <w:szCs w:val="24"/>
        </w:rPr>
        <w:lastRenderedPageBreak/>
        <w:t xml:space="preserve">discuss and debrief following </w:t>
      </w:r>
      <w:r w:rsidR="00F03246">
        <w:rPr>
          <w:sz w:val="24"/>
          <w:szCs w:val="24"/>
        </w:rPr>
        <w:t>a</w:t>
      </w:r>
      <w:r w:rsidR="008E000C">
        <w:rPr>
          <w:sz w:val="24"/>
          <w:szCs w:val="24"/>
        </w:rPr>
        <w:t xml:space="preserve"> patient safety incident. If a staff member </w:t>
      </w:r>
      <w:r>
        <w:rPr>
          <w:sz w:val="24"/>
          <w:szCs w:val="24"/>
        </w:rPr>
        <w:t>feels</w:t>
      </w:r>
      <w:r w:rsidR="008E000C">
        <w:rPr>
          <w:sz w:val="24"/>
          <w:szCs w:val="24"/>
        </w:rPr>
        <w:t xml:space="preserve"> under-supported and </w:t>
      </w:r>
      <w:r>
        <w:rPr>
          <w:sz w:val="24"/>
          <w:szCs w:val="24"/>
        </w:rPr>
        <w:t xml:space="preserve">that they have been </w:t>
      </w:r>
      <w:r w:rsidR="008E000C">
        <w:rPr>
          <w:sz w:val="24"/>
          <w:szCs w:val="24"/>
        </w:rPr>
        <w:t xml:space="preserve">treated unfairly, they </w:t>
      </w:r>
      <w:r w:rsidR="00A34F6B">
        <w:rPr>
          <w:sz w:val="24"/>
          <w:szCs w:val="24"/>
        </w:rPr>
        <w:t xml:space="preserve">should speak to their direct line manager in the first instance. If this </w:t>
      </w:r>
      <w:r w:rsidR="008743C5">
        <w:rPr>
          <w:sz w:val="24"/>
          <w:szCs w:val="24"/>
        </w:rPr>
        <w:t xml:space="preserve">does not resolve the issue, </w:t>
      </w:r>
      <w:r w:rsidR="00A34F6B">
        <w:rPr>
          <w:sz w:val="24"/>
          <w:szCs w:val="24"/>
        </w:rPr>
        <w:t xml:space="preserve">staff </w:t>
      </w:r>
      <w:r w:rsidR="008E000C">
        <w:rPr>
          <w:sz w:val="24"/>
          <w:szCs w:val="24"/>
        </w:rPr>
        <w:t xml:space="preserve">will be encouraged to </w:t>
      </w:r>
      <w:r>
        <w:rPr>
          <w:sz w:val="24"/>
          <w:szCs w:val="24"/>
        </w:rPr>
        <w:t>contact</w:t>
      </w:r>
      <w:r w:rsidR="008E000C">
        <w:rPr>
          <w:sz w:val="24"/>
          <w:szCs w:val="24"/>
        </w:rPr>
        <w:t xml:space="preserve"> the Freedom </w:t>
      </w:r>
      <w:r w:rsidR="00F03246">
        <w:rPr>
          <w:sz w:val="24"/>
          <w:szCs w:val="24"/>
        </w:rPr>
        <w:t>to</w:t>
      </w:r>
      <w:r w:rsidR="008E000C">
        <w:rPr>
          <w:sz w:val="24"/>
          <w:szCs w:val="24"/>
        </w:rPr>
        <w:t xml:space="preserve"> Speak </w:t>
      </w:r>
      <w:r w:rsidR="00F03246">
        <w:rPr>
          <w:sz w:val="24"/>
          <w:szCs w:val="24"/>
        </w:rPr>
        <w:t xml:space="preserve">Up </w:t>
      </w:r>
      <w:r w:rsidR="008E000C">
        <w:rPr>
          <w:sz w:val="24"/>
          <w:szCs w:val="24"/>
        </w:rPr>
        <w:t>Guardian or the D</w:t>
      </w:r>
      <w:r>
        <w:rPr>
          <w:sz w:val="24"/>
          <w:szCs w:val="24"/>
        </w:rPr>
        <w:t>eputy Director of Quality Governance</w:t>
      </w:r>
      <w:r w:rsidR="008E000C">
        <w:rPr>
          <w:sz w:val="24"/>
          <w:szCs w:val="24"/>
        </w:rPr>
        <w:t>.</w:t>
      </w:r>
    </w:p>
    <w:p w14:paraId="1AEBA912" w14:textId="77777777" w:rsidR="00113BF5" w:rsidRDefault="00113BF5" w:rsidP="00234E67">
      <w:pPr>
        <w:spacing w:after="0" w:line="360" w:lineRule="auto"/>
        <w:ind w:left="-284" w:right="119"/>
        <w:jc w:val="both"/>
        <w:rPr>
          <w:sz w:val="24"/>
          <w:szCs w:val="24"/>
        </w:rPr>
      </w:pPr>
    </w:p>
    <w:p w14:paraId="5DC1E34A" w14:textId="77777777" w:rsidR="006F436D" w:rsidRDefault="006F436D" w:rsidP="00234E67">
      <w:pPr>
        <w:spacing w:after="0" w:line="360" w:lineRule="auto"/>
        <w:ind w:left="-284" w:right="119"/>
        <w:jc w:val="both"/>
        <w:rPr>
          <w:sz w:val="24"/>
          <w:szCs w:val="24"/>
        </w:rPr>
      </w:pPr>
      <w:r>
        <w:rPr>
          <w:sz w:val="24"/>
          <w:szCs w:val="24"/>
        </w:rPr>
        <w:t>The investigation process should be a collaborative and open process with all those</w:t>
      </w:r>
      <w:r w:rsidR="008743C5">
        <w:rPr>
          <w:sz w:val="24"/>
          <w:szCs w:val="24"/>
        </w:rPr>
        <w:t xml:space="preserve"> involved being provided with o</w:t>
      </w:r>
      <w:r>
        <w:rPr>
          <w:sz w:val="24"/>
          <w:szCs w:val="24"/>
        </w:rPr>
        <w:t xml:space="preserve">pportunity to be listened to and share their experience. Engagement </w:t>
      </w:r>
      <w:r w:rsidR="00F869D4">
        <w:rPr>
          <w:sz w:val="24"/>
          <w:szCs w:val="24"/>
        </w:rPr>
        <w:t>L</w:t>
      </w:r>
      <w:r>
        <w:rPr>
          <w:sz w:val="24"/>
          <w:szCs w:val="24"/>
        </w:rPr>
        <w:t xml:space="preserve">eads </w:t>
      </w:r>
      <w:r w:rsidR="006213EF">
        <w:rPr>
          <w:sz w:val="24"/>
          <w:szCs w:val="24"/>
        </w:rPr>
        <w:t xml:space="preserve">will support and guide </w:t>
      </w:r>
      <w:r>
        <w:rPr>
          <w:sz w:val="24"/>
          <w:szCs w:val="24"/>
        </w:rPr>
        <w:t xml:space="preserve">patients, families and staff </w:t>
      </w:r>
      <w:r w:rsidR="006213EF">
        <w:rPr>
          <w:sz w:val="24"/>
          <w:szCs w:val="24"/>
        </w:rPr>
        <w:t xml:space="preserve">through the patient safety </w:t>
      </w:r>
      <w:r w:rsidR="00F869D4">
        <w:rPr>
          <w:sz w:val="24"/>
          <w:szCs w:val="24"/>
        </w:rPr>
        <w:t xml:space="preserve">learning </w:t>
      </w:r>
      <w:r w:rsidR="008058C8">
        <w:rPr>
          <w:sz w:val="24"/>
          <w:szCs w:val="24"/>
        </w:rPr>
        <w:t xml:space="preserve">response process and ensure </w:t>
      </w:r>
      <w:r w:rsidR="007F1400">
        <w:rPr>
          <w:sz w:val="24"/>
          <w:szCs w:val="24"/>
        </w:rPr>
        <w:t xml:space="preserve">those involved </w:t>
      </w:r>
      <w:r>
        <w:rPr>
          <w:sz w:val="24"/>
          <w:szCs w:val="24"/>
        </w:rPr>
        <w:t>are</w:t>
      </w:r>
      <w:r w:rsidR="00121363">
        <w:rPr>
          <w:sz w:val="24"/>
          <w:szCs w:val="24"/>
        </w:rPr>
        <w:t xml:space="preserve"> </w:t>
      </w:r>
      <w:r w:rsidR="00474CDB">
        <w:rPr>
          <w:sz w:val="24"/>
          <w:szCs w:val="24"/>
        </w:rPr>
        <w:t>treated fairly</w:t>
      </w:r>
      <w:r>
        <w:rPr>
          <w:sz w:val="24"/>
          <w:szCs w:val="24"/>
        </w:rPr>
        <w:t xml:space="preserve"> with each person’s contribution hav</w:t>
      </w:r>
      <w:r w:rsidR="00474CDB">
        <w:rPr>
          <w:sz w:val="24"/>
          <w:szCs w:val="24"/>
        </w:rPr>
        <w:t>ing</w:t>
      </w:r>
      <w:r>
        <w:rPr>
          <w:sz w:val="24"/>
          <w:szCs w:val="24"/>
        </w:rPr>
        <w:t xml:space="preserve"> equal importance. </w:t>
      </w:r>
    </w:p>
    <w:p w14:paraId="72398038" w14:textId="77777777" w:rsidR="00113BF5" w:rsidRDefault="00113BF5" w:rsidP="00234E67">
      <w:pPr>
        <w:spacing w:after="0" w:line="360" w:lineRule="auto"/>
        <w:ind w:left="-284" w:right="119"/>
        <w:jc w:val="both"/>
        <w:rPr>
          <w:sz w:val="24"/>
          <w:szCs w:val="24"/>
        </w:rPr>
      </w:pPr>
    </w:p>
    <w:p w14:paraId="22F8EB97" w14:textId="77777777" w:rsidR="006F436D" w:rsidRDefault="006F436D" w:rsidP="00234E67">
      <w:pPr>
        <w:spacing w:after="0" w:line="360" w:lineRule="auto"/>
        <w:ind w:left="-284" w:right="119"/>
        <w:jc w:val="both"/>
        <w:rPr>
          <w:sz w:val="24"/>
          <w:szCs w:val="24"/>
        </w:rPr>
      </w:pPr>
      <w:r>
        <w:rPr>
          <w:sz w:val="24"/>
          <w:szCs w:val="24"/>
        </w:rPr>
        <w:t>En</w:t>
      </w:r>
      <w:r w:rsidR="00121363">
        <w:rPr>
          <w:sz w:val="24"/>
          <w:szCs w:val="24"/>
        </w:rPr>
        <w:t>gag</w:t>
      </w:r>
      <w:r>
        <w:rPr>
          <w:sz w:val="24"/>
          <w:szCs w:val="24"/>
        </w:rPr>
        <w:t xml:space="preserve">ement </w:t>
      </w:r>
      <w:r w:rsidR="00F869D4">
        <w:rPr>
          <w:sz w:val="24"/>
          <w:szCs w:val="24"/>
        </w:rPr>
        <w:t>L</w:t>
      </w:r>
      <w:r>
        <w:rPr>
          <w:sz w:val="24"/>
          <w:szCs w:val="24"/>
        </w:rPr>
        <w:t>eads should also consider the impact of the response type on those affected</w:t>
      </w:r>
      <w:r w:rsidR="0085765C">
        <w:rPr>
          <w:sz w:val="24"/>
          <w:szCs w:val="24"/>
        </w:rPr>
        <w:t xml:space="preserve"> by the incident</w:t>
      </w:r>
      <w:r>
        <w:rPr>
          <w:sz w:val="24"/>
          <w:szCs w:val="24"/>
        </w:rPr>
        <w:t xml:space="preserve">, weighing the needs of patients, </w:t>
      </w:r>
      <w:r w:rsidR="00D518D9">
        <w:rPr>
          <w:sz w:val="24"/>
          <w:szCs w:val="24"/>
        </w:rPr>
        <w:t>families,</w:t>
      </w:r>
      <w:r>
        <w:rPr>
          <w:sz w:val="24"/>
          <w:szCs w:val="24"/>
        </w:rPr>
        <w:t xml:space="preserve"> and staff </w:t>
      </w:r>
      <w:r w:rsidR="00121363">
        <w:rPr>
          <w:sz w:val="24"/>
          <w:szCs w:val="24"/>
        </w:rPr>
        <w:t>against</w:t>
      </w:r>
      <w:r>
        <w:rPr>
          <w:sz w:val="24"/>
          <w:szCs w:val="24"/>
        </w:rPr>
        <w:t xml:space="preserve"> the opportunity for learning. The reason for choosing a specific response should be clearly articulated with those involved. </w:t>
      </w:r>
    </w:p>
    <w:p w14:paraId="4272D473" w14:textId="77777777" w:rsidR="00113BF5" w:rsidRDefault="00113BF5" w:rsidP="00234E67">
      <w:pPr>
        <w:spacing w:after="0" w:line="360" w:lineRule="auto"/>
        <w:ind w:left="-284" w:right="119"/>
        <w:jc w:val="both"/>
        <w:rPr>
          <w:sz w:val="24"/>
          <w:szCs w:val="24"/>
        </w:rPr>
      </w:pPr>
    </w:p>
    <w:p w14:paraId="4A4D1C63" w14:textId="77777777" w:rsidR="007F1400" w:rsidRDefault="007F1400" w:rsidP="00234E67">
      <w:pPr>
        <w:spacing w:after="0" w:line="360" w:lineRule="auto"/>
        <w:ind w:left="-284" w:right="119"/>
        <w:jc w:val="both"/>
        <w:rPr>
          <w:sz w:val="24"/>
          <w:szCs w:val="24"/>
        </w:rPr>
      </w:pPr>
      <w:r>
        <w:rPr>
          <w:sz w:val="24"/>
          <w:szCs w:val="24"/>
        </w:rPr>
        <w:t>The Trust’s Patient Advice and Liaison Service (PALS) is also available to patients and carers to report any concerns or issues. The Trust will act on these concerns as outlined in</w:t>
      </w:r>
      <w:r w:rsidR="00B06D68">
        <w:rPr>
          <w:sz w:val="24"/>
          <w:szCs w:val="24"/>
        </w:rPr>
        <w:t xml:space="preserve"> our </w:t>
      </w:r>
      <w:r w:rsidR="00B06D68" w:rsidRPr="0005384D">
        <w:rPr>
          <w:sz w:val="24"/>
          <w:szCs w:val="24"/>
        </w:rPr>
        <w:t xml:space="preserve">Complaints </w:t>
      </w:r>
      <w:r w:rsidR="00D518D9" w:rsidRPr="0005384D">
        <w:rPr>
          <w:sz w:val="24"/>
          <w:szCs w:val="24"/>
        </w:rPr>
        <w:t>policy</w:t>
      </w:r>
      <w:r w:rsidR="00D518D9">
        <w:rPr>
          <w:sz w:val="24"/>
          <w:szCs w:val="24"/>
        </w:rPr>
        <w:t xml:space="preserve"> and</w:t>
      </w:r>
      <w:r>
        <w:rPr>
          <w:sz w:val="24"/>
          <w:szCs w:val="24"/>
        </w:rPr>
        <w:t xml:space="preserve"> make improvements where appropriate.</w:t>
      </w:r>
    </w:p>
    <w:p w14:paraId="0B46EF4A" w14:textId="77777777" w:rsidR="00113BF5" w:rsidRDefault="00113BF5" w:rsidP="00234E67">
      <w:pPr>
        <w:spacing w:after="0" w:line="360" w:lineRule="auto"/>
        <w:ind w:left="-284" w:right="119"/>
        <w:jc w:val="both"/>
        <w:rPr>
          <w:sz w:val="24"/>
          <w:szCs w:val="24"/>
        </w:rPr>
      </w:pPr>
    </w:p>
    <w:p w14:paraId="3B569DE2" w14:textId="62AC2938" w:rsidR="007F1400" w:rsidRDefault="007F1400" w:rsidP="00234E67">
      <w:pPr>
        <w:spacing w:after="0" w:line="360" w:lineRule="auto"/>
        <w:ind w:left="-284" w:right="119"/>
        <w:jc w:val="both"/>
        <w:rPr>
          <w:sz w:val="24"/>
          <w:szCs w:val="24"/>
        </w:rPr>
      </w:pPr>
      <w:r>
        <w:rPr>
          <w:sz w:val="24"/>
          <w:szCs w:val="24"/>
        </w:rPr>
        <w:t xml:space="preserve">The Trust recognises that patients and families may require </w:t>
      </w:r>
      <w:r w:rsidR="000D1169">
        <w:rPr>
          <w:sz w:val="24"/>
          <w:szCs w:val="24"/>
        </w:rPr>
        <w:t xml:space="preserve">other forms of support that can offer assistance and guidance to those affected by patient safety incidents. A list of sources is provided below which patients and families can be signposted to. (This is not an exhaustive </w:t>
      </w:r>
      <w:r w:rsidR="00EB0429">
        <w:rPr>
          <w:sz w:val="24"/>
          <w:szCs w:val="24"/>
        </w:rPr>
        <w:t>list,</w:t>
      </w:r>
      <w:r w:rsidR="000D1169">
        <w:rPr>
          <w:sz w:val="24"/>
          <w:szCs w:val="24"/>
        </w:rPr>
        <w:t xml:space="preserve"> and other providers may be available that patients or families may prefer to contact).</w:t>
      </w:r>
    </w:p>
    <w:p w14:paraId="04F3C331" w14:textId="77777777" w:rsidR="00113BF5" w:rsidRDefault="00113BF5" w:rsidP="00234E67">
      <w:pPr>
        <w:spacing w:after="0" w:line="360" w:lineRule="auto"/>
        <w:ind w:left="-284" w:right="119"/>
        <w:jc w:val="both"/>
        <w:rPr>
          <w:sz w:val="24"/>
          <w:szCs w:val="24"/>
        </w:rPr>
      </w:pPr>
    </w:p>
    <w:p w14:paraId="1693EB58" w14:textId="77777777" w:rsidR="000D1169" w:rsidRDefault="000D1169" w:rsidP="00234E67">
      <w:pPr>
        <w:pStyle w:val="ListParagraph"/>
        <w:numPr>
          <w:ilvl w:val="0"/>
          <w:numId w:val="11"/>
        </w:numPr>
        <w:spacing w:after="0" w:line="360" w:lineRule="auto"/>
        <w:ind w:right="119"/>
        <w:rPr>
          <w:sz w:val="24"/>
          <w:szCs w:val="24"/>
        </w:rPr>
      </w:pPr>
      <w:r w:rsidRPr="00D61542">
        <w:rPr>
          <w:b/>
          <w:sz w:val="24"/>
          <w:szCs w:val="24"/>
        </w:rPr>
        <w:t>Learning from Deaths</w:t>
      </w:r>
      <w:r w:rsidR="00A34F6B">
        <w:rPr>
          <w:b/>
          <w:sz w:val="24"/>
          <w:szCs w:val="24"/>
        </w:rPr>
        <w:t xml:space="preserve"> Information</w:t>
      </w:r>
      <w:r w:rsidR="00940E81">
        <w:rPr>
          <w:sz w:val="24"/>
          <w:szCs w:val="24"/>
        </w:rPr>
        <w:t xml:space="preserve">: </w:t>
      </w:r>
      <w:r w:rsidR="00940E81" w:rsidRPr="008058C8">
        <w:rPr>
          <w:rFonts w:cs="Arial"/>
          <w:sz w:val="24"/>
          <w:szCs w:val="24"/>
          <w:u w:val="single"/>
          <w:shd w:val="clear" w:color="auto" w:fill="FFFFFF"/>
        </w:rPr>
        <w:t>https://www.england.nhs.uk/publication/learning-from-deaths-information-for-families/</w:t>
      </w:r>
      <w:r w:rsidR="00940E81">
        <w:rPr>
          <w:rFonts w:cs="Arial"/>
          <w:sz w:val="27"/>
          <w:szCs w:val="27"/>
          <w:shd w:val="clear" w:color="auto" w:fill="FFFFFF"/>
        </w:rPr>
        <w:t xml:space="preserve"> - </w:t>
      </w:r>
      <w:r>
        <w:rPr>
          <w:sz w:val="24"/>
          <w:szCs w:val="24"/>
        </w:rPr>
        <w:t xml:space="preserve">Provides an explanation of what happens after a bereavement </w:t>
      </w:r>
      <w:r>
        <w:rPr>
          <w:sz w:val="24"/>
          <w:szCs w:val="24"/>
        </w:rPr>
        <w:lastRenderedPageBreak/>
        <w:t xml:space="preserve">(including when a death is referred to the coroner) and how families and carers should comment on care received. </w:t>
      </w:r>
    </w:p>
    <w:p w14:paraId="43B85FD1" w14:textId="379FC281" w:rsidR="008743C5" w:rsidRPr="00940E81" w:rsidRDefault="00D61542" w:rsidP="00234E67">
      <w:pPr>
        <w:pStyle w:val="ListParagraph"/>
        <w:numPr>
          <w:ilvl w:val="0"/>
          <w:numId w:val="11"/>
        </w:numPr>
        <w:spacing w:after="0" w:line="360" w:lineRule="auto"/>
        <w:ind w:right="119"/>
        <w:jc w:val="both"/>
        <w:rPr>
          <w:sz w:val="24"/>
          <w:szCs w:val="24"/>
        </w:rPr>
      </w:pPr>
      <w:r w:rsidRPr="00D61542">
        <w:rPr>
          <w:b/>
          <w:sz w:val="24"/>
          <w:szCs w:val="24"/>
        </w:rPr>
        <w:t xml:space="preserve">Bereavement following </w:t>
      </w:r>
      <w:r w:rsidR="00940E81">
        <w:rPr>
          <w:b/>
          <w:sz w:val="24"/>
          <w:szCs w:val="24"/>
        </w:rPr>
        <w:t>S</w:t>
      </w:r>
      <w:r w:rsidRPr="00D61542">
        <w:rPr>
          <w:b/>
          <w:sz w:val="24"/>
          <w:szCs w:val="24"/>
        </w:rPr>
        <w:t>uicide</w:t>
      </w:r>
      <w:r>
        <w:rPr>
          <w:sz w:val="24"/>
          <w:szCs w:val="24"/>
        </w:rPr>
        <w:t xml:space="preserve"> - </w:t>
      </w:r>
      <w:r w:rsidR="00940E81" w:rsidRPr="008058C8">
        <w:rPr>
          <w:sz w:val="24"/>
          <w:szCs w:val="24"/>
          <w:u w:val="single"/>
        </w:rPr>
        <w:t>www.supportaftersuicide.org.uk</w:t>
      </w:r>
      <w:r w:rsidR="00940E81">
        <w:rPr>
          <w:sz w:val="24"/>
          <w:szCs w:val="24"/>
        </w:rPr>
        <w:t xml:space="preserve"> S</w:t>
      </w:r>
      <w:r w:rsidR="000D1169" w:rsidRPr="00940E81">
        <w:rPr>
          <w:sz w:val="24"/>
          <w:szCs w:val="24"/>
        </w:rPr>
        <w:t>pecifically for those bereaved by suicide, th</w:t>
      </w:r>
      <w:r w:rsidR="008743C5" w:rsidRPr="00940E81">
        <w:rPr>
          <w:sz w:val="24"/>
          <w:szCs w:val="24"/>
        </w:rPr>
        <w:t xml:space="preserve">e Help is at Hand </w:t>
      </w:r>
      <w:r w:rsidR="000D1169" w:rsidRPr="00940E81">
        <w:rPr>
          <w:sz w:val="24"/>
          <w:szCs w:val="24"/>
        </w:rPr>
        <w:t>booklet offers practical support and guidance who have suffered loss in this way</w:t>
      </w:r>
      <w:r w:rsidR="00BA351F">
        <w:rPr>
          <w:sz w:val="24"/>
          <w:szCs w:val="24"/>
        </w:rPr>
        <w:t>.</w:t>
      </w:r>
      <w:r w:rsidR="00BA351F" w:rsidRPr="00940E81">
        <w:rPr>
          <w:sz w:val="24"/>
          <w:szCs w:val="24"/>
        </w:rPr>
        <w:t xml:space="preserve"> </w:t>
      </w:r>
    </w:p>
    <w:p w14:paraId="1340AE65" w14:textId="77777777" w:rsidR="000D1169" w:rsidRDefault="000D1169" w:rsidP="00234E67">
      <w:pPr>
        <w:pStyle w:val="ListParagraph"/>
        <w:numPr>
          <w:ilvl w:val="0"/>
          <w:numId w:val="11"/>
        </w:numPr>
        <w:spacing w:after="0" w:line="360" w:lineRule="auto"/>
        <w:ind w:right="119"/>
        <w:jc w:val="both"/>
        <w:rPr>
          <w:sz w:val="24"/>
          <w:szCs w:val="24"/>
        </w:rPr>
      </w:pPr>
      <w:r w:rsidRPr="00D61542">
        <w:rPr>
          <w:b/>
          <w:sz w:val="24"/>
          <w:szCs w:val="24"/>
        </w:rPr>
        <w:t>Mental Health Homicide Support</w:t>
      </w:r>
      <w:r>
        <w:rPr>
          <w:sz w:val="24"/>
          <w:szCs w:val="24"/>
        </w:rPr>
        <w:t xml:space="preserve"> </w:t>
      </w:r>
      <w:r w:rsidR="00D61542">
        <w:rPr>
          <w:sz w:val="24"/>
          <w:szCs w:val="24"/>
        </w:rPr>
        <w:t xml:space="preserve">- </w:t>
      </w:r>
      <w:r w:rsidR="008058C8" w:rsidRPr="008058C8">
        <w:rPr>
          <w:sz w:val="24"/>
          <w:szCs w:val="24"/>
          <w:u w:val="single"/>
        </w:rPr>
        <w:t>https://www.england.nhs.uk/london/our</w:t>
      </w:r>
      <w:r w:rsidR="008058C8" w:rsidRPr="008058C8">
        <w:rPr>
          <w:u w:val="single"/>
        </w:rPr>
        <w:t>-</w:t>
      </w:r>
      <w:r w:rsidR="008058C8" w:rsidRPr="008058C8">
        <w:rPr>
          <w:sz w:val="24"/>
          <w:szCs w:val="24"/>
          <w:u w:val="single"/>
        </w:rPr>
        <w:t>work/mental-health-support</w:t>
      </w:r>
      <w:r w:rsidR="008058C8" w:rsidRPr="008058C8">
        <w:rPr>
          <w:sz w:val="24"/>
          <w:szCs w:val="24"/>
        </w:rPr>
        <w:t xml:space="preserve"> </w:t>
      </w:r>
      <w:r w:rsidR="00D61542">
        <w:rPr>
          <w:sz w:val="24"/>
          <w:szCs w:val="24"/>
        </w:rPr>
        <w:t>- This information has been developed by London region independent investigation team in collaboration with the Metropolitan Police. It is recommended that, following a mental health homicide or attempted homicide, the principles of the duty of candour are extended beyond the family and carers of the person who died, to the family of the perpetrator and others who died, and to the other surviving victims and their families.</w:t>
      </w:r>
    </w:p>
    <w:p w14:paraId="336F0786" w14:textId="194D3374" w:rsidR="000D1169" w:rsidRDefault="00700230" w:rsidP="00234E67">
      <w:pPr>
        <w:pStyle w:val="ListParagraph"/>
        <w:numPr>
          <w:ilvl w:val="0"/>
          <w:numId w:val="11"/>
        </w:numPr>
        <w:spacing w:after="0" w:line="360" w:lineRule="auto"/>
        <w:ind w:right="119"/>
        <w:jc w:val="both"/>
        <w:rPr>
          <w:sz w:val="24"/>
          <w:szCs w:val="24"/>
        </w:rPr>
      </w:pPr>
      <w:r w:rsidRPr="00700230">
        <w:rPr>
          <w:b/>
          <w:sz w:val="24"/>
          <w:szCs w:val="24"/>
        </w:rPr>
        <w:t>Child Death Support</w:t>
      </w:r>
      <w:r w:rsidR="008058C8">
        <w:rPr>
          <w:b/>
          <w:sz w:val="24"/>
          <w:szCs w:val="24"/>
        </w:rPr>
        <w:t xml:space="preserve"> -</w:t>
      </w:r>
      <w:r>
        <w:rPr>
          <w:sz w:val="24"/>
          <w:szCs w:val="24"/>
        </w:rPr>
        <w:t xml:space="preserve"> </w:t>
      </w:r>
      <w:r w:rsidRPr="00940E81">
        <w:rPr>
          <w:sz w:val="24"/>
          <w:szCs w:val="24"/>
        </w:rPr>
        <w:t>Child Bereavement UK</w:t>
      </w:r>
      <w:r>
        <w:rPr>
          <w:sz w:val="24"/>
          <w:szCs w:val="24"/>
        </w:rPr>
        <w:t xml:space="preserve"> </w:t>
      </w:r>
      <w:r w:rsidR="00940E81">
        <w:rPr>
          <w:sz w:val="24"/>
          <w:szCs w:val="24"/>
        </w:rPr>
        <w:t>(</w:t>
      </w:r>
      <w:r w:rsidR="00940E81" w:rsidRPr="008058C8">
        <w:rPr>
          <w:sz w:val="24"/>
          <w:szCs w:val="24"/>
          <w:u w:val="single"/>
        </w:rPr>
        <w:t>www.childbereavementuk.org</w:t>
      </w:r>
      <w:r w:rsidR="00940E81">
        <w:rPr>
          <w:sz w:val="24"/>
          <w:szCs w:val="24"/>
        </w:rPr>
        <w:t xml:space="preserve">) </w:t>
      </w:r>
      <w:r>
        <w:rPr>
          <w:sz w:val="24"/>
          <w:szCs w:val="24"/>
        </w:rPr>
        <w:t xml:space="preserve">and </w:t>
      </w:r>
      <w:r w:rsidRPr="00940E81">
        <w:rPr>
          <w:sz w:val="24"/>
          <w:szCs w:val="24"/>
        </w:rPr>
        <w:t>The Lullaby Trust</w:t>
      </w:r>
      <w:r>
        <w:rPr>
          <w:sz w:val="24"/>
          <w:szCs w:val="24"/>
        </w:rPr>
        <w:t xml:space="preserve"> </w:t>
      </w:r>
      <w:r w:rsidR="00940E81">
        <w:rPr>
          <w:sz w:val="24"/>
          <w:szCs w:val="24"/>
        </w:rPr>
        <w:t>(</w:t>
      </w:r>
      <w:r w:rsidR="00940E81" w:rsidRPr="008058C8">
        <w:rPr>
          <w:sz w:val="24"/>
          <w:szCs w:val="24"/>
          <w:u w:val="single"/>
        </w:rPr>
        <w:t>www.lullabytrust.org</w:t>
      </w:r>
      <w:r w:rsidR="00940E81">
        <w:rPr>
          <w:sz w:val="24"/>
          <w:szCs w:val="24"/>
        </w:rPr>
        <w:t xml:space="preserve">) </w:t>
      </w:r>
      <w:r>
        <w:rPr>
          <w:sz w:val="24"/>
          <w:szCs w:val="24"/>
        </w:rPr>
        <w:t>offer support and practical guidance for those who have lost at a child at any age</w:t>
      </w:r>
      <w:r w:rsidR="00BA351F">
        <w:rPr>
          <w:sz w:val="24"/>
          <w:szCs w:val="24"/>
        </w:rPr>
        <w:t xml:space="preserve">. </w:t>
      </w:r>
    </w:p>
    <w:p w14:paraId="45806750" w14:textId="77777777" w:rsidR="00700230" w:rsidRDefault="00700230" w:rsidP="00234E67">
      <w:pPr>
        <w:pStyle w:val="ListParagraph"/>
        <w:numPr>
          <w:ilvl w:val="0"/>
          <w:numId w:val="11"/>
        </w:numPr>
        <w:spacing w:after="0" w:line="360" w:lineRule="auto"/>
        <w:ind w:right="119"/>
        <w:jc w:val="both"/>
        <w:rPr>
          <w:sz w:val="24"/>
          <w:szCs w:val="24"/>
        </w:rPr>
      </w:pPr>
      <w:r>
        <w:rPr>
          <w:b/>
          <w:sz w:val="24"/>
          <w:szCs w:val="24"/>
        </w:rPr>
        <w:t>Complaints Advocacy</w:t>
      </w:r>
      <w:r>
        <w:rPr>
          <w:sz w:val="24"/>
          <w:szCs w:val="24"/>
        </w:rPr>
        <w:t xml:space="preserve"> </w:t>
      </w:r>
      <w:r w:rsidR="00940E81">
        <w:rPr>
          <w:sz w:val="24"/>
          <w:szCs w:val="24"/>
        </w:rPr>
        <w:t xml:space="preserve">- </w:t>
      </w:r>
      <w:r w:rsidR="00940E81" w:rsidRPr="008058C8">
        <w:rPr>
          <w:sz w:val="24"/>
          <w:szCs w:val="24"/>
          <w:u w:val="single"/>
        </w:rPr>
        <w:t>www.voiceability.org</w:t>
      </w:r>
      <w:r w:rsidR="00940E81">
        <w:rPr>
          <w:sz w:val="24"/>
          <w:szCs w:val="24"/>
        </w:rPr>
        <w:t xml:space="preserve"> - </w:t>
      </w:r>
      <w:r>
        <w:rPr>
          <w:sz w:val="24"/>
          <w:szCs w:val="24"/>
        </w:rPr>
        <w:t xml:space="preserve">The </w:t>
      </w:r>
      <w:r w:rsidR="0036193C" w:rsidRPr="00940E81">
        <w:rPr>
          <w:sz w:val="24"/>
        </w:rPr>
        <w:t>NHS Complaints Advocacy Service</w:t>
      </w:r>
      <w:r w:rsidRPr="00FF3DFF">
        <w:rPr>
          <w:sz w:val="28"/>
          <w:szCs w:val="24"/>
        </w:rPr>
        <w:t xml:space="preserve"> </w:t>
      </w:r>
      <w:r>
        <w:rPr>
          <w:sz w:val="24"/>
          <w:szCs w:val="24"/>
        </w:rPr>
        <w:t xml:space="preserve">can help navigate the complaints process, attend </w:t>
      </w:r>
      <w:r w:rsidR="00D518D9">
        <w:rPr>
          <w:sz w:val="24"/>
          <w:szCs w:val="24"/>
        </w:rPr>
        <w:t>meetings,</w:t>
      </w:r>
      <w:r>
        <w:rPr>
          <w:sz w:val="24"/>
          <w:szCs w:val="24"/>
        </w:rPr>
        <w:t xml:space="preserve"> and review information provided during the complaints process.</w:t>
      </w:r>
    </w:p>
    <w:p w14:paraId="6A08346A" w14:textId="77777777" w:rsidR="00700230" w:rsidRDefault="00700230" w:rsidP="00234E67">
      <w:pPr>
        <w:pStyle w:val="ListParagraph"/>
        <w:numPr>
          <w:ilvl w:val="0"/>
          <w:numId w:val="11"/>
        </w:numPr>
        <w:spacing w:after="0" w:line="360" w:lineRule="auto"/>
        <w:ind w:right="119"/>
        <w:jc w:val="both"/>
        <w:rPr>
          <w:sz w:val="24"/>
          <w:szCs w:val="24"/>
        </w:rPr>
      </w:pPr>
      <w:r>
        <w:rPr>
          <w:b/>
          <w:sz w:val="24"/>
          <w:szCs w:val="24"/>
        </w:rPr>
        <w:t>Healthwatch</w:t>
      </w:r>
      <w:r w:rsidR="00940E81">
        <w:rPr>
          <w:sz w:val="24"/>
          <w:szCs w:val="24"/>
        </w:rPr>
        <w:t xml:space="preserve"> – </w:t>
      </w:r>
      <w:r w:rsidR="00940E81" w:rsidRPr="008058C8">
        <w:rPr>
          <w:sz w:val="24"/>
          <w:szCs w:val="24"/>
          <w:u w:val="single"/>
        </w:rPr>
        <w:t>www.healthwatch.org</w:t>
      </w:r>
      <w:r w:rsidR="00940E81">
        <w:rPr>
          <w:sz w:val="24"/>
          <w:szCs w:val="24"/>
        </w:rPr>
        <w:t xml:space="preserve"> - </w:t>
      </w:r>
      <w:r>
        <w:rPr>
          <w:sz w:val="24"/>
          <w:szCs w:val="24"/>
        </w:rPr>
        <w:t xml:space="preserve">An independent </w:t>
      </w:r>
      <w:r w:rsidR="0036193C">
        <w:rPr>
          <w:sz w:val="24"/>
          <w:szCs w:val="24"/>
        </w:rPr>
        <w:t>statutory</w:t>
      </w:r>
      <w:r>
        <w:rPr>
          <w:sz w:val="24"/>
          <w:szCs w:val="24"/>
        </w:rPr>
        <w:t xml:space="preserve"> body </w:t>
      </w:r>
      <w:r w:rsidR="008058C8">
        <w:rPr>
          <w:sz w:val="24"/>
          <w:szCs w:val="24"/>
        </w:rPr>
        <w:t xml:space="preserve">that provides </w:t>
      </w:r>
      <w:r>
        <w:rPr>
          <w:sz w:val="24"/>
          <w:szCs w:val="24"/>
        </w:rPr>
        <w:t>information to help make a complaint</w:t>
      </w:r>
      <w:r w:rsidR="0036193C">
        <w:rPr>
          <w:sz w:val="24"/>
          <w:szCs w:val="24"/>
        </w:rPr>
        <w:t>. Local lists in each area can be found on the</w:t>
      </w:r>
      <w:r w:rsidR="00940E81">
        <w:rPr>
          <w:sz w:val="24"/>
          <w:szCs w:val="24"/>
        </w:rPr>
        <w:t>ir website.</w:t>
      </w:r>
    </w:p>
    <w:p w14:paraId="57CFA3DE" w14:textId="77777777" w:rsidR="0036193C" w:rsidRDefault="0036193C" w:rsidP="00234E67">
      <w:pPr>
        <w:pStyle w:val="ListParagraph"/>
        <w:numPr>
          <w:ilvl w:val="0"/>
          <w:numId w:val="11"/>
        </w:numPr>
        <w:spacing w:after="0" w:line="360" w:lineRule="auto"/>
        <w:ind w:right="119"/>
        <w:jc w:val="both"/>
        <w:rPr>
          <w:sz w:val="24"/>
          <w:szCs w:val="24"/>
        </w:rPr>
      </w:pPr>
      <w:r>
        <w:rPr>
          <w:b/>
          <w:sz w:val="24"/>
          <w:szCs w:val="24"/>
        </w:rPr>
        <w:t>Parliamentary and Health Service Ombudsman (PHSO)</w:t>
      </w:r>
      <w:r w:rsidR="00940E81">
        <w:rPr>
          <w:sz w:val="24"/>
          <w:szCs w:val="24"/>
        </w:rPr>
        <w:t xml:space="preserve"> – </w:t>
      </w:r>
      <w:r w:rsidR="00940E81" w:rsidRPr="008058C8">
        <w:rPr>
          <w:sz w:val="24"/>
          <w:szCs w:val="24"/>
          <w:u w:val="single"/>
        </w:rPr>
        <w:t>www.ombudsman.org.uk</w:t>
      </w:r>
      <w:r w:rsidR="00940E81">
        <w:rPr>
          <w:sz w:val="24"/>
          <w:szCs w:val="24"/>
        </w:rPr>
        <w:t xml:space="preserve"> - </w:t>
      </w:r>
      <w:r>
        <w:rPr>
          <w:sz w:val="24"/>
          <w:szCs w:val="24"/>
        </w:rPr>
        <w:t xml:space="preserve">The </w:t>
      </w:r>
      <w:r w:rsidR="00940E81">
        <w:rPr>
          <w:sz w:val="24"/>
          <w:szCs w:val="24"/>
        </w:rPr>
        <w:t>PHSO</w:t>
      </w:r>
      <w:r>
        <w:rPr>
          <w:sz w:val="24"/>
          <w:szCs w:val="24"/>
        </w:rPr>
        <w:t xml:space="preserve"> make</w:t>
      </w:r>
      <w:r w:rsidR="00FF3DFF">
        <w:rPr>
          <w:sz w:val="24"/>
          <w:szCs w:val="24"/>
        </w:rPr>
        <w:t>s</w:t>
      </w:r>
      <w:r>
        <w:rPr>
          <w:sz w:val="24"/>
          <w:szCs w:val="24"/>
        </w:rPr>
        <w:t xml:space="preserve"> final decisions on complaints for patients and families when the resolution provided by NHS in England has not been deemed to be fair.</w:t>
      </w:r>
    </w:p>
    <w:p w14:paraId="53CE61ED" w14:textId="77777777" w:rsidR="0036193C" w:rsidRDefault="0036193C" w:rsidP="00234E67">
      <w:pPr>
        <w:pStyle w:val="ListParagraph"/>
        <w:numPr>
          <w:ilvl w:val="0"/>
          <w:numId w:val="11"/>
        </w:numPr>
        <w:spacing w:after="0" w:line="360" w:lineRule="auto"/>
        <w:ind w:right="119"/>
        <w:jc w:val="both"/>
        <w:rPr>
          <w:sz w:val="24"/>
          <w:szCs w:val="24"/>
        </w:rPr>
      </w:pPr>
      <w:r>
        <w:rPr>
          <w:b/>
          <w:sz w:val="24"/>
          <w:szCs w:val="24"/>
        </w:rPr>
        <w:t>Citizens Advice Bureau</w:t>
      </w:r>
      <w:r w:rsidR="00A34F6B">
        <w:rPr>
          <w:sz w:val="24"/>
          <w:szCs w:val="24"/>
        </w:rPr>
        <w:t xml:space="preserve"> – </w:t>
      </w:r>
      <w:r w:rsidR="00940E81" w:rsidRPr="008058C8">
        <w:rPr>
          <w:sz w:val="24"/>
          <w:szCs w:val="24"/>
          <w:u w:val="single"/>
        </w:rPr>
        <w:t>www.citizenadvice.org.uk</w:t>
      </w:r>
      <w:r w:rsidR="00A34F6B">
        <w:rPr>
          <w:sz w:val="24"/>
          <w:szCs w:val="24"/>
        </w:rPr>
        <w:t xml:space="preserve"> - Provides</w:t>
      </w:r>
      <w:r>
        <w:rPr>
          <w:sz w:val="24"/>
          <w:szCs w:val="24"/>
        </w:rPr>
        <w:t xml:space="preserve"> UK citizens with information about healthcare rights, including how to make a complaint about care received.</w:t>
      </w:r>
    </w:p>
    <w:p w14:paraId="2F8F989D" w14:textId="77777777" w:rsidR="005C221F" w:rsidRPr="0005384D" w:rsidRDefault="00A34F6B" w:rsidP="00234E67">
      <w:pPr>
        <w:pStyle w:val="ListParagraph"/>
        <w:numPr>
          <w:ilvl w:val="0"/>
          <w:numId w:val="11"/>
        </w:numPr>
        <w:spacing w:after="0" w:line="360" w:lineRule="auto"/>
        <w:ind w:right="119"/>
        <w:jc w:val="both"/>
        <w:rPr>
          <w:sz w:val="24"/>
          <w:szCs w:val="24"/>
        </w:rPr>
      </w:pPr>
      <w:r w:rsidRPr="00A34F6B">
        <w:rPr>
          <w:b/>
          <w:sz w:val="24"/>
          <w:szCs w:val="24"/>
        </w:rPr>
        <w:lastRenderedPageBreak/>
        <w:t xml:space="preserve">Action against Medical </w:t>
      </w:r>
      <w:r>
        <w:rPr>
          <w:b/>
          <w:sz w:val="24"/>
          <w:szCs w:val="24"/>
        </w:rPr>
        <w:t>Ac</w:t>
      </w:r>
      <w:r w:rsidRPr="00A34F6B">
        <w:rPr>
          <w:b/>
          <w:sz w:val="24"/>
          <w:szCs w:val="24"/>
        </w:rPr>
        <w:t>cidents (AvMA)</w:t>
      </w:r>
      <w:r>
        <w:rPr>
          <w:b/>
          <w:sz w:val="24"/>
          <w:szCs w:val="24"/>
        </w:rPr>
        <w:t xml:space="preserve"> – </w:t>
      </w:r>
      <w:r w:rsidRPr="00472167">
        <w:rPr>
          <w:sz w:val="24"/>
          <w:szCs w:val="24"/>
          <w:u w:val="single"/>
        </w:rPr>
        <w:t>www.avma.org.uk</w:t>
      </w:r>
      <w:r w:rsidRPr="007D219B">
        <w:rPr>
          <w:sz w:val="24"/>
          <w:szCs w:val="24"/>
        </w:rPr>
        <w:t xml:space="preserve"> </w:t>
      </w:r>
      <w:r>
        <w:rPr>
          <w:b/>
          <w:sz w:val="24"/>
          <w:szCs w:val="24"/>
        </w:rPr>
        <w:t xml:space="preserve">– </w:t>
      </w:r>
      <w:r w:rsidRPr="00A34F6B">
        <w:rPr>
          <w:sz w:val="24"/>
          <w:szCs w:val="24"/>
        </w:rPr>
        <w:t>Charity to support people affected by avoidable harm in healthcare.</w:t>
      </w:r>
      <w:r w:rsidR="005C221F">
        <w:br w:type="page"/>
      </w:r>
    </w:p>
    <w:p w14:paraId="32DE9EDF" w14:textId="77777777" w:rsidR="005179C6" w:rsidRDefault="00F81500" w:rsidP="00234E67">
      <w:pPr>
        <w:pStyle w:val="Heading1"/>
        <w:spacing w:before="0" w:line="360" w:lineRule="auto"/>
        <w:ind w:left="-284"/>
        <w:rPr>
          <w:b w:val="0"/>
          <w:bCs w:val="0"/>
          <w:color w:val="005EB8"/>
          <w:sz w:val="36"/>
          <w:szCs w:val="36"/>
        </w:rPr>
      </w:pPr>
      <w:bookmarkStart w:id="11" w:name="_Toc97734154"/>
      <w:bookmarkStart w:id="12" w:name="_Toc162515257"/>
      <w:r>
        <w:rPr>
          <w:b w:val="0"/>
          <w:bCs w:val="0"/>
          <w:color w:val="005EB8"/>
          <w:sz w:val="36"/>
          <w:szCs w:val="36"/>
        </w:rPr>
        <w:lastRenderedPageBreak/>
        <w:t>P</w:t>
      </w:r>
      <w:r w:rsidR="008E1A98" w:rsidRPr="007766FF">
        <w:rPr>
          <w:b w:val="0"/>
          <w:bCs w:val="0"/>
          <w:color w:val="005EB8"/>
          <w:sz w:val="36"/>
          <w:szCs w:val="36"/>
        </w:rPr>
        <w:t>atient safety incident</w:t>
      </w:r>
      <w:bookmarkEnd w:id="11"/>
      <w:r>
        <w:rPr>
          <w:b w:val="0"/>
          <w:bCs w:val="0"/>
          <w:color w:val="005EB8"/>
          <w:sz w:val="36"/>
          <w:szCs w:val="36"/>
        </w:rPr>
        <w:t xml:space="preserve"> response planning</w:t>
      </w:r>
      <w:bookmarkEnd w:id="12"/>
    </w:p>
    <w:p w14:paraId="218190B4" w14:textId="77777777" w:rsidR="00113BF5" w:rsidRPr="00113BF5" w:rsidRDefault="00113BF5" w:rsidP="00113BF5"/>
    <w:p w14:paraId="02990C02" w14:textId="77777777" w:rsidR="00AE711A" w:rsidRDefault="007D219B" w:rsidP="00234E67">
      <w:pPr>
        <w:spacing w:after="0" w:line="360" w:lineRule="auto"/>
        <w:ind w:left="-284" w:right="119"/>
        <w:jc w:val="both"/>
        <w:rPr>
          <w:rStyle w:val="normaltextrun"/>
          <w:rFonts w:cs="Arial"/>
          <w:color w:val="000000"/>
          <w:sz w:val="24"/>
          <w:szCs w:val="24"/>
          <w:shd w:val="clear" w:color="auto" w:fill="FFFFFF"/>
        </w:rPr>
      </w:pPr>
      <w:r>
        <w:rPr>
          <w:rStyle w:val="normaltextrun"/>
          <w:rFonts w:cs="Arial"/>
          <w:color w:val="000000"/>
          <w:sz w:val="24"/>
          <w:szCs w:val="24"/>
          <w:shd w:val="clear" w:color="auto" w:fill="FFFFFF"/>
        </w:rPr>
        <w:t xml:space="preserve">The </w:t>
      </w:r>
      <w:r w:rsidR="00AE711A" w:rsidRPr="00AE711A">
        <w:rPr>
          <w:rStyle w:val="normaltextrun"/>
          <w:rFonts w:cs="Arial"/>
          <w:color w:val="000000"/>
          <w:sz w:val="24"/>
          <w:szCs w:val="24"/>
          <w:shd w:val="clear" w:color="auto" w:fill="FFFFFF"/>
        </w:rPr>
        <w:t xml:space="preserve">PSIRF supports organisations to respond to incidents and safety issues </w:t>
      </w:r>
      <w:r w:rsidR="00B03529">
        <w:rPr>
          <w:rStyle w:val="normaltextrun"/>
          <w:rFonts w:cs="Arial"/>
          <w:color w:val="000000"/>
          <w:sz w:val="24"/>
          <w:szCs w:val="24"/>
          <w:shd w:val="clear" w:color="auto" w:fill="FFFFFF"/>
        </w:rPr>
        <w:t>in a way that</w:t>
      </w:r>
      <w:r w:rsidR="00AE711A" w:rsidRPr="00AE711A">
        <w:rPr>
          <w:rStyle w:val="normaltextrun"/>
          <w:rFonts w:cs="Arial"/>
          <w:color w:val="000000"/>
          <w:sz w:val="24"/>
          <w:szCs w:val="24"/>
          <w:shd w:val="clear" w:color="auto" w:fill="FFFFFF"/>
        </w:rPr>
        <w:t xml:space="preserve"> maximise</w:t>
      </w:r>
      <w:r w:rsidR="00B03529">
        <w:rPr>
          <w:rStyle w:val="normaltextrun"/>
          <w:rFonts w:cs="Arial"/>
          <w:color w:val="000000"/>
          <w:sz w:val="24"/>
          <w:szCs w:val="24"/>
          <w:shd w:val="clear" w:color="auto" w:fill="FFFFFF"/>
        </w:rPr>
        <w:t>s</w:t>
      </w:r>
      <w:r w:rsidR="00AE711A" w:rsidRPr="00AE711A">
        <w:rPr>
          <w:rStyle w:val="normaltextrun"/>
          <w:rFonts w:cs="Arial"/>
          <w:color w:val="000000"/>
          <w:sz w:val="24"/>
          <w:szCs w:val="24"/>
          <w:shd w:val="clear" w:color="auto" w:fill="FFFFFF"/>
        </w:rPr>
        <w:t xml:space="preserve"> learning and improvement</w:t>
      </w:r>
      <w:r w:rsidR="00B03529">
        <w:rPr>
          <w:rStyle w:val="normaltextrun"/>
          <w:rFonts w:cs="Arial"/>
          <w:color w:val="000000"/>
          <w:sz w:val="24"/>
          <w:szCs w:val="24"/>
          <w:shd w:val="clear" w:color="auto" w:fill="FFFFFF"/>
        </w:rPr>
        <w:t>,</w:t>
      </w:r>
      <w:r w:rsidR="00AE711A" w:rsidRPr="00AE711A">
        <w:rPr>
          <w:rStyle w:val="normaltextrun"/>
          <w:rFonts w:cs="Arial"/>
          <w:color w:val="000000"/>
          <w:sz w:val="24"/>
          <w:szCs w:val="24"/>
          <w:shd w:val="clear" w:color="auto" w:fill="FFFFFF"/>
        </w:rPr>
        <w:t xml:space="preserve"> rather than basing responses on arbitrary and subjective definitions of harm. Beyond nationally set requirements</w:t>
      </w:r>
      <w:r w:rsidR="00934C89">
        <w:rPr>
          <w:rStyle w:val="normaltextrun"/>
          <w:rFonts w:cs="Arial"/>
          <w:color w:val="000000"/>
          <w:sz w:val="24"/>
          <w:szCs w:val="24"/>
          <w:shd w:val="clear" w:color="auto" w:fill="FFFFFF"/>
        </w:rPr>
        <w:t>,</w:t>
      </w:r>
      <w:r w:rsidR="00AE711A" w:rsidRPr="00AE711A">
        <w:rPr>
          <w:rStyle w:val="normaltextrun"/>
          <w:rFonts w:cs="Arial"/>
          <w:color w:val="000000"/>
          <w:sz w:val="24"/>
          <w:szCs w:val="24"/>
          <w:shd w:val="clear" w:color="auto" w:fill="FFFFFF"/>
        </w:rPr>
        <w:t xml:space="preserve"> organisations can explore patient safety incidents relevant to their context and the populations they serve rather than only those that meet a certain defined threshold.</w:t>
      </w:r>
    </w:p>
    <w:p w14:paraId="446E4832" w14:textId="77777777" w:rsidR="00C02D10" w:rsidRDefault="00C02D10" w:rsidP="00234E67">
      <w:pPr>
        <w:pStyle w:val="Heading3"/>
        <w:spacing w:before="0" w:line="360" w:lineRule="auto"/>
        <w:ind w:left="-284"/>
        <w:rPr>
          <w:sz w:val="28"/>
        </w:rPr>
      </w:pPr>
      <w:bookmarkStart w:id="13" w:name="_Toc63780480"/>
    </w:p>
    <w:p w14:paraId="55D48B18" w14:textId="77777777" w:rsidR="00C02D10" w:rsidRPr="00C02D10" w:rsidRDefault="006E1F6C" w:rsidP="00234E67">
      <w:pPr>
        <w:pStyle w:val="Heading3"/>
        <w:spacing w:before="0" w:line="360" w:lineRule="auto"/>
        <w:ind w:left="-284"/>
        <w:rPr>
          <w:sz w:val="28"/>
        </w:rPr>
      </w:pPr>
      <w:bookmarkStart w:id="14" w:name="_Toc162515258"/>
      <w:r>
        <w:rPr>
          <w:sz w:val="28"/>
        </w:rPr>
        <w:t>R</w:t>
      </w:r>
      <w:r w:rsidR="007E0B52" w:rsidRPr="005E2C30">
        <w:rPr>
          <w:sz w:val="28"/>
        </w:rPr>
        <w:t>esources and training to support patient safety incident response</w:t>
      </w:r>
      <w:bookmarkEnd w:id="14"/>
    </w:p>
    <w:p w14:paraId="55E8FBE6" w14:textId="77777777" w:rsidR="000729DE" w:rsidRPr="006948F0" w:rsidRDefault="00C02D10" w:rsidP="00234E67">
      <w:pPr>
        <w:spacing w:after="0" w:line="360" w:lineRule="auto"/>
        <w:ind w:left="-284"/>
        <w:jc w:val="both"/>
        <w:rPr>
          <w:sz w:val="24"/>
          <w:szCs w:val="24"/>
        </w:rPr>
      </w:pPr>
      <w:r>
        <w:rPr>
          <w:sz w:val="24"/>
          <w:szCs w:val="24"/>
        </w:rPr>
        <w:t>A</w:t>
      </w:r>
      <w:r w:rsidR="008058C8">
        <w:rPr>
          <w:sz w:val="24"/>
          <w:szCs w:val="24"/>
        </w:rPr>
        <w:t>ll staff leading L</w:t>
      </w:r>
      <w:r w:rsidR="000729DE" w:rsidRPr="006948F0">
        <w:rPr>
          <w:sz w:val="24"/>
          <w:szCs w:val="24"/>
        </w:rPr>
        <w:t xml:space="preserve">earning </w:t>
      </w:r>
      <w:r w:rsidR="008058C8">
        <w:rPr>
          <w:sz w:val="24"/>
          <w:szCs w:val="24"/>
        </w:rPr>
        <w:t>R</w:t>
      </w:r>
      <w:r w:rsidR="000729DE" w:rsidRPr="006948F0">
        <w:rPr>
          <w:sz w:val="24"/>
          <w:szCs w:val="24"/>
        </w:rPr>
        <w:t>esponses</w:t>
      </w:r>
      <w:r w:rsidR="008058C8">
        <w:rPr>
          <w:sz w:val="24"/>
          <w:szCs w:val="24"/>
        </w:rPr>
        <w:t xml:space="preserve"> (LRs)</w:t>
      </w:r>
      <w:r w:rsidR="000729DE" w:rsidRPr="006948F0">
        <w:rPr>
          <w:sz w:val="24"/>
          <w:szCs w:val="24"/>
        </w:rPr>
        <w:t xml:space="preserve"> and </w:t>
      </w:r>
      <w:r w:rsidR="007F6CFB">
        <w:rPr>
          <w:sz w:val="24"/>
          <w:szCs w:val="24"/>
        </w:rPr>
        <w:t>Patient Safety Incident Investigations (</w:t>
      </w:r>
      <w:r w:rsidR="000729DE" w:rsidRPr="006948F0">
        <w:rPr>
          <w:sz w:val="24"/>
          <w:szCs w:val="24"/>
        </w:rPr>
        <w:t>PSIIs</w:t>
      </w:r>
      <w:r w:rsidR="007F6CFB">
        <w:rPr>
          <w:sz w:val="24"/>
          <w:szCs w:val="24"/>
        </w:rPr>
        <w:t>)</w:t>
      </w:r>
      <w:r w:rsidR="000729DE" w:rsidRPr="006948F0">
        <w:rPr>
          <w:sz w:val="24"/>
          <w:szCs w:val="24"/>
        </w:rPr>
        <w:t xml:space="preserve"> will be expected to:</w:t>
      </w:r>
    </w:p>
    <w:p w14:paraId="66147AC6" w14:textId="77777777" w:rsidR="000729DE" w:rsidRPr="006948F0" w:rsidRDefault="000729DE" w:rsidP="00234E67">
      <w:pPr>
        <w:pStyle w:val="ListParagraph"/>
        <w:numPr>
          <w:ilvl w:val="0"/>
          <w:numId w:val="11"/>
        </w:numPr>
        <w:spacing w:after="0" w:line="360" w:lineRule="auto"/>
        <w:jc w:val="both"/>
        <w:rPr>
          <w:sz w:val="24"/>
          <w:szCs w:val="24"/>
        </w:rPr>
      </w:pPr>
      <w:r w:rsidRPr="006948F0">
        <w:rPr>
          <w:sz w:val="24"/>
          <w:szCs w:val="24"/>
        </w:rPr>
        <w:t xml:space="preserve">Apply human factors and systems thinking principles to gather qualitative and quantitative information from a wide range of sources. </w:t>
      </w:r>
    </w:p>
    <w:p w14:paraId="3AB6DE10" w14:textId="77777777" w:rsidR="000729DE" w:rsidRPr="006948F0" w:rsidRDefault="000729DE" w:rsidP="00234E67">
      <w:pPr>
        <w:pStyle w:val="ListParagraph"/>
        <w:numPr>
          <w:ilvl w:val="0"/>
          <w:numId w:val="11"/>
        </w:numPr>
        <w:spacing w:after="0" w:line="360" w:lineRule="auto"/>
        <w:jc w:val="both"/>
        <w:rPr>
          <w:sz w:val="24"/>
          <w:szCs w:val="24"/>
        </w:rPr>
      </w:pPr>
      <w:r w:rsidRPr="006948F0">
        <w:rPr>
          <w:sz w:val="24"/>
          <w:szCs w:val="24"/>
        </w:rPr>
        <w:t>Summarise and present complex information in a clear and logical manner and in report form.</w:t>
      </w:r>
    </w:p>
    <w:p w14:paraId="1471E761" w14:textId="77777777" w:rsidR="000729DE" w:rsidRPr="006948F0" w:rsidRDefault="000729DE" w:rsidP="00234E67">
      <w:pPr>
        <w:pStyle w:val="ListParagraph"/>
        <w:numPr>
          <w:ilvl w:val="0"/>
          <w:numId w:val="11"/>
        </w:numPr>
        <w:spacing w:after="0" w:line="360" w:lineRule="auto"/>
        <w:jc w:val="both"/>
        <w:rPr>
          <w:sz w:val="24"/>
          <w:szCs w:val="24"/>
        </w:rPr>
      </w:pPr>
      <w:r w:rsidRPr="006948F0">
        <w:rPr>
          <w:sz w:val="24"/>
          <w:szCs w:val="24"/>
        </w:rPr>
        <w:t>Manage conflicting information from different internal and external sources.</w:t>
      </w:r>
    </w:p>
    <w:p w14:paraId="70C6265D" w14:textId="77777777" w:rsidR="000729DE" w:rsidRPr="006948F0" w:rsidRDefault="000729DE" w:rsidP="00234E67">
      <w:pPr>
        <w:pStyle w:val="ListParagraph"/>
        <w:numPr>
          <w:ilvl w:val="0"/>
          <w:numId w:val="11"/>
        </w:numPr>
        <w:spacing w:after="0" w:line="360" w:lineRule="auto"/>
        <w:jc w:val="both"/>
        <w:rPr>
          <w:sz w:val="24"/>
          <w:szCs w:val="24"/>
        </w:rPr>
      </w:pPr>
      <w:r w:rsidRPr="006948F0">
        <w:rPr>
          <w:sz w:val="24"/>
          <w:szCs w:val="24"/>
        </w:rPr>
        <w:t xml:space="preserve">Communicate highly complex matters and in difficult situations. </w:t>
      </w:r>
    </w:p>
    <w:p w14:paraId="7CBAAB7A" w14:textId="77777777" w:rsidR="005E7E78" w:rsidRPr="006948F0" w:rsidRDefault="005E7E78" w:rsidP="00234E67">
      <w:pPr>
        <w:pStyle w:val="Default"/>
        <w:spacing w:line="360" w:lineRule="auto"/>
        <w:jc w:val="both"/>
      </w:pPr>
    </w:p>
    <w:p w14:paraId="20516487" w14:textId="4046E8B2" w:rsidR="005E7E78" w:rsidRPr="006948F0" w:rsidRDefault="005E7E78" w:rsidP="00234E67">
      <w:pPr>
        <w:pStyle w:val="Default"/>
        <w:spacing w:line="360" w:lineRule="auto"/>
        <w:ind w:left="-284"/>
        <w:jc w:val="both"/>
      </w:pPr>
      <w:r w:rsidRPr="006948F0">
        <w:t xml:space="preserve">In line with PSIRF guidance, PSIIs and </w:t>
      </w:r>
      <w:r w:rsidR="00EB0429">
        <w:t>After Action</w:t>
      </w:r>
      <w:r w:rsidR="00C02D10">
        <w:t xml:space="preserve"> Reviews </w:t>
      </w:r>
      <w:r w:rsidRPr="006948F0">
        <w:t>will be led by staff members with recognised</w:t>
      </w:r>
      <w:r w:rsidR="00720FC4">
        <w:t xml:space="preserve"> seniority</w:t>
      </w:r>
      <w:r w:rsidR="00D07036">
        <w:t xml:space="preserve"> and influence within the Trust. NHSE guidance recommends staff at </w:t>
      </w:r>
      <w:r w:rsidRPr="006948F0">
        <w:t>band 8a or above</w:t>
      </w:r>
      <w:r w:rsidR="008058C8">
        <w:t>; however suitably</w:t>
      </w:r>
      <w:r w:rsidR="00D07036">
        <w:t xml:space="preserve"> trained staff </w:t>
      </w:r>
      <w:r w:rsidR="0005384D">
        <w:t xml:space="preserve">within the Trust </w:t>
      </w:r>
      <w:r w:rsidR="00FD7392">
        <w:t xml:space="preserve">at band 6 and 7, </w:t>
      </w:r>
      <w:r w:rsidR="00D07036">
        <w:t xml:space="preserve">meeting the training </w:t>
      </w:r>
      <w:r w:rsidR="00FD7392">
        <w:t>require</w:t>
      </w:r>
      <w:r w:rsidR="0005384D">
        <w:t>ments outlined below</w:t>
      </w:r>
      <w:r w:rsidR="00C02D10">
        <w:t xml:space="preserve"> and with support</w:t>
      </w:r>
      <w:r w:rsidR="0005384D">
        <w:t>, can lead L</w:t>
      </w:r>
      <w:r w:rsidR="00FD7392">
        <w:t xml:space="preserve">earning </w:t>
      </w:r>
      <w:r w:rsidR="0005384D">
        <w:t>R</w:t>
      </w:r>
      <w:r w:rsidR="00FD7392">
        <w:t>esponses</w:t>
      </w:r>
      <w:r w:rsidR="00D518D9">
        <w:t>.</w:t>
      </w:r>
      <w:r w:rsidR="00FD7392">
        <w:rPr>
          <w:rStyle w:val="CommentReference"/>
          <w:rFonts w:cstheme="minorBidi"/>
          <w:color w:val="auto"/>
        </w:rPr>
        <w:t xml:space="preserve"> </w:t>
      </w:r>
      <w:r w:rsidRPr="006948F0">
        <w:t xml:space="preserve">These staff members will </w:t>
      </w:r>
      <w:r w:rsidR="00FD7392">
        <w:t>b</w:t>
      </w:r>
      <w:r w:rsidRPr="006948F0">
        <w:t xml:space="preserve">e required to have completed </w:t>
      </w:r>
      <w:r w:rsidR="007D219B">
        <w:t xml:space="preserve">or be </w:t>
      </w:r>
      <w:r w:rsidR="00FD7392">
        <w:t>working towards the following courses</w:t>
      </w:r>
      <w:r w:rsidRPr="006948F0">
        <w:t>:</w:t>
      </w:r>
    </w:p>
    <w:p w14:paraId="6D8A5699" w14:textId="77777777" w:rsidR="005E7E78" w:rsidRPr="006948F0" w:rsidRDefault="005E7E78" w:rsidP="00234E67">
      <w:pPr>
        <w:pStyle w:val="Default"/>
        <w:spacing w:line="360" w:lineRule="auto"/>
        <w:jc w:val="both"/>
      </w:pPr>
    </w:p>
    <w:p w14:paraId="6F291754" w14:textId="77777777" w:rsidR="005E7E78" w:rsidRPr="006948F0" w:rsidRDefault="005E7E78" w:rsidP="00234E67">
      <w:pPr>
        <w:pStyle w:val="Default"/>
        <w:numPr>
          <w:ilvl w:val="0"/>
          <w:numId w:val="11"/>
        </w:numPr>
        <w:spacing w:line="360" w:lineRule="auto"/>
        <w:jc w:val="both"/>
      </w:pPr>
      <w:r w:rsidRPr="006948F0">
        <w:t xml:space="preserve">Level 1 Essentials in Patient Safety (via ESR) </w:t>
      </w:r>
    </w:p>
    <w:p w14:paraId="1670D326" w14:textId="77777777" w:rsidR="005E7E78" w:rsidRPr="006948F0" w:rsidRDefault="005E7E78" w:rsidP="00234E67">
      <w:pPr>
        <w:pStyle w:val="Default"/>
        <w:numPr>
          <w:ilvl w:val="0"/>
          <w:numId w:val="11"/>
        </w:numPr>
        <w:spacing w:line="360" w:lineRule="auto"/>
        <w:jc w:val="both"/>
      </w:pPr>
      <w:r w:rsidRPr="006948F0">
        <w:t>Level 2 Access to Practice (via ESR)</w:t>
      </w:r>
    </w:p>
    <w:p w14:paraId="0161265C" w14:textId="77777777" w:rsidR="005E7E78" w:rsidRPr="006948F0" w:rsidRDefault="005E7E78" w:rsidP="00234E67">
      <w:pPr>
        <w:pStyle w:val="Default"/>
        <w:numPr>
          <w:ilvl w:val="0"/>
          <w:numId w:val="11"/>
        </w:numPr>
        <w:spacing w:line="360" w:lineRule="auto"/>
        <w:jc w:val="both"/>
      </w:pPr>
      <w:r w:rsidRPr="006948F0">
        <w:t>HSIB Level 2 – A Systems Approach to Learning from Patient Safety Incidents</w:t>
      </w:r>
      <w:r w:rsidR="00324E42">
        <w:t xml:space="preserve"> (self-paced online course)</w:t>
      </w:r>
      <w:r w:rsidR="00C02D10">
        <w:t xml:space="preserve"> or equivalent</w:t>
      </w:r>
    </w:p>
    <w:p w14:paraId="07094AD4" w14:textId="77777777" w:rsidR="005E7E78" w:rsidRPr="006948F0" w:rsidRDefault="005E7E78" w:rsidP="00234E67">
      <w:pPr>
        <w:pStyle w:val="Default"/>
        <w:spacing w:line="360" w:lineRule="auto"/>
        <w:jc w:val="both"/>
      </w:pPr>
    </w:p>
    <w:p w14:paraId="0A884B5C" w14:textId="77777777" w:rsidR="005127CF" w:rsidRPr="006948F0" w:rsidRDefault="005127CF" w:rsidP="00234E67">
      <w:pPr>
        <w:pStyle w:val="Default"/>
        <w:spacing w:line="360" w:lineRule="auto"/>
        <w:jc w:val="both"/>
      </w:pPr>
    </w:p>
    <w:p w14:paraId="29BFCB13" w14:textId="77777777" w:rsidR="005127CF" w:rsidRDefault="00A638D7" w:rsidP="00234E67">
      <w:pPr>
        <w:spacing w:after="0" w:line="360" w:lineRule="auto"/>
        <w:ind w:left="-284"/>
        <w:jc w:val="both"/>
        <w:rPr>
          <w:sz w:val="24"/>
        </w:rPr>
      </w:pPr>
      <w:r w:rsidRPr="00324E42">
        <w:rPr>
          <w:sz w:val="24"/>
        </w:rPr>
        <w:t xml:space="preserve">Support to staff members new to undertaking </w:t>
      </w:r>
      <w:r w:rsidR="0005384D">
        <w:rPr>
          <w:sz w:val="24"/>
        </w:rPr>
        <w:t xml:space="preserve">and facilitating </w:t>
      </w:r>
      <w:r w:rsidR="008058C8">
        <w:rPr>
          <w:sz w:val="24"/>
        </w:rPr>
        <w:t xml:space="preserve">PSIIs and </w:t>
      </w:r>
      <w:r w:rsidR="0005384D">
        <w:rPr>
          <w:sz w:val="24"/>
        </w:rPr>
        <w:t xml:space="preserve">Learning Responses </w:t>
      </w:r>
      <w:r w:rsidRPr="00324E42">
        <w:rPr>
          <w:sz w:val="24"/>
        </w:rPr>
        <w:t>will be provided by Senior Divisional Ma</w:t>
      </w:r>
      <w:r w:rsidR="00720FC4">
        <w:rPr>
          <w:sz w:val="24"/>
        </w:rPr>
        <w:t>nagement teams, Divisional Governance teams,</w:t>
      </w:r>
      <w:r w:rsidRPr="00324E42">
        <w:rPr>
          <w:sz w:val="24"/>
        </w:rPr>
        <w:t xml:space="preserve"> the Patient Safety Manager</w:t>
      </w:r>
      <w:r w:rsidR="00720FC4">
        <w:rPr>
          <w:sz w:val="24"/>
        </w:rPr>
        <w:t>, and the Risk Management team</w:t>
      </w:r>
      <w:r w:rsidRPr="00324E42">
        <w:rPr>
          <w:sz w:val="24"/>
        </w:rPr>
        <w:t xml:space="preserve">. </w:t>
      </w:r>
    </w:p>
    <w:p w14:paraId="3DDE4E0A" w14:textId="77777777" w:rsidR="00113BF5" w:rsidRPr="00324E42" w:rsidRDefault="00113BF5" w:rsidP="00234E67">
      <w:pPr>
        <w:spacing w:after="0" w:line="360" w:lineRule="auto"/>
        <w:ind w:left="-284"/>
        <w:jc w:val="both"/>
        <w:rPr>
          <w:sz w:val="24"/>
        </w:rPr>
      </w:pPr>
    </w:p>
    <w:p w14:paraId="1464A552" w14:textId="77777777" w:rsidR="005127CF" w:rsidRDefault="005127CF" w:rsidP="00234E67">
      <w:pPr>
        <w:spacing w:after="0" w:line="360" w:lineRule="auto"/>
        <w:ind w:left="-284"/>
        <w:jc w:val="both"/>
        <w:rPr>
          <w:sz w:val="24"/>
        </w:rPr>
      </w:pPr>
      <w:r w:rsidRPr="00324E42">
        <w:rPr>
          <w:sz w:val="24"/>
        </w:rPr>
        <w:t>Learning responses will not be led by a staff member who was involved</w:t>
      </w:r>
      <w:r w:rsidR="00DF24FA">
        <w:rPr>
          <w:sz w:val="24"/>
        </w:rPr>
        <w:t xml:space="preserve"> in</w:t>
      </w:r>
      <w:r w:rsidRPr="00324E42">
        <w:rPr>
          <w:sz w:val="24"/>
        </w:rPr>
        <w:t xml:space="preserve"> the patient safety incident, or by those who </w:t>
      </w:r>
      <w:r w:rsidR="00A638D7" w:rsidRPr="00324E42">
        <w:rPr>
          <w:sz w:val="24"/>
        </w:rPr>
        <w:t>directly</w:t>
      </w:r>
      <w:r w:rsidRPr="00324E42">
        <w:rPr>
          <w:sz w:val="24"/>
        </w:rPr>
        <w:t xml:space="preserve"> </w:t>
      </w:r>
      <w:r w:rsidR="00D07036">
        <w:rPr>
          <w:sz w:val="24"/>
        </w:rPr>
        <w:t xml:space="preserve">line </w:t>
      </w:r>
      <w:r w:rsidRPr="00324E42">
        <w:rPr>
          <w:sz w:val="24"/>
        </w:rPr>
        <w:t xml:space="preserve">manage </w:t>
      </w:r>
      <w:r w:rsidR="00D07036">
        <w:rPr>
          <w:sz w:val="24"/>
        </w:rPr>
        <w:t>those staff</w:t>
      </w:r>
      <w:r w:rsidRPr="00324E42">
        <w:rPr>
          <w:sz w:val="24"/>
        </w:rPr>
        <w:t xml:space="preserve">. Learning responses will not be undertaken by staff working in isolation; a learning response team will be established and subject matter experts with relevant skills will be involved to provide additional expertise and advice. </w:t>
      </w:r>
    </w:p>
    <w:p w14:paraId="7427081D" w14:textId="77777777" w:rsidR="00113BF5" w:rsidRPr="00720FC4" w:rsidRDefault="00113BF5" w:rsidP="00234E67">
      <w:pPr>
        <w:spacing w:after="0" w:line="360" w:lineRule="auto"/>
        <w:ind w:left="-284"/>
        <w:jc w:val="both"/>
        <w:rPr>
          <w:sz w:val="24"/>
        </w:rPr>
      </w:pPr>
    </w:p>
    <w:p w14:paraId="186F2BC3" w14:textId="77777777" w:rsidR="005127CF" w:rsidRPr="00324E42" w:rsidRDefault="005127CF" w:rsidP="00234E67">
      <w:pPr>
        <w:spacing w:after="0" w:line="360" w:lineRule="auto"/>
        <w:ind w:left="-284"/>
        <w:jc w:val="both"/>
        <w:rPr>
          <w:sz w:val="24"/>
        </w:rPr>
      </w:pPr>
      <w:r w:rsidRPr="00324E42">
        <w:rPr>
          <w:sz w:val="24"/>
        </w:rPr>
        <w:t xml:space="preserve">Ensuring </w:t>
      </w:r>
      <w:r w:rsidR="00A638D7" w:rsidRPr="00324E42">
        <w:rPr>
          <w:sz w:val="24"/>
        </w:rPr>
        <w:t xml:space="preserve">compassionate and </w:t>
      </w:r>
      <w:r w:rsidRPr="00324E42">
        <w:rPr>
          <w:sz w:val="24"/>
        </w:rPr>
        <w:t xml:space="preserve">appropriate support for those affected </w:t>
      </w:r>
      <w:r w:rsidR="00A638D7" w:rsidRPr="00324E42">
        <w:rPr>
          <w:sz w:val="24"/>
        </w:rPr>
        <w:t xml:space="preserve">by incidents </w:t>
      </w:r>
      <w:r w:rsidRPr="00324E42">
        <w:rPr>
          <w:sz w:val="24"/>
        </w:rPr>
        <w:t xml:space="preserve">is a priority and the Trust has identified the following training requirements </w:t>
      </w:r>
      <w:r w:rsidR="00A638D7" w:rsidRPr="00324E42">
        <w:rPr>
          <w:sz w:val="24"/>
        </w:rPr>
        <w:t xml:space="preserve">for staff members </w:t>
      </w:r>
      <w:r w:rsidR="00720FC4">
        <w:rPr>
          <w:sz w:val="24"/>
        </w:rPr>
        <w:t xml:space="preserve">who are </w:t>
      </w:r>
      <w:r w:rsidR="00A638D7" w:rsidRPr="00324E42">
        <w:rPr>
          <w:sz w:val="24"/>
        </w:rPr>
        <w:t xml:space="preserve">assigned to </w:t>
      </w:r>
      <w:r w:rsidRPr="00324E42">
        <w:rPr>
          <w:sz w:val="24"/>
        </w:rPr>
        <w:t>th</w:t>
      </w:r>
      <w:r w:rsidR="00A638D7" w:rsidRPr="00324E42">
        <w:rPr>
          <w:sz w:val="24"/>
        </w:rPr>
        <w:t>e Engagement Lead</w:t>
      </w:r>
      <w:r w:rsidR="007D219B">
        <w:rPr>
          <w:sz w:val="24"/>
        </w:rPr>
        <w:t xml:space="preserve"> role. These staff members will have completed or be working towards:</w:t>
      </w:r>
    </w:p>
    <w:p w14:paraId="7BEE889D" w14:textId="77777777" w:rsidR="00A638D7" w:rsidRPr="00324E42" w:rsidRDefault="00A638D7" w:rsidP="00234E67">
      <w:pPr>
        <w:pStyle w:val="ListParagraph"/>
        <w:numPr>
          <w:ilvl w:val="0"/>
          <w:numId w:val="12"/>
        </w:numPr>
        <w:spacing w:after="0" w:line="360" w:lineRule="auto"/>
        <w:jc w:val="both"/>
        <w:rPr>
          <w:sz w:val="24"/>
          <w:szCs w:val="23"/>
        </w:rPr>
      </w:pPr>
      <w:r w:rsidRPr="00324E42">
        <w:rPr>
          <w:sz w:val="24"/>
          <w:szCs w:val="23"/>
        </w:rPr>
        <w:t xml:space="preserve">Level 1 Essentials in Patient Safety (via ESR) </w:t>
      </w:r>
    </w:p>
    <w:p w14:paraId="08FBF8C2" w14:textId="77777777" w:rsidR="00A638D7" w:rsidRPr="00324E42" w:rsidRDefault="00A638D7" w:rsidP="00234E67">
      <w:pPr>
        <w:pStyle w:val="ListParagraph"/>
        <w:numPr>
          <w:ilvl w:val="0"/>
          <w:numId w:val="12"/>
        </w:numPr>
        <w:spacing w:after="0" w:line="360" w:lineRule="auto"/>
        <w:jc w:val="both"/>
        <w:rPr>
          <w:sz w:val="24"/>
          <w:szCs w:val="23"/>
        </w:rPr>
      </w:pPr>
      <w:r w:rsidRPr="00324E42">
        <w:rPr>
          <w:sz w:val="24"/>
          <w:szCs w:val="23"/>
        </w:rPr>
        <w:t>Level 2 Access to Practice (via ESR)</w:t>
      </w:r>
    </w:p>
    <w:p w14:paraId="4582D88F" w14:textId="77777777" w:rsidR="00A638D7" w:rsidRDefault="00A638D7" w:rsidP="00234E67">
      <w:pPr>
        <w:pStyle w:val="ListParagraph"/>
        <w:numPr>
          <w:ilvl w:val="0"/>
          <w:numId w:val="12"/>
        </w:numPr>
        <w:spacing w:after="0" w:line="360" w:lineRule="auto"/>
        <w:jc w:val="both"/>
        <w:rPr>
          <w:sz w:val="24"/>
          <w:szCs w:val="23"/>
        </w:rPr>
      </w:pPr>
      <w:r w:rsidRPr="00324E42">
        <w:rPr>
          <w:sz w:val="24"/>
          <w:szCs w:val="23"/>
        </w:rPr>
        <w:t>HSIB – Engaging and Involving those affected by Patient Safety Incidents (virtual)</w:t>
      </w:r>
    </w:p>
    <w:p w14:paraId="47BAB4A0" w14:textId="77777777" w:rsidR="00113BF5" w:rsidRPr="001760BC" w:rsidRDefault="00113BF5" w:rsidP="00113BF5">
      <w:pPr>
        <w:pStyle w:val="ListParagraph"/>
        <w:spacing w:after="0" w:line="360" w:lineRule="auto"/>
        <w:jc w:val="both"/>
        <w:rPr>
          <w:sz w:val="24"/>
          <w:szCs w:val="23"/>
        </w:rPr>
      </w:pPr>
    </w:p>
    <w:p w14:paraId="60B02D53" w14:textId="77777777" w:rsidR="00324E42" w:rsidRDefault="00A638D7" w:rsidP="00234E67">
      <w:pPr>
        <w:spacing w:after="0" w:line="360" w:lineRule="auto"/>
        <w:ind w:left="-284"/>
        <w:jc w:val="both"/>
        <w:rPr>
          <w:sz w:val="24"/>
          <w:szCs w:val="23"/>
        </w:rPr>
      </w:pPr>
      <w:r w:rsidRPr="00324E42">
        <w:rPr>
          <w:sz w:val="24"/>
          <w:szCs w:val="23"/>
        </w:rPr>
        <w:t xml:space="preserve">Learning Response Leads and Engagement Leads will be required to undertake regular continuous professional development regarding responding to incidents, and network with other </w:t>
      </w:r>
      <w:r w:rsidR="008058C8">
        <w:rPr>
          <w:sz w:val="24"/>
          <w:szCs w:val="23"/>
        </w:rPr>
        <w:t>Le</w:t>
      </w:r>
      <w:r w:rsidR="00720FC4">
        <w:rPr>
          <w:sz w:val="24"/>
          <w:szCs w:val="23"/>
        </w:rPr>
        <w:t xml:space="preserve">ads </w:t>
      </w:r>
      <w:r w:rsidRPr="00324E42">
        <w:rPr>
          <w:sz w:val="24"/>
          <w:szCs w:val="23"/>
        </w:rPr>
        <w:t xml:space="preserve">at least annually to maintain their expertise and knowledge. They will </w:t>
      </w:r>
      <w:r w:rsidR="001760BC">
        <w:rPr>
          <w:sz w:val="24"/>
          <w:szCs w:val="23"/>
        </w:rPr>
        <w:t>also be</w:t>
      </w:r>
      <w:r w:rsidRPr="00324E42">
        <w:rPr>
          <w:sz w:val="24"/>
          <w:szCs w:val="23"/>
        </w:rPr>
        <w:t xml:space="preserve"> required to contribute to a minimum of two learning responses per year.</w:t>
      </w:r>
    </w:p>
    <w:p w14:paraId="61C7A2C4" w14:textId="77777777" w:rsidR="00113BF5" w:rsidRPr="00324E42" w:rsidRDefault="00113BF5" w:rsidP="00234E67">
      <w:pPr>
        <w:spacing w:after="0" w:line="360" w:lineRule="auto"/>
        <w:ind w:left="-284"/>
        <w:jc w:val="both"/>
        <w:rPr>
          <w:sz w:val="24"/>
          <w:szCs w:val="23"/>
        </w:rPr>
      </w:pPr>
    </w:p>
    <w:p w14:paraId="42BC1C55" w14:textId="77777777" w:rsidR="000729DE" w:rsidRPr="00324E42" w:rsidRDefault="00163D13" w:rsidP="00234E67">
      <w:pPr>
        <w:spacing w:after="0" w:line="360" w:lineRule="auto"/>
        <w:ind w:left="-284"/>
        <w:jc w:val="both"/>
        <w:rPr>
          <w:sz w:val="24"/>
        </w:rPr>
      </w:pPr>
      <w:r w:rsidRPr="00324E42">
        <w:rPr>
          <w:sz w:val="24"/>
        </w:rPr>
        <w:t xml:space="preserve">Support will be available to staff within the Trust via the </w:t>
      </w:r>
      <w:r w:rsidR="001760BC">
        <w:rPr>
          <w:sz w:val="24"/>
        </w:rPr>
        <w:t>assigned</w:t>
      </w:r>
      <w:r w:rsidRPr="00324E42">
        <w:rPr>
          <w:sz w:val="24"/>
        </w:rPr>
        <w:t xml:space="preserve"> Engagement Lead for the investigation. In addition, all Trust staff have access to the Freedom to Speak </w:t>
      </w:r>
      <w:r w:rsidR="00DF24FA">
        <w:rPr>
          <w:sz w:val="24"/>
        </w:rPr>
        <w:t>U</w:t>
      </w:r>
      <w:r w:rsidRPr="00324E42">
        <w:rPr>
          <w:sz w:val="24"/>
        </w:rPr>
        <w:t>p Guardian wh</w:t>
      </w:r>
      <w:r w:rsidR="00720FC4">
        <w:rPr>
          <w:sz w:val="24"/>
        </w:rPr>
        <w:t xml:space="preserve">o can be contacted to discuss </w:t>
      </w:r>
      <w:r w:rsidR="001760BC">
        <w:rPr>
          <w:sz w:val="24"/>
        </w:rPr>
        <w:t>any</w:t>
      </w:r>
      <w:r w:rsidRPr="00324E42">
        <w:rPr>
          <w:sz w:val="24"/>
        </w:rPr>
        <w:t xml:space="preserve"> concerns</w:t>
      </w:r>
      <w:r w:rsidR="0005384D">
        <w:rPr>
          <w:sz w:val="24"/>
        </w:rPr>
        <w:t>, and the</w:t>
      </w:r>
      <w:r w:rsidRPr="00324E42">
        <w:rPr>
          <w:sz w:val="24"/>
        </w:rPr>
        <w:t xml:space="preserve"> S</w:t>
      </w:r>
      <w:r w:rsidR="008058C8">
        <w:rPr>
          <w:sz w:val="24"/>
        </w:rPr>
        <w:t>PAWS</w:t>
      </w:r>
      <w:r w:rsidRPr="00324E42">
        <w:rPr>
          <w:sz w:val="24"/>
        </w:rPr>
        <w:t xml:space="preserve"> where 1:1 </w:t>
      </w:r>
      <w:r w:rsidR="00D518D9" w:rsidRPr="00324E42">
        <w:rPr>
          <w:sz w:val="24"/>
        </w:rPr>
        <w:t>session</w:t>
      </w:r>
      <w:r w:rsidR="00D518D9">
        <w:rPr>
          <w:sz w:val="24"/>
        </w:rPr>
        <w:t xml:space="preserve">s </w:t>
      </w:r>
      <w:r w:rsidRPr="00324E42">
        <w:rPr>
          <w:sz w:val="24"/>
        </w:rPr>
        <w:t xml:space="preserve">are available for staff to discuss any issues regarding their psychological or emotional health. The SPAWS also has offers for managers to assist them in </w:t>
      </w:r>
      <w:r w:rsidRPr="00324E42">
        <w:rPr>
          <w:sz w:val="24"/>
        </w:rPr>
        <w:lastRenderedPageBreak/>
        <w:t xml:space="preserve">supporting team members. </w:t>
      </w:r>
      <w:r w:rsidR="00720FC4">
        <w:rPr>
          <w:sz w:val="24"/>
        </w:rPr>
        <w:t>Additionally, t</w:t>
      </w:r>
      <w:r w:rsidRPr="00324E42">
        <w:rPr>
          <w:sz w:val="24"/>
        </w:rPr>
        <w:t>h</w:t>
      </w:r>
      <w:r w:rsidR="00720FC4">
        <w:rPr>
          <w:sz w:val="24"/>
        </w:rPr>
        <w:t>e O</w:t>
      </w:r>
      <w:r w:rsidR="008058C8">
        <w:rPr>
          <w:sz w:val="24"/>
        </w:rPr>
        <w:t xml:space="preserve">H </w:t>
      </w:r>
      <w:r w:rsidR="00720FC4">
        <w:rPr>
          <w:sz w:val="24"/>
        </w:rPr>
        <w:t xml:space="preserve">team is </w:t>
      </w:r>
      <w:r w:rsidRPr="00324E42">
        <w:rPr>
          <w:sz w:val="24"/>
        </w:rPr>
        <w:t xml:space="preserve">there to support staff engagement and work </w:t>
      </w:r>
      <w:r w:rsidR="00720FC4">
        <w:rPr>
          <w:sz w:val="24"/>
        </w:rPr>
        <w:t xml:space="preserve">with </w:t>
      </w:r>
      <w:r w:rsidRPr="00324E42">
        <w:rPr>
          <w:sz w:val="24"/>
        </w:rPr>
        <w:t xml:space="preserve">the PSIRF to ensure psychological safety. </w:t>
      </w:r>
    </w:p>
    <w:p w14:paraId="4597CEA2" w14:textId="77777777" w:rsidR="00163D13" w:rsidRDefault="00163D13" w:rsidP="00234E67">
      <w:pPr>
        <w:spacing w:after="0" w:line="360" w:lineRule="auto"/>
      </w:pPr>
    </w:p>
    <w:p w14:paraId="6BDEE9F3" w14:textId="77777777" w:rsidR="00234E67" w:rsidRPr="00113BF5" w:rsidRDefault="004443C8" w:rsidP="00113BF5">
      <w:pPr>
        <w:pStyle w:val="Heading3"/>
        <w:spacing w:before="0" w:line="360" w:lineRule="auto"/>
        <w:ind w:left="-284"/>
        <w:rPr>
          <w:sz w:val="28"/>
        </w:rPr>
      </w:pPr>
      <w:bookmarkStart w:id="15" w:name="_Toc162515259"/>
      <w:bookmarkEnd w:id="13"/>
      <w:r w:rsidRPr="005E2C30">
        <w:rPr>
          <w:sz w:val="28"/>
        </w:rPr>
        <w:t>Our patient safety incident response plan</w:t>
      </w:r>
      <w:bookmarkEnd w:id="15"/>
    </w:p>
    <w:p w14:paraId="61C20BF5" w14:textId="77777777" w:rsidR="00474CDB" w:rsidRDefault="00F53108" w:rsidP="00234E67">
      <w:pPr>
        <w:spacing w:after="0" w:line="360" w:lineRule="auto"/>
        <w:ind w:left="-284"/>
        <w:jc w:val="both"/>
        <w:rPr>
          <w:sz w:val="24"/>
          <w:lang w:val="en-US" w:eastAsia="en-GB"/>
        </w:rPr>
      </w:pPr>
      <w:bookmarkStart w:id="16" w:name="_Toc106014103"/>
      <w:r w:rsidRPr="00753627">
        <w:rPr>
          <w:sz w:val="24"/>
          <w:lang w:val="en-US" w:eastAsia="en-GB"/>
        </w:rPr>
        <w:t xml:space="preserve">Our plan </w:t>
      </w:r>
      <w:r w:rsidR="00757B90" w:rsidRPr="00753627">
        <w:rPr>
          <w:sz w:val="24"/>
          <w:lang w:val="en-US" w:eastAsia="en-GB"/>
        </w:rPr>
        <w:t>sets out</w:t>
      </w:r>
      <w:r w:rsidR="00474CDB" w:rsidRPr="00753627">
        <w:rPr>
          <w:sz w:val="24"/>
          <w:lang w:val="en-US" w:eastAsia="en-GB"/>
        </w:rPr>
        <w:t xml:space="preserve"> how </w:t>
      </w:r>
      <w:r w:rsidR="00BB69DC">
        <w:rPr>
          <w:sz w:val="24"/>
          <w:lang w:val="en-US" w:eastAsia="en-GB"/>
        </w:rPr>
        <w:t xml:space="preserve">the </w:t>
      </w:r>
      <w:r w:rsidR="00474CDB" w:rsidRPr="00753627">
        <w:rPr>
          <w:sz w:val="24"/>
          <w:lang w:val="en-US" w:eastAsia="en-GB"/>
        </w:rPr>
        <w:t>Trust</w:t>
      </w:r>
      <w:r w:rsidRPr="00753627">
        <w:rPr>
          <w:sz w:val="24"/>
          <w:lang w:val="en-US" w:eastAsia="en-GB"/>
        </w:rPr>
        <w:t xml:space="preserve"> intend</w:t>
      </w:r>
      <w:r w:rsidR="00A94921" w:rsidRPr="00753627">
        <w:rPr>
          <w:sz w:val="24"/>
          <w:lang w:val="en-US" w:eastAsia="en-GB"/>
        </w:rPr>
        <w:t>s</w:t>
      </w:r>
      <w:r w:rsidRPr="00753627">
        <w:rPr>
          <w:sz w:val="24"/>
          <w:lang w:val="en-US" w:eastAsia="en-GB"/>
        </w:rPr>
        <w:t xml:space="preserve"> to respond to patient safety incidents over a period of 12 to 18 months. </w:t>
      </w:r>
      <w:r w:rsidR="00474CDB" w:rsidRPr="00753627">
        <w:rPr>
          <w:sz w:val="24"/>
        </w:rPr>
        <w:t xml:space="preserve">It explains how we will learn from patient safety incidents reported by staff, </w:t>
      </w:r>
      <w:r w:rsidR="00D518D9" w:rsidRPr="00753627">
        <w:rPr>
          <w:sz w:val="24"/>
        </w:rPr>
        <w:t>patients,</w:t>
      </w:r>
      <w:r w:rsidR="00474CDB" w:rsidRPr="00753627">
        <w:rPr>
          <w:sz w:val="24"/>
        </w:rPr>
        <w:t xml:space="preserve"> and thei</w:t>
      </w:r>
      <w:r w:rsidR="00BB69DC">
        <w:rPr>
          <w:sz w:val="24"/>
        </w:rPr>
        <w:t xml:space="preserve">r loved ones. This is the first </w:t>
      </w:r>
      <w:r w:rsidR="00474CDB" w:rsidRPr="00753627">
        <w:rPr>
          <w:sz w:val="24"/>
        </w:rPr>
        <w:t>P</w:t>
      </w:r>
      <w:r w:rsidR="00BB69DC">
        <w:rPr>
          <w:sz w:val="24"/>
        </w:rPr>
        <w:t>SIRP</w:t>
      </w:r>
      <w:r w:rsidR="004D516E" w:rsidRPr="00753627">
        <w:rPr>
          <w:sz w:val="24"/>
        </w:rPr>
        <w:t xml:space="preserve"> </w:t>
      </w:r>
      <w:r w:rsidR="00474CDB" w:rsidRPr="00753627">
        <w:rPr>
          <w:sz w:val="24"/>
        </w:rPr>
        <w:t>developed by</w:t>
      </w:r>
      <w:r w:rsidR="00BB69DC">
        <w:rPr>
          <w:sz w:val="24"/>
        </w:rPr>
        <w:t xml:space="preserve"> the </w:t>
      </w:r>
      <w:r w:rsidR="00D518D9">
        <w:rPr>
          <w:sz w:val="24"/>
        </w:rPr>
        <w:t>Trust,</w:t>
      </w:r>
      <w:r w:rsidR="00BB69DC">
        <w:rPr>
          <w:sz w:val="24"/>
        </w:rPr>
        <w:t xml:space="preserve"> and it is intended t</w:t>
      </w:r>
      <w:r w:rsidR="00474CDB" w:rsidRPr="00753627">
        <w:rPr>
          <w:sz w:val="24"/>
        </w:rPr>
        <w:t xml:space="preserve">his plan </w:t>
      </w:r>
      <w:r w:rsidR="00753627" w:rsidRPr="00753627">
        <w:rPr>
          <w:sz w:val="24"/>
        </w:rPr>
        <w:t xml:space="preserve">will </w:t>
      </w:r>
      <w:r w:rsidR="00474CDB" w:rsidRPr="00753627">
        <w:rPr>
          <w:sz w:val="24"/>
        </w:rPr>
        <w:t xml:space="preserve">be reviewed following a </w:t>
      </w:r>
      <w:r w:rsidR="0069392F">
        <w:rPr>
          <w:sz w:val="24"/>
        </w:rPr>
        <w:t>12</w:t>
      </w:r>
      <w:r w:rsidR="0069392F" w:rsidRPr="00753627">
        <w:rPr>
          <w:sz w:val="24"/>
        </w:rPr>
        <w:t>-month</w:t>
      </w:r>
      <w:r w:rsidR="00474CDB" w:rsidRPr="00753627">
        <w:rPr>
          <w:sz w:val="24"/>
        </w:rPr>
        <w:t xml:space="preserve"> period, with a refreshed and updated PSIRP agreed by Board within eighteen months. </w:t>
      </w:r>
      <w:r w:rsidRPr="00753627">
        <w:rPr>
          <w:sz w:val="24"/>
          <w:lang w:val="en-US" w:eastAsia="en-GB"/>
        </w:rPr>
        <w:t xml:space="preserve">The plan is not a permanent </w:t>
      </w:r>
      <w:r w:rsidR="00AB5E99" w:rsidRPr="00753627">
        <w:rPr>
          <w:sz w:val="24"/>
          <w:lang w:val="en-US" w:eastAsia="en-GB"/>
        </w:rPr>
        <w:t>set of rules</w:t>
      </w:r>
      <w:r w:rsidRPr="00753627">
        <w:rPr>
          <w:sz w:val="24"/>
          <w:lang w:val="en-US" w:eastAsia="en-GB"/>
        </w:rPr>
        <w:t xml:space="preserve"> that cannot be changed. We will remain flexible and consider </w:t>
      </w:r>
      <w:r w:rsidR="00514D0F" w:rsidRPr="00753627">
        <w:rPr>
          <w:sz w:val="24"/>
          <w:lang w:val="en-US" w:eastAsia="en-GB"/>
        </w:rPr>
        <w:t xml:space="preserve">the specific circumstances in which </w:t>
      </w:r>
      <w:r w:rsidRPr="00753627">
        <w:rPr>
          <w:sz w:val="24"/>
          <w:lang w:val="en-US" w:eastAsia="en-GB"/>
        </w:rPr>
        <w:t>each patient safety incident occurred and the needs of those affected, as well as the plan.</w:t>
      </w:r>
      <w:bookmarkEnd w:id="16"/>
    </w:p>
    <w:p w14:paraId="6C51996E" w14:textId="77777777" w:rsidR="00113BF5" w:rsidRPr="00753627" w:rsidRDefault="00113BF5" w:rsidP="00234E67">
      <w:pPr>
        <w:spacing w:after="0" w:line="360" w:lineRule="auto"/>
        <w:ind w:left="-284"/>
        <w:jc w:val="both"/>
        <w:rPr>
          <w:sz w:val="24"/>
          <w:lang w:val="en-US" w:eastAsia="en-GB"/>
        </w:rPr>
      </w:pPr>
    </w:p>
    <w:p w14:paraId="11781297" w14:textId="77777777" w:rsidR="00753627" w:rsidRDefault="00474CDB" w:rsidP="00234E67">
      <w:pPr>
        <w:spacing w:after="0" w:line="360" w:lineRule="auto"/>
        <w:ind w:left="-284"/>
        <w:jc w:val="both"/>
        <w:rPr>
          <w:sz w:val="24"/>
        </w:rPr>
      </w:pPr>
      <w:r w:rsidRPr="00753627">
        <w:rPr>
          <w:sz w:val="24"/>
        </w:rPr>
        <w:t>As part of the P</w:t>
      </w:r>
      <w:r w:rsidR="004D516E" w:rsidRPr="00753627">
        <w:rPr>
          <w:sz w:val="24"/>
        </w:rPr>
        <w:t xml:space="preserve">SIRP, </w:t>
      </w:r>
      <w:r w:rsidRPr="00753627">
        <w:rPr>
          <w:sz w:val="24"/>
        </w:rPr>
        <w:t xml:space="preserve">the Trust has completed a review of its patient safety incident profile. This means that we have reviewed our patient safety data – both quantitative and qualitative, and engaged with our stakeholders to better understand what our patient safety priorities should be. Data sources include </w:t>
      </w:r>
      <w:r w:rsidR="00CF4456" w:rsidRPr="00753627">
        <w:rPr>
          <w:sz w:val="24"/>
        </w:rPr>
        <w:t>patient safety incident reporting on Datix, reviewing complaints and claims</w:t>
      </w:r>
      <w:r w:rsidR="00382872" w:rsidRPr="00753627">
        <w:rPr>
          <w:sz w:val="24"/>
        </w:rPr>
        <w:t xml:space="preserve"> received</w:t>
      </w:r>
      <w:r w:rsidR="00CF4456" w:rsidRPr="00753627">
        <w:rPr>
          <w:sz w:val="24"/>
        </w:rPr>
        <w:t xml:space="preserve">, Inquest outcomes, Mortality Review outcomes, Getting It Right First Time (GIRFT) outcomes, and a review of the patient safety risks within the Trust risk register. Each data source was interrogated to understand themes and trends to support the agreement of patient safety priority for the Trust. </w:t>
      </w:r>
    </w:p>
    <w:p w14:paraId="466DE79F" w14:textId="77777777" w:rsidR="00113BF5" w:rsidRPr="00753627" w:rsidRDefault="00113BF5" w:rsidP="00234E67">
      <w:pPr>
        <w:spacing w:after="0" w:line="360" w:lineRule="auto"/>
        <w:ind w:left="-284"/>
        <w:jc w:val="both"/>
        <w:rPr>
          <w:sz w:val="24"/>
        </w:rPr>
      </w:pPr>
    </w:p>
    <w:p w14:paraId="015BA485" w14:textId="77777777" w:rsidR="004D516E" w:rsidRPr="009609AE" w:rsidRDefault="004D516E" w:rsidP="00234E67">
      <w:pPr>
        <w:spacing w:after="0" w:line="360" w:lineRule="auto"/>
        <w:ind w:left="-284"/>
        <w:jc w:val="both"/>
        <w:rPr>
          <w:sz w:val="24"/>
        </w:rPr>
      </w:pPr>
      <w:r w:rsidRPr="009609AE">
        <w:rPr>
          <w:sz w:val="24"/>
        </w:rPr>
        <w:t xml:space="preserve">Alongside the review of our patient safety data, we sought engagement from our stakeholders to agree the </w:t>
      </w:r>
      <w:r w:rsidR="009609AE" w:rsidRPr="009609AE">
        <w:rPr>
          <w:sz w:val="24"/>
        </w:rPr>
        <w:t>priorities</w:t>
      </w:r>
      <w:r w:rsidRPr="009609AE">
        <w:rPr>
          <w:sz w:val="24"/>
        </w:rPr>
        <w:t xml:space="preserve"> to be included in our PSIRP. These stakeholders </w:t>
      </w:r>
      <w:r w:rsidR="009609AE" w:rsidRPr="009609AE">
        <w:rPr>
          <w:sz w:val="24"/>
        </w:rPr>
        <w:t>included</w:t>
      </w:r>
      <w:r w:rsidRPr="009609AE">
        <w:rPr>
          <w:sz w:val="24"/>
        </w:rPr>
        <w:t>:</w:t>
      </w:r>
    </w:p>
    <w:p w14:paraId="33C3290E" w14:textId="77777777" w:rsidR="004D516E" w:rsidRPr="009609AE" w:rsidRDefault="004D516E" w:rsidP="00234E67">
      <w:pPr>
        <w:pStyle w:val="ListParagraph"/>
        <w:numPr>
          <w:ilvl w:val="0"/>
          <w:numId w:val="11"/>
        </w:numPr>
        <w:spacing w:after="0" w:line="360" w:lineRule="auto"/>
        <w:jc w:val="both"/>
        <w:rPr>
          <w:sz w:val="24"/>
        </w:rPr>
      </w:pPr>
      <w:r w:rsidRPr="009609AE">
        <w:rPr>
          <w:sz w:val="24"/>
        </w:rPr>
        <w:t>Trust staff and team members</w:t>
      </w:r>
    </w:p>
    <w:p w14:paraId="610AD467" w14:textId="77777777" w:rsidR="004D516E" w:rsidRPr="009609AE" w:rsidRDefault="009609AE" w:rsidP="00234E67">
      <w:pPr>
        <w:pStyle w:val="ListParagraph"/>
        <w:numPr>
          <w:ilvl w:val="0"/>
          <w:numId w:val="11"/>
        </w:numPr>
        <w:spacing w:after="0" w:line="360" w:lineRule="auto"/>
        <w:jc w:val="both"/>
        <w:rPr>
          <w:sz w:val="24"/>
        </w:rPr>
      </w:pPr>
      <w:r w:rsidRPr="009609AE">
        <w:rPr>
          <w:sz w:val="24"/>
        </w:rPr>
        <w:t>Patients</w:t>
      </w:r>
      <w:r w:rsidR="004D516E" w:rsidRPr="009609AE">
        <w:rPr>
          <w:sz w:val="24"/>
        </w:rPr>
        <w:t xml:space="preserve">, </w:t>
      </w:r>
      <w:r w:rsidR="0069392F" w:rsidRPr="009609AE">
        <w:rPr>
          <w:sz w:val="24"/>
        </w:rPr>
        <w:t>families,</w:t>
      </w:r>
      <w:r w:rsidR="004D516E" w:rsidRPr="009609AE">
        <w:rPr>
          <w:sz w:val="24"/>
        </w:rPr>
        <w:t xml:space="preserve"> and carers</w:t>
      </w:r>
    </w:p>
    <w:p w14:paraId="77836259" w14:textId="77777777" w:rsidR="004D516E" w:rsidRPr="009609AE" w:rsidRDefault="004D516E" w:rsidP="00234E67">
      <w:pPr>
        <w:pStyle w:val="ListParagraph"/>
        <w:numPr>
          <w:ilvl w:val="0"/>
          <w:numId w:val="11"/>
        </w:numPr>
        <w:spacing w:after="0" w:line="360" w:lineRule="auto"/>
        <w:jc w:val="both"/>
        <w:rPr>
          <w:sz w:val="24"/>
        </w:rPr>
      </w:pPr>
      <w:r w:rsidRPr="009609AE">
        <w:rPr>
          <w:sz w:val="24"/>
        </w:rPr>
        <w:t>NHS Greater Manchester Integrated Care Board (ICB)</w:t>
      </w:r>
    </w:p>
    <w:p w14:paraId="0660DA49" w14:textId="77777777" w:rsidR="004D516E" w:rsidRDefault="004D516E" w:rsidP="00234E67">
      <w:pPr>
        <w:pStyle w:val="ListParagraph"/>
        <w:numPr>
          <w:ilvl w:val="0"/>
          <w:numId w:val="11"/>
        </w:numPr>
        <w:spacing w:after="0" w:line="360" w:lineRule="auto"/>
        <w:jc w:val="both"/>
        <w:rPr>
          <w:sz w:val="24"/>
        </w:rPr>
      </w:pPr>
      <w:r w:rsidRPr="009609AE">
        <w:rPr>
          <w:sz w:val="24"/>
        </w:rPr>
        <w:t>Council of Governors</w:t>
      </w:r>
    </w:p>
    <w:p w14:paraId="4CA2D000" w14:textId="77777777" w:rsidR="00113BF5" w:rsidRDefault="00113BF5" w:rsidP="00113BF5">
      <w:pPr>
        <w:pStyle w:val="ListParagraph"/>
        <w:spacing w:after="0" w:line="360" w:lineRule="auto"/>
        <w:jc w:val="both"/>
        <w:rPr>
          <w:sz w:val="24"/>
        </w:rPr>
      </w:pPr>
    </w:p>
    <w:p w14:paraId="1D1273A8" w14:textId="77777777" w:rsidR="0026290C" w:rsidRDefault="0026290C" w:rsidP="00234E67">
      <w:pPr>
        <w:spacing w:after="0" w:line="360" w:lineRule="auto"/>
        <w:ind w:left="-284"/>
        <w:jc w:val="both"/>
        <w:rPr>
          <w:sz w:val="24"/>
        </w:rPr>
      </w:pPr>
      <w:r>
        <w:rPr>
          <w:sz w:val="24"/>
        </w:rPr>
        <w:lastRenderedPageBreak/>
        <w:t xml:space="preserve">The Trust also undertook a review of its patient </w:t>
      </w:r>
      <w:r w:rsidR="009F68A0">
        <w:rPr>
          <w:sz w:val="24"/>
        </w:rPr>
        <w:t>safety improvement profile, which included all improvement and service transformation work across the organisation to fully understand the totality of activity currently planned or taking place which will improve patient safety. Each of these is detailed in the PSIRP.</w:t>
      </w:r>
    </w:p>
    <w:p w14:paraId="67EBBDD5" w14:textId="77777777" w:rsidR="009F68A0" w:rsidRDefault="009F68A0" w:rsidP="00234E67">
      <w:pPr>
        <w:spacing w:after="0" w:line="360" w:lineRule="auto"/>
        <w:ind w:left="-284"/>
        <w:jc w:val="both"/>
        <w:rPr>
          <w:sz w:val="24"/>
        </w:rPr>
      </w:pPr>
      <w:r>
        <w:rPr>
          <w:sz w:val="24"/>
        </w:rPr>
        <w:t xml:space="preserve">Following the review of the data and the stakeholder engagement, the Trust identified five </w:t>
      </w:r>
      <w:r w:rsidR="008A048C">
        <w:rPr>
          <w:sz w:val="24"/>
        </w:rPr>
        <w:t xml:space="preserve">local </w:t>
      </w:r>
      <w:r>
        <w:rPr>
          <w:sz w:val="24"/>
        </w:rPr>
        <w:t xml:space="preserve">incident </w:t>
      </w:r>
      <w:r w:rsidR="00D518D9">
        <w:rPr>
          <w:sz w:val="24"/>
        </w:rPr>
        <w:t>priority</w:t>
      </w:r>
      <w:r w:rsidR="008A048C">
        <w:rPr>
          <w:sz w:val="24"/>
        </w:rPr>
        <w:t xml:space="preserve"> </w:t>
      </w:r>
      <w:r>
        <w:rPr>
          <w:sz w:val="24"/>
        </w:rPr>
        <w:t>types that will be the focus of our</w:t>
      </w:r>
      <w:r w:rsidR="008A048C">
        <w:rPr>
          <w:sz w:val="24"/>
        </w:rPr>
        <w:t xml:space="preserve"> first PSIRP:</w:t>
      </w:r>
    </w:p>
    <w:p w14:paraId="59DE915C" w14:textId="77777777" w:rsidR="008A048C" w:rsidRDefault="008A048C" w:rsidP="00234E67">
      <w:pPr>
        <w:pStyle w:val="ListParagraph"/>
        <w:numPr>
          <w:ilvl w:val="0"/>
          <w:numId w:val="11"/>
        </w:numPr>
        <w:spacing w:after="0" w:line="360" w:lineRule="auto"/>
        <w:jc w:val="both"/>
        <w:rPr>
          <w:sz w:val="24"/>
        </w:rPr>
      </w:pPr>
      <w:r>
        <w:rPr>
          <w:sz w:val="24"/>
        </w:rPr>
        <w:t>Nutrition and Hydration</w:t>
      </w:r>
    </w:p>
    <w:p w14:paraId="4A7B4F5D" w14:textId="77777777" w:rsidR="008A048C" w:rsidRDefault="008A048C" w:rsidP="00234E67">
      <w:pPr>
        <w:pStyle w:val="ListParagraph"/>
        <w:numPr>
          <w:ilvl w:val="0"/>
          <w:numId w:val="11"/>
        </w:numPr>
        <w:spacing w:after="0" w:line="360" w:lineRule="auto"/>
        <w:jc w:val="both"/>
        <w:rPr>
          <w:sz w:val="24"/>
        </w:rPr>
      </w:pPr>
      <w:r>
        <w:rPr>
          <w:sz w:val="24"/>
        </w:rPr>
        <w:t>Pressure Ulcers</w:t>
      </w:r>
    </w:p>
    <w:p w14:paraId="77A06D8F" w14:textId="77777777" w:rsidR="008A048C" w:rsidRDefault="008A048C" w:rsidP="00234E67">
      <w:pPr>
        <w:pStyle w:val="ListParagraph"/>
        <w:numPr>
          <w:ilvl w:val="0"/>
          <w:numId w:val="11"/>
        </w:numPr>
        <w:spacing w:after="0" w:line="360" w:lineRule="auto"/>
        <w:jc w:val="both"/>
        <w:rPr>
          <w:sz w:val="24"/>
        </w:rPr>
      </w:pPr>
      <w:r>
        <w:rPr>
          <w:sz w:val="24"/>
        </w:rPr>
        <w:t>Delayed Diagnosis of Cancer</w:t>
      </w:r>
    </w:p>
    <w:p w14:paraId="609811CA" w14:textId="77777777" w:rsidR="008A048C" w:rsidRDefault="008A048C" w:rsidP="00234E67">
      <w:pPr>
        <w:pStyle w:val="ListParagraph"/>
        <w:numPr>
          <w:ilvl w:val="0"/>
          <w:numId w:val="11"/>
        </w:numPr>
        <w:spacing w:after="0" w:line="360" w:lineRule="auto"/>
        <w:jc w:val="both"/>
        <w:rPr>
          <w:sz w:val="24"/>
        </w:rPr>
      </w:pPr>
      <w:r>
        <w:rPr>
          <w:sz w:val="24"/>
        </w:rPr>
        <w:t>Deteriorating Patients</w:t>
      </w:r>
    </w:p>
    <w:p w14:paraId="44EF628D" w14:textId="77777777" w:rsidR="008A048C" w:rsidRDefault="008A048C" w:rsidP="00234E67">
      <w:pPr>
        <w:pStyle w:val="ListParagraph"/>
        <w:numPr>
          <w:ilvl w:val="0"/>
          <w:numId w:val="11"/>
        </w:numPr>
        <w:spacing w:after="0" w:line="360" w:lineRule="auto"/>
        <w:jc w:val="both"/>
        <w:rPr>
          <w:sz w:val="24"/>
        </w:rPr>
      </w:pPr>
      <w:r>
        <w:rPr>
          <w:sz w:val="24"/>
        </w:rPr>
        <w:t>Maternity and Neo-natal related incidents outside of the scope of M</w:t>
      </w:r>
      <w:r w:rsidR="00472167">
        <w:rPr>
          <w:sz w:val="24"/>
        </w:rPr>
        <w:t>NSI</w:t>
      </w:r>
    </w:p>
    <w:p w14:paraId="2EA491D7" w14:textId="77777777" w:rsidR="00113BF5" w:rsidRPr="008A048C" w:rsidRDefault="00113BF5" w:rsidP="00113BF5">
      <w:pPr>
        <w:pStyle w:val="ListParagraph"/>
        <w:spacing w:after="0" w:line="360" w:lineRule="auto"/>
        <w:jc w:val="both"/>
        <w:rPr>
          <w:sz w:val="24"/>
        </w:rPr>
      </w:pPr>
    </w:p>
    <w:p w14:paraId="7A7BBE0B" w14:textId="77777777" w:rsidR="00474CDB" w:rsidRDefault="009F68A0" w:rsidP="00234E67">
      <w:pPr>
        <w:spacing w:after="0" w:line="360" w:lineRule="auto"/>
        <w:ind w:left="-284"/>
        <w:jc w:val="both"/>
        <w:rPr>
          <w:sz w:val="24"/>
        </w:rPr>
      </w:pPr>
      <w:r w:rsidRPr="009F68A0">
        <w:rPr>
          <w:sz w:val="24"/>
        </w:rPr>
        <w:t xml:space="preserve">The Trust acknowledges that although these are our local priorities and will be the focus of the resource until </w:t>
      </w:r>
      <w:r w:rsidR="00382872">
        <w:rPr>
          <w:sz w:val="24"/>
        </w:rPr>
        <w:t>the next review of the PSIRP</w:t>
      </w:r>
      <w:r>
        <w:rPr>
          <w:sz w:val="24"/>
        </w:rPr>
        <w:t>, new insight may be gained over</w:t>
      </w:r>
      <w:r w:rsidRPr="009F68A0">
        <w:rPr>
          <w:sz w:val="24"/>
        </w:rPr>
        <w:t xml:space="preserve"> time which requires additional responses to be agreed and </w:t>
      </w:r>
      <w:r w:rsidR="006E1F6C">
        <w:rPr>
          <w:sz w:val="24"/>
        </w:rPr>
        <w:t>undertaken</w:t>
      </w:r>
      <w:r w:rsidRPr="009F68A0">
        <w:rPr>
          <w:sz w:val="24"/>
        </w:rPr>
        <w:t xml:space="preserve">. </w:t>
      </w:r>
    </w:p>
    <w:p w14:paraId="78369D22" w14:textId="77777777" w:rsidR="00113BF5" w:rsidRPr="009F68A0" w:rsidRDefault="00113BF5" w:rsidP="00234E67">
      <w:pPr>
        <w:spacing w:after="0" w:line="360" w:lineRule="auto"/>
        <w:ind w:left="-284"/>
        <w:jc w:val="both"/>
        <w:rPr>
          <w:sz w:val="24"/>
        </w:rPr>
      </w:pPr>
    </w:p>
    <w:p w14:paraId="62372C57" w14:textId="77777777" w:rsidR="00E20436" w:rsidRPr="005E2C30" w:rsidRDefault="00A57102" w:rsidP="00234E67">
      <w:pPr>
        <w:pStyle w:val="Heading3"/>
        <w:spacing w:before="0" w:line="360" w:lineRule="auto"/>
        <w:ind w:left="-284"/>
        <w:rPr>
          <w:sz w:val="28"/>
        </w:rPr>
      </w:pPr>
      <w:bookmarkStart w:id="17" w:name="_Toc162515260"/>
      <w:r w:rsidRPr="005E2C30">
        <w:rPr>
          <w:sz w:val="28"/>
        </w:rPr>
        <w:t>Reviewing our patient safety incident response policy and plan</w:t>
      </w:r>
      <w:bookmarkEnd w:id="17"/>
    </w:p>
    <w:p w14:paraId="79AD03B5" w14:textId="77777777" w:rsidR="003D5AC2" w:rsidRDefault="003D5AC2" w:rsidP="00234E67">
      <w:pPr>
        <w:spacing w:after="0" w:line="360" w:lineRule="auto"/>
        <w:ind w:left="-284"/>
        <w:jc w:val="both"/>
        <w:rPr>
          <w:sz w:val="24"/>
          <w:szCs w:val="24"/>
        </w:rPr>
      </w:pPr>
      <w:r w:rsidRPr="003D5AC2">
        <w:rPr>
          <w:sz w:val="24"/>
          <w:szCs w:val="24"/>
        </w:rPr>
        <w:t xml:space="preserve">Our patient safety incident response plan is a ‘living document’ that will be appropriately amended and updated as we use it to respond to patient safety incidents. We will review the plan every 12 to 18 months to ensure our focus remains up to date; with ongoing improvement work our patient safety incident profile is likely to change. This will also provide an opportunity to re-engage with stakeholders to discuss and agree any changes made </w:t>
      </w:r>
      <w:r w:rsidR="006E1F6C">
        <w:rPr>
          <w:sz w:val="24"/>
          <w:szCs w:val="24"/>
        </w:rPr>
        <w:t>whilst the plan has been in place</w:t>
      </w:r>
      <w:r w:rsidRPr="003D5AC2">
        <w:rPr>
          <w:sz w:val="24"/>
          <w:szCs w:val="24"/>
        </w:rPr>
        <w:t xml:space="preserve">. </w:t>
      </w:r>
    </w:p>
    <w:p w14:paraId="7D742B7D" w14:textId="77777777" w:rsidR="00113BF5" w:rsidRPr="003D5AC2" w:rsidRDefault="00113BF5" w:rsidP="00234E67">
      <w:pPr>
        <w:spacing w:after="0" w:line="360" w:lineRule="auto"/>
        <w:ind w:left="-284"/>
        <w:jc w:val="both"/>
        <w:rPr>
          <w:sz w:val="24"/>
          <w:szCs w:val="24"/>
        </w:rPr>
      </w:pPr>
    </w:p>
    <w:p w14:paraId="6CB55A9C" w14:textId="573D3682" w:rsidR="003D5AC2" w:rsidRDefault="00FB37D0" w:rsidP="00234E67">
      <w:pPr>
        <w:spacing w:after="0" w:line="360" w:lineRule="auto"/>
        <w:ind w:left="-284"/>
        <w:jc w:val="both"/>
        <w:rPr>
          <w:sz w:val="24"/>
          <w:szCs w:val="24"/>
        </w:rPr>
      </w:pPr>
      <w:r>
        <w:rPr>
          <w:sz w:val="24"/>
          <w:szCs w:val="24"/>
        </w:rPr>
        <w:t>U</w:t>
      </w:r>
      <w:r w:rsidR="003D5AC2" w:rsidRPr="003D5AC2">
        <w:rPr>
          <w:sz w:val="24"/>
          <w:szCs w:val="24"/>
        </w:rPr>
        <w:t>pdate</w:t>
      </w:r>
      <w:r>
        <w:rPr>
          <w:sz w:val="24"/>
          <w:szCs w:val="24"/>
        </w:rPr>
        <w:t>d</w:t>
      </w:r>
      <w:r w:rsidR="003D5AC2" w:rsidRPr="003D5AC2">
        <w:rPr>
          <w:sz w:val="24"/>
          <w:szCs w:val="24"/>
        </w:rPr>
        <w:t xml:space="preserve"> plan</w:t>
      </w:r>
      <w:r>
        <w:rPr>
          <w:sz w:val="24"/>
          <w:szCs w:val="24"/>
        </w:rPr>
        <w:t>s</w:t>
      </w:r>
      <w:r w:rsidR="003D5AC2" w:rsidRPr="003D5AC2">
        <w:rPr>
          <w:sz w:val="24"/>
          <w:szCs w:val="24"/>
        </w:rPr>
        <w:t xml:space="preserve"> will be published on our website</w:t>
      </w:r>
      <w:r w:rsidR="003506F5">
        <w:rPr>
          <w:sz w:val="24"/>
          <w:szCs w:val="24"/>
        </w:rPr>
        <w:t>,</w:t>
      </w:r>
      <w:r w:rsidR="003D5AC2" w:rsidRPr="003D5AC2">
        <w:rPr>
          <w:sz w:val="24"/>
          <w:szCs w:val="24"/>
        </w:rPr>
        <w:t xml:space="preserve"> replacing </w:t>
      </w:r>
      <w:r w:rsidR="003506F5">
        <w:rPr>
          <w:sz w:val="24"/>
          <w:szCs w:val="24"/>
        </w:rPr>
        <w:t>the</w:t>
      </w:r>
      <w:r w:rsidR="003D5AC2" w:rsidRPr="003D5AC2">
        <w:rPr>
          <w:sz w:val="24"/>
          <w:szCs w:val="24"/>
        </w:rPr>
        <w:t xml:space="preserve"> previous version</w:t>
      </w:r>
      <w:r w:rsidR="00BA351F" w:rsidRPr="003D5AC2">
        <w:rPr>
          <w:sz w:val="24"/>
          <w:szCs w:val="24"/>
        </w:rPr>
        <w:t xml:space="preserve">. </w:t>
      </w:r>
    </w:p>
    <w:p w14:paraId="04620AC9" w14:textId="77777777" w:rsidR="00113BF5" w:rsidRPr="003D5AC2" w:rsidRDefault="00113BF5" w:rsidP="00234E67">
      <w:pPr>
        <w:spacing w:after="0" w:line="360" w:lineRule="auto"/>
        <w:ind w:left="-284"/>
        <w:jc w:val="both"/>
        <w:rPr>
          <w:sz w:val="24"/>
          <w:szCs w:val="24"/>
        </w:rPr>
      </w:pPr>
    </w:p>
    <w:p w14:paraId="40447B17" w14:textId="77777777" w:rsidR="003D5AC2" w:rsidRDefault="003D5AC2" w:rsidP="00234E67">
      <w:pPr>
        <w:spacing w:after="0" w:line="360" w:lineRule="auto"/>
        <w:ind w:left="-284"/>
        <w:jc w:val="both"/>
        <w:rPr>
          <w:sz w:val="24"/>
          <w:szCs w:val="24"/>
        </w:rPr>
      </w:pPr>
      <w:r w:rsidRPr="003D5AC2">
        <w:rPr>
          <w:sz w:val="24"/>
          <w:szCs w:val="24"/>
        </w:rPr>
        <w:t xml:space="preserve">A rigorous planning exercise </w:t>
      </w:r>
      <w:r w:rsidR="00C56351" w:rsidRPr="003D5AC2">
        <w:rPr>
          <w:sz w:val="24"/>
          <w:szCs w:val="24"/>
        </w:rPr>
        <w:t xml:space="preserve">will </w:t>
      </w:r>
      <w:r w:rsidR="00C56351">
        <w:rPr>
          <w:sz w:val="24"/>
          <w:szCs w:val="24"/>
        </w:rPr>
        <w:t xml:space="preserve">be undertaken </w:t>
      </w:r>
      <w:r w:rsidR="00C56351" w:rsidRPr="003D5AC2">
        <w:rPr>
          <w:sz w:val="24"/>
          <w:szCs w:val="24"/>
        </w:rPr>
        <w:t>every four years and more frequently if a</w:t>
      </w:r>
      <w:r w:rsidR="006E1F6C">
        <w:rPr>
          <w:sz w:val="24"/>
          <w:szCs w:val="24"/>
        </w:rPr>
        <w:t>ppropriate (as agreed with our Integrated Care B</w:t>
      </w:r>
      <w:r w:rsidR="00C56351" w:rsidRPr="003D5AC2">
        <w:rPr>
          <w:sz w:val="24"/>
          <w:szCs w:val="24"/>
        </w:rPr>
        <w:t xml:space="preserve">oard (ICB)) to ensure efforts continue to be balanced between learning and improvement. </w:t>
      </w:r>
      <w:r w:rsidR="00C56351">
        <w:rPr>
          <w:sz w:val="24"/>
          <w:szCs w:val="24"/>
        </w:rPr>
        <w:t>This more in-depth review will includ</w:t>
      </w:r>
      <w:r w:rsidR="006C370F">
        <w:rPr>
          <w:sz w:val="24"/>
          <w:szCs w:val="24"/>
        </w:rPr>
        <w:t xml:space="preserve">e </w:t>
      </w:r>
      <w:r w:rsidR="00C56351">
        <w:rPr>
          <w:sz w:val="24"/>
          <w:szCs w:val="24"/>
        </w:rPr>
        <w:t>reviewing our response capacity</w:t>
      </w:r>
      <w:r w:rsidR="00BA6201">
        <w:rPr>
          <w:sz w:val="24"/>
          <w:szCs w:val="24"/>
        </w:rPr>
        <w:t xml:space="preserve">, </w:t>
      </w:r>
      <w:r w:rsidR="00E44E29">
        <w:rPr>
          <w:sz w:val="24"/>
          <w:szCs w:val="24"/>
        </w:rPr>
        <w:t xml:space="preserve">mapping </w:t>
      </w:r>
      <w:r w:rsidR="00C56351">
        <w:rPr>
          <w:sz w:val="24"/>
          <w:szCs w:val="24"/>
        </w:rPr>
        <w:t xml:space="preserve">our </w:t>
      </w:r>
      <w:r w:rsidR="00E44E29">
        <w:rPr>
          <w:sz w:val="24"/>
          <w:szCs w:val="24"/>
        </w:rPr>
        <w:t xml:space="preserve">services, </w:t>
      </w:r>
      <w:r w:rsidR="00BA6201">
        <w:rPr>
          <w:sz w:val="24"/>
          <w:szCs w:val="24"/>
        </w:rPr>
        <w:t xml:space="preserve">a </w:t>
      </w:r>
      <w:r w:rsidR="00DE3F8D">
        <w:rPr>
          <w:sz w:val="24"/>
          <w:szCs w:val="24"/>
        </w:rPr>
        <w:t xml:space="preserve">wide </w:t>
      </w:r>
      <w:r w:rsidRPr="003D5AC2">
        <w:rPr>
          <w:sz w:val="24"/>
          <w:szCs w:val="24"/>
        </w:rPr>
        <w:t xml:space="preserve">review of </w:t>
      </w:r>
      <w:r w:rsidR="00F148EF">
        <w:rPr>
          <w:sz w:val="24"/>
          <w:szCs w:val="24"/>
        </w:rPr>
        <w:t xml:space="preserve">organisational </w:t>
      </w:r>
      <w:r w:rsidRPr="003D5AC2">
        <w:rPr>
          <w:sz w:val="24"/>
          <w:szCs w:val="24"/>
        </w:rPr>
        <w:t>data (</w:t>
      </w:r>
      <w:r w:rsidR="002F07F7">
        <w:rPr>
          <w:sz w:val="24"/>
          <w:szCs w:val="24"/>
        </w:rPr>
        <w:t>for example,</w:t>
      </w:r>
      <w:r w:rsidRPr="003D5AC2">
        <w:rPr>
          <w:sz w:val="24"/>
          <w:szCs w:val="24"/>
        </w:rPr>
        <w:t xml:space="preserve"> PSII reports, improvement plans</w:t>
      </w:r>
      <w:r w:rsidR="000D10DA">
        <w:rPr>
          <w:sz w:val="24"/>
          <w:szCs w:val="24"/>
        </w:rPr>
        <w:t>, complaints</w:t>
      </w:r>
      <w:r w:rsidR="00F148EF">
        <w:rPr>
          <w:sz w:val="24"/>
          <w:szCs w:val="24"/>
        </w:rPr>
        <w:t xml:space="preserve">, </w:t>
      </w:r>
      <w:r w:rsidR="002F07F7">
        <w:rPr>
          <w:sz w:val="24"/>
          <w:szCs w:val="24"/>
        </w:rPr>
        <w:t xml:space="preserve">claims, </w:t>
      </w:r>
      <w:r w:rsidR="00F148EF">
        <w:rPr>
          <w:sz w:val="24"/>
          <w:szCs w:val="24"/>
        </w:rPr>
        <w:lastRenderedPageBreak/>
        <w:t>staff survey results, inequalities data,</w:t>
      </w:r>
      <w:r w:rsidRPr="003D5AC2">
        <w:rPr>
          <w:sz w:val="24"/>
          <w:szCs w:val="24"/>
        </w:rPr>
        <w:t xml:space="preserve"> and reporting data) a</w:t>
      </w:r>
      <w:r w:rsidR="00382872">
        <w:rPr>
          <w:sz w:val="24"/>
          <w:szCs w:val="24"/>
        </w:rPr>
        <w:t>nd wider stakeholder engagement.</w:t>
      </w:r>
    </w:p>
    <w:p w14:paraId="1E32F26E" w14:textId="77777777" w:rsidR="002D7494" w:rsidRDefault="002D7494" w:rsidP="00234E67">
      <w:pPr>
        <w:spacing w:after="0" w:line="360" w:lineRule="auto"/>
        <w:ind w:left="-284"/>
        <w:rPr>
          <w:b/>
          <w:szCs w:val="28"/>
        </w:rPr>
      </w:pPr>
      <w:r>
        <w:rPr>
          <w:bCs/>
        </w:rPr>
        <w:br w:type="page"/>
      </w:r>
    </w:p>
    <w:p w14:paraId="238B2DF8" w14:textId="77777777" w:rsidR="005E2C30" w:rsidRDefault="009C435B" w:rsidP="00234E67">
      <w:pPr>
        <w:pStyle w:val="Heading1"/>
        <w:spacing w:before="0" w:line="360" w:lineRule="auto"/>
        <w:ind w:left="-284"/>
        <w:rPr>
          <w:rFonts w:cs="Arial"/>
          <w:b w:val="0"/>
          <w:bCs w:val="0"/>
          <w:color w:val="005EB8"/>
          <w:sz w:val="36"/>
          <w:szCs w:val="36"/>
        </w:rPr>
      </w:pPr>
      <w:bookmarkStart w:id="18" w:name="_Toc162515261"/>
      <w:r>
        <w:rPr>
          <w:rFonts w:cs="Arial"/>
          <w:b w:val="0"/>
          <w:bCs w:val="0"/>
          <w:color w:val="005EB8"/>
          <w:sz w:val="36"/>
          <w:szCs w:val="36"/>
        </w:rPr>
        <w:lastRenderedPageBreak/>
        <w:t>Responding to patient safety incidents</w:t>
      </w:r>
      <w:bookmarkEnd w:id="18"/>
    </w:p>
    <w:p w14:paraId="2D6F4BED" w14:textId="77777777" w:rsidR="00113BF5" w:rsidRPr="00113BF5" w:rsidRDefault="00113BF5" w:rsidP="00113BF5"/>
    <w:p w14:paraId="21C08BDB" w14:textId="77777777" w:rsidR="00CF4456" w:rsidRPr="0069392F" w:rsidRDefault="009C435B" w:rsidP="00113BF5">
      <w:pPr>
        <w:pStyle w:val="Heading3"/>
        <w:spacing w:before="0" w:line="360" w:lineRule="auto"/>
        <w:ind w:left="-284"/>
        <w:rPr>
          <w:rFonts w:cs="Arial"/>
          <w:b/>
          <w:color w:val="005EB8"/>
          <w:sz w:val="44"/>
          <w:szCs w:val="44"/>
        </w:rPr>
      </w:pPr>
      <w:bookmarkStart w:id="19" w:name="_Toc162515262"/>
      <w:r w:rsidRPr="0069392F">
        <w:rPr>
          <w:sz w:val="28"/>
          <w:szCs w:val="28"/>
        </w:rPr>
        <w:t>Patient safety incident reporting arrangements</w:t>
      </w:r>
      <w:bookmarkEnd w:id="19"/>
    </w:p>
    <w:p w14:paraId="72C21258" w14:textId="3BD28AED" w:rsidR="0085765C" w:rsidRDefault="00144A81" w:rsidP="00234E67">
      <w:pPr>
        <w:spacing w:after="0" w:line="360" w:lineRule="auto"/>
        <w:ind w:left="-284"/>
        <w:jc w:val="both"/>
        <w:rPr>
          <w:sz w:val="24"/>
        </w:rPr>
      </w:pPr>
      <w:r w:rsidRPr="00753627">
        <w:rPr>
          <w:rFonts w:cs="Arial"/>
          <w:sz w:val="24"/>
        </w:rPr>
        <w:t>The r</w:t>
      </w:r>
      <w:r w:rsidR="00CF4456" w:rsidRPr="00753627">
        <w:rPr>
          <w:rFonts w:cs="Arial"/>
          <w:sz w:val="24"/>
        </w:rPr>
        <w:t xml:space="preserve">eporting </w:t>
      </w:r>
      <w:r w:rsidR="00BB69DC">
        <w:rPr>
          <w:rFonts w:cs="Arial"/>
          <w:sz w:val="24"/>
        </w:rPr>
        <w:t xml:space="preserve">of </w:t>
      </w:r>
      <w:r w:rsidRPr="00753627">
        <w:rPr>
          <w:sz w:val="24"/>
        </w:rPr>
        <w:t>p</w:t>
      </w:r>
      <w:r w:rsidR="00CF4456" w:rsidRPr="00753627">
        <w:rPr>
          <w:sz w:val="24"/>
        </w:rPr>
        <w:t xml:space="preserve">atient </w:t>
      </w:r>
      <w:r w:rsidRPr="00753627">
        <w:rPr>
          <w:sz w:val="24"/>
        </w:rPr>
        <w:t>safety i</w:t>
      </w:r>
      <w:r w:rsidR="00CF4456" w:rsidRPr="00753627">
        <w:rPr>
          <w:sz w:val="24"/>
        </w:rPr>
        <w:t>ncidents and examples</w:t>
      </w:r>
      <w:r w:rsidR="0090587D" w:rsidRPr="00753627">
        <w:rPr>
          <w:sz w:val="24"/>
        </w:rPr>
        <w:t xml:space="preserve"> </w:t>
      </w:r>
      <w:r w:rsidR="00CF4456" w:rsidRPr="00753627">
        <w:rPr>
          <w:sz w:val="24"/>
        </w:rPr>
        <w:t xml:space="preserve">of Good Care will be reported on </w:t>
      </w:r>
      <w:r w:rsidR="00234E67">
        <w:rPr>
          <w:sz w:val="24"/>
        </w:rPr>
        <w:t xml:space="preserve">our Risk Management System </w:t>
      </w:r>
      <w:r w:rsidR="00CF4456" w:rsidRPr="00753627">
        <w:rPr>
          <w:sz w:val="24"/>
        </w:rPr>
        <w:t>Datix</w:t>
      </w:r>
      <w:r w:rsidR="00234E67">
        <w:rPr>
          <w:sz w:val="24"/>
        </w:rPr>
        <w:t>,</w:t>
      </w:r>
      <w:r w:rsidR="00CF4456" w:rsidRPr="00753627">
        <w:rPr>
          <w:sz w:val="24"/>
        </w:rPr>
        <w:t xml:space="preserve"> by the </w:t>
      </w:r>
      <w:r w:rsidRPr="00753627">
        <w:rPr>
          <w:sz w:val="24"/>
        </w:rPr>
        <w:t xml:space="preserve">person or </w:t>
      </w:r>
      <w:r w:rsidR="00CF4456" w:rsidRPr="00753627">
        <w:rPr>
          <w:sz w:val="24"/>
        </w:rPr>
        <w:t>team that identified the</w:t>
      </w:r>
      <w:r w:rsidR="00BB69DC">
        <w:rPr>
          <w:sz w:val="24"/>
        </w:rPr>
        <w:t xml:space="preserve"> event</w:t>
      </w:r>
      <w:r w:rsidR="00CF4456" w:rsidRPr="00753627">
        <w:rPr>
          <w:sz w:val="24"/>
        </w:rPr>
        <w:t>. This should</w:t>
      </w:r>
      <w:r w:rsidR="0090587D" w:rsidRPr="00753627">
        <w:rPr>
          <w:sz w:val="24"/>
        </w:rPr>
        <w:t xml:space="preserve"> </w:t>
      </w:r>
      <w:r w:rsidR="00CF4456" w:rsidRPr="00753627">
        <w:rPr>
          <w:sz w:val="24"/>
        </w:rPr>
        <w:t xml:space="preserve">take place as soon as practicable </w:t>
      </w:r>
      <w:r w:rsidR="00C245EB" w:rsidRPr="00753627">
        <w:rPr>
          <w:sz w:val="24"/>
        </w:rPr>
        <w:t>and possible after the event</w:t>
      </w:r>
      <w:r w:rsidR="00BA351F" w:rsidRPr="00753627">
        <w:rPr>
          <w:sz w:val="24"/>
        </w:rPr>
        <w:t xml:space="preserve">. </w:t>
      </w:r>
    </w:p>
    <w:p w14:paraId="1A46A63E" w14:textId="77777777" w:rsidR="00F95560" w:rsidRPr="00753627" w:rsidRDefault="00F95560" w:rsidP="00234E67">
      <w:pPr>
        <w:spacing w:after="0" w:line="360" w:lineRule="auto"/>
        <w:ind w:left="-284"/>
        <w:jc w:val="both"/>
        <w:rPr>
          <w:sz w:val="24"/>
        </w:rPr>
      </w:pPr>
    </w:p>
    <w:p w14:paraId="23645E22" w14:textId="77777777" w:rsidR="0090587D" w:rsidRPr="00753627" w:rsidRDefault="00CF4456" w:rsidP="00234E67">
      <w:pPr>
        <w:spacing w:after="0" w:line="360" w:lineRule="auto"/>
        <w:ind w:left="-284"/>
        <w:jc w:val="both"/>
        <w:rPr>
          <w:sz w:val="24"/>
        </w:rPr>
      </w:pPr>
      <w:r w:rsidRPr="00753627">
        <w:rPr>
          <w:rFonts w:cs="Arial"/>
          <w:sz w:val="24"/>
        </w:rPr>
        <w:t>Once an incident</w:t>
      </w:r>
      <w:r w:rsidR="00F95560">
        <w:rPr>
          <w:rFonts w:cs="Arial"/>
          <w:sz w:val="24"/>
        </w:rPr>
        <w:t xml:space="preserve"> or episode of good care</w:t>
      </w:r>
      <w:r w:rsidRPr="00753627">
        <w:rPr>
          <w:rFonts w:cs="Arial"/>
          <w:sz w:val="24"/>
        </w:rPr>
        <w:t xml:space="preserve"> has been reported this will be viewed by the relevant Divisional G</w:t>
      </w:r>
      <w:r w:rsidR="0090587D" w:rsidRPr="00753627">
        <w:rPr>
          <w:rFonts w:cs="Arial"/>
          <w:sz w:val="24"/>
        </w:rPr>
        <w:t>overnance team. The team will review the incident and ensure adequate information has been provided. This will include but may not be limited to:</w:t>
      </w:r>
    </w:p>
    <w:p w14:paraId="5C7C0E60" w14:textId="77777777" w:rsidR="0090587D" w:rsidRPr="0090587D" w:rsidRDefault="0090587D" w:rsidP="00234E67">
      <w:pPr>
        <w:pStyle w:val="ListParagraph"/>
        <w:numPr>
          <w:ilvl w:val="0"/>
          <w:numId w:val="6"/>
        </w:numPr>
        <w:spacing w:after="0" w:line="360" w:lineRule="auto"/>
        <w:jc w:val="both"/>
        <w:rPr>
          <w:sz w:val="20"/>
        </w:rPr>
      </w:pPr>
      <w:r w:rsidRPr="0090587D">
        <w:rPr>
          <w:rFonts w:eastAsiaTheme="majorEastAsia" w:cs="Arial"/>
          <w:bCs/>
          <w:sz w:val="24"/>
          <w:szCs w:val="28"/>
        </w:rPr>
        <w:t>Description of the incident</w:t>
      </w:r>
    </w:p>
    <w:p w14:paraId="1E40526B" w14:textId="77777777" w:rsidR="0090587D" w:rsidRPr="0090587D" w:rsidRDefault="0090587D" w:rsidP="00234E67">
      <w:pPr>
        <w:pStyle w:val="ListParagraph"/>
        <w:numPr>
          <w:ilvl w:val="0"/>
          <w:numId w:val="6"/>
        </w:numPr>
        <w:spacing w:after="0" w:line="360" w:lineRule="auto"/>
        <w:jc w:val="both"/>
        <w:rPr>
          <w:sz w:val="20"/>
        </w:rPr>
      </w:pPr>
      <w:r w:rsidRPr="0090587D">
        <w:rPr>
          <w:rFonts w:eastAsiaTheme="majorEastAsia" w:cs="Arial"/>
          <w:bCs/>
          <w:sz w:val="24"/>
          <w:szCs w:val="28"/>
        </w:rPr>
        <w:t>Record of immediate actions taken</w:t>
      </w:r>
    </w:p>
    <w:p w14:paraId="24A688AC" w14:textId="77777777" w:rsidR="0090587D" w:rsidRPr="0090587D" w:rsidRDefault="0090587D" w:rsidP="00234E67">
      <w:pPr>
        <w:pStyle w:val="ListParagraph"/>
        <w:numPr>
          <w:ilvl w:val="0"/>
          <w:numId w:val="6"/>
        </w:numPr>
        <w:spacing w:after="0" w:line="360" w:lineRule="auto"/>
        <w:jc w:val="both"/>
        <w:rPr>
          <w:sz w:val="20"/>
        </w:rPr>
      </w:pPr>
      <w:r>
        <w:rPr>
          <w:rFonts w:eastAsiaTheme="majorEastAsia" w:cs="Arial"/>
          <w:bCs/>
          <w:sz w:val="24"/>
          <w:szCs w:val="28"/>
        </w:rPr>
        <w:t xml:space="preserve">Ensure adequate </w:t>
      </w:r>
      <w:r w:rsidRPr="0090587D">
        <w:rPr>
          <w:rFonts w:eastAsiaTheme="majorEastAsia" w:cs="Arial"/>
          <w:bCs/>
          <w:sz w:val="24"/>
          <w:szCs w:val="28"/>
        </w:rPr>
        <w:t xml:space="preserve">patient/staff </w:t>
      </w:r>
      <w:r>
        <w:rPr>
          <w:rFonts w:eastAsiaTheme="majorEastAsia" w:cs="Arial"/>
          <w:bCs/>
          <w:sz w:val="24"/>
          <w:szCs w:val="28"/>
        </w:rPr>
        <w:t xml:space="preserve">identifiable </w:t>
      </w:r>
      <w:r w:rsidRPr="0090587D">
        <w:rPr>
          <w:rFonts w:eastAsiaTheme="majorEastAsia" w:cs="Arial"/>
          <w:bCs/>
          <w:sz w:val="24"/>
          <w:szCs w:val="28"/>
        </w:rPr>
        <w:t>information</w:t>
      </w:r>
      <w:r>
        <w:rPr>
          <w:rFonts w:eastAsiaTheme="majorEastAsia" w:cs="Arial"/>
          <w:bCs/>
          <w:sz w:val="24"/>
          <w:szCs w:val="28"/>
        </w:rPr>
        <w:t xml:space="preserve"> is</w:t>
      </w:r>
      <w:r w:rsidRPr="0090587D">
        <w:rPr>
          <w:rFonts w:eastAsiaTheme="majorEastAsia" w:cs="Arial"/>
          <w:bCs/>
          <w:sz w:val="24"/>
          <w:szCs w:val="28"/>
        </w:rPr>
        <w:t xml:space="preserve"> included, and in the appropriate sections </w:t>
      </w:r>
    </w:p>
    <w:p w14:paraId="23D5F1FF" w14:textId="77777777" w:rsidR="0090587D" w:rsidRPr="0090587D" w:rsidRDefault="0090587D" w:rsidP="00234E67">
      <w:pPr>
        <w:pStyle w:val="ListParagraph"/>
        <w:numPr>
          <w:ilvl w:val="0"/>
          <w:numId w:val="6"/>
        </w:numPr>
        <w:spacing w:after="0" w:line="360" w:lineRule="auto"/>
        <w:jc w:val="both"/>
        <w:rPr>
          <w:sz w:val="20"/>
        </w:rPr>
      </w:pPr>
      <w:r w:rsidRPr="0090587D">
        <w:rPr>
          <w:rFonts w:eastAsiaTheme="majorEastAsia" w:cs="Arial"/>
          <w:bCs/>
          <w:sz w:val="24"/>
          <w:szCs w:val="28"/>
        </w:rPr>
        <w:t>Accurate Division and location</w:t>
      </w:r>
      <w:r>
        <w:rPr>
          <w:rFonts w:eastAsiaTheme="majorEastAsia" w:cs="Arial"/>
          <w:bCs/>
          <w:sz w:val="24"/>
          <w:szCs w:val="28"/>
        </w:rPr>
        <w:t xml:space="preserve"> of incident</w:t>
      </w:r>
    </w:p>
    <w:p w14:paraId="61B1905D" w14:textId="77777777" w:rsidR="00C245EB" w:rsidRPr="00F95560" w:rsidRDefault="0090587D" w:rsidP="00234E67">
      <w:pPr>
        <w:pStyle w:val="ListParagraph"/>
        <w:numPr>
          <w:ilvl w:val="0"/>
          <w:numId w:val="6"/>
        </w:numPr>
        <w:spacing w:after="0" w:line="360" w:lineRule="auto"/>
        <w:jc w:val="both"/>
        <w:rPr>
          <w:sz w:val="20"/>
        </w:rPr>
      </w:pPr>
      <w:r w:rsidRPr="0090587D">
        <w:rPr>
          <w:rFonts w:eastAsiaTheme="majorEastAsia" w:cs="Arial"/>
          <w:bCs/>
          <w:sz w:val="24"/>
          <w:szCs w:val="28"/>
        </w:rPr>
        <w:t>A</w:t>
      </w:r>
      <w:r w:rsidR="008A048C">
        <w:rPr>
          <w:rFonts w:eastAsiaTheme="majorEastAsia" w:cs="Arial"/>
          <w:bCs/>
          <w:sz w:val="24"/>
          <w:szCs w:val="28"/>
        </w:rPr>
        <w:t xml:space="preserve">ppropriate grading </w:t>
      </w:r>
      <w:r w:rsidRPr="0090587D">
        <w:rPr>
          <w:rFonts w:eastAsiaTheme="majorEastAsia" w:cs="Arial"/>
          <w:bCs/>
          <w:sz w:val="24"/>
          <w:szCs w:val="28"/>
        </w:rPr>
        <w:t>of harm</w:t>
      </w:r>
      <w:r w:rsidR="008A048C">
        <w:rPr>
          <w:rFonts w:eastAsiaTheme="majorEastAsia" w:cs="Arial"/>
          <w:bCs/>
          <w:sz w:val="24"/>
          <w:szCs w:val="28"/>
        </w:rPr>
        <w:t xml:space="preserve"> (physical &amp; psychological)</w:t>
      </w:r>
    </w:p>
    <w:p w14:paraId="73FC199F" w14:textId="77777777" w:rsidR="00F95560" w:rsidRPr="00C245EB" w:rsidRDefault="00F95560" w:rsidP="00F95560">
      <w:pPr>
        <w:pStyle w:val="ListParagraph"/>
        <w:spacing w:after="0" w:line="360" w:lineRule="auto"/>
        <w:jc w:val="both"/>
        <w:rPr>
          <w:sz w:val="20"/>
        </w:rPr>
      </w:pPr>
    </w:p>
    <w:p w14:paraId="296FE0CC" w14:textId="77777777" w:rsidR="00144A81" w:rsidRDefault="0090587D" w:rsidP="00234E67">
      <w:pPr>
        <w:spacing w:after="0" w:line="360" w:lineRule="auto"/>
        <w:ind w:left="-284"/>
        <w:jc w:val="both"/>
        <w:rPr>
          <w:sz w:val="24"/>
        </w:rPr>
      </w:pPr>
      <w:r w:rsidRPr="00C245EB">
        <w:rPr>
          <w:sz w:val="24"/>
        </w:rPr>
        <w:t xml:space="preserve">Following review by the Governance team, a decision will be made as to which Lead/Manager is best placed to undertake the initial review. </w:t>
      </w:r>
    </w:p>
    <w:p w14:paraId="440FCBA6" w14:textId="77777777" w:rsidR="00F95560" w:rsidRDefault="00F95560" w:rsidP="00234E67">
      <w:pPr>
        <w:spacing w:after="0" w:line="360" w:lineRule="auto"/>
        <w:ind w:left="-284"/>
        <w:jc w:val="both"/>
        <w:rPr>
          <w:sz w:val="24"/>
        </w:rPr>
      </w:pPr>
    </w:p>
    <w:p w14:paraId="2D047B78" w14:textId="77777777" w:rsidR="00144A81" w:rsidRPr="00FD7392" w:rsidRDefault="00C245EB" w:rsidP="00234E67">
      <w:pPr>
        <w:spacing w:after="0" w:line="360" w:lineRule="auto"/>
        <w:ind w:left="-284"/>
        <w:jc w:val="both"/>
        <w:rPr>
          <w:sz w:val="24"/>
        </w:rPr>
      </w:pPr>
      <w:r w:rsidRPr="00FD7392">
        <w:rPr>
          <w:sz w:val="24"/>
        </w:rPr>
        <w:t>The Trust has weekly Incident Review Group (IRG) meetings which review</w:t>
      </w:r>
      <w:r w:rsidR="00FD7392" w:rsidRPr="00FD7392">
        <w:rPr>
          <w:sz w:val="24"/>
        </w:rPr>
        <w:t>s</w:t>
      </w:r>
      <w:r w:rsidRPr="00FD7392">
        <w:rPr>
          <w:sz w:val="24"/>
        </w:rPr>
        <w:t xml:space="preserve"> incidents that have been reported </w:t>
      </w:r>
      <w:r w:rsidR="00FD7392" w:rsidRPr="00FD7392">
        <w:rPr>
          <w:sz w:val="24"/>
        </w:rPr>
        <w:t>across the organisation from the previous week</w:t>
      </w:r>
      <w:r w:rsidR="00144A81" w:rsidRPr="00FD7392">
        <w:rPr>
          <w:sz w:val="24"/>
        </w:rPr>
        <w:t xml:space="preserve">. This Group will continue </w:t>
      </w:r>
      <w:r w:rsidR="00BB69DC" w:rsidRPr="00FD7392">
        <w:rPr>
          <w:sz w:val="24"/>
        </w:rPr>
        <w:t xml:space="preserve">following </w:t>
      </w:r>
      <w:r w:rsidR="00144A81" w:rsidRPr="00FD7392">
        <w:rPr>
          <w:sz w:val="24"/>
        </w:rPr>
        <w:t xml:space="preserve">the implementation of PSIRF. This meeting reviews all incidents </w:t>
      </w:r>
      <w:r w:rsidRPr="00FD7392">
        <w:rPr>
          <w:sz w:val="24"/>
        </w:rPr>
        <w:t xml:space="preserve">that </w:t>
      </w:r>
      <w:r w:rsidR="00144A81" w:rsidRPr="00FD7392">
        <w:rPr>
          <w:sz w:val="24"/>
        </w:rPr>
        <w:t>fall into the categories below</w:t>
      </w:r>
      <w:r w:rsidR="00F95560">
        <w:rPr>
          <w:sz w:val="24"/>
        </w:rPr>
        <w:t>, although may develop with time following new learning and insight</w:t>
      </w:r>
      <w:r w:rsidR="00144A81" w:rsidRPr="00FD7392">
        <w:rPr>
          <w:sz w:val="24"/>
        </w:rPr>
        <w:t>:</w:t>
      </w:r>
    </w:p>
    <w:p w14:paraId="20016E1B" w14:textId="77777777" w:rsidR="00144A81" w:rsidRPr="00FD7392" w:rsidRDefault="00144A81" w:rsidP="00234E67">
      <w:pPr>
        <w:pStyle w:val="ListParagraph"/>
        <w:numPr>
          <w:ilvl w:val="0"/>
          <w:numId w:val="6"/>
        </w:numPr>
        <w:spacing w:after="0" w:line="360" w:lineRule="auto"/>
        <w:jc w:val="both"/>
        <w:rPr>
          <w:sz w:val="24"/>
        </w:rPr>
      </w:pPr>
      <w:r w:rsidRPr="00FD7392">
        <w:rPr>
          <w:sz w:val="24"/>
        </w:rPr>
        <w:t>Modera</w:t>
      </w:r>
      <w:r w:rsidR="008A048C">
        <w:rPr>
          <w:sz w:val="24"/>
        </w:rPr>
        <w:t xml:space="preserve">te harm (for escalation to </w:t>
      </w:r>
      <w:r w:rsidRPr="00FD7392">
        <w:rPr>
          <w:sz w:val="24"/>
        </w:rPr>
        <w:t>PSIRG)</w:t>
      </w:r>
    </w:p>
    <w:p w14:paraId="71E9CE88" w14:textId="77777777" w:rsidR="00144A81" w:rsidRPr="00FD7392" w:rsidRDefault="00144A81" w:rsidP="00234E67">
      <w:pPr>
        <w:pStyle w:val="ListParagraph"/>
        <w:numPr>
          <w:ilvl w:val="0"/>
          <w:numId w:val="6"/>
        </w:numPr>
        <w:spacing w:after="0" w:line="360" w:lineRule="auto"/>
        <w:jc w:val="both"/>
        <w:rPr>
          <w:sz w:val="24"/>
        </w:rPr>
      </w:pPr>
      <w:r w:rsidRPr="00FD7392">
        <w:rPr>
          <w:sz w:val="24"/>
        </w:rPr>
        <w:t>Low harm</w:t>
      </w:r>
    </w:p>
    <w:p w14:paraId="31A5379C" w14:textId="77777777" w:rsidR="00144A81" w:rsidRPr="00FD7392" w:rsidRDefault="00144A81" w:rsidP="00234E67">
      <w:pPr>
        <w:pStyle w:val="ListParagraph"/>
        <w:numPr>
          <w:ilvl w:val="0"/>
          <w:numId w:val="6"/>
        </w:numPr>
        <w:spacing w:after="0" w:line="360" w:lineRule="auto"/>
        <w:jc w:val="both"/>
        <w:rPr>
          <w:sz w:val="24"/>
        </w:rPr>
      </w:pPr>
      <w:r w:rsidRPr="00FD7392">
        <w:rPr>
          <w:sz w:val="24"/>
        </w:rPr>
        <w:t>Near misses</w:t>
      </w:r>
    </w:p>
    <w:p w14:paraId="2A532D6C" w14:textId="77777777" w:rsidR="00144A81" w:rsidRPr="00FD7392" w:rsidRDefault="00144A81" w:rsidP="00234E67">
      <w:pPr>
        <w:pStyle w:val="ListParagraph"/>
        <w:numPr>
          <w:ilvl w:val="0"/>
          <w:numId w:val="6"/>
        </w:numPr>
        <w:spacing w:after="0" w:line="360" w:lineRule="auto"/>
        <w:jc w:val="both"/>
        <w:rPr>
          <w:sz w:val="24"/>
        </w:rPr>
      </w:pPr>
      <w:r w:rsidRPr="00FD7392">
        <w:rPr>
          <w:sz w:val="24"/>
        </w:rPr>
        <w:t>Safeguarding Incidents</w:t>
      </w:r>
    </w:p>
    <w:p w14:paraId="5402423A" w14:textId="77777777" w:rsidR="00144A81" w:rsidRPr="00FD7392" w:rsidRDefault="00144A81" w:rsidP="00234E67">
      <w:pPr>
        <w:pStyle w:val="ListParagraph"/>
        <w:numPr>
          <w:ilvl w:val="0"/>
          <w:numId w:val="6"/>
        </w:numPr>
        <w:spacing w:after="0" w:line="360" w:lineRule="auto"/>
        <w:jc w:val="both"/>
        <w:rPr>
          <w:sz w:val="24"/>
        </w:rPr>
      </w:pPr>
      <w:r w:rsidRPr="00FD7392">
        <w:rPr>
          <w:sz w:val="24"/>
        </w:rPr>
        <w:t>Security Incidents</w:t>
      </w:r>
    </w:p>
    <w:p w14:paraId="75B39B89" w14:textId="77777777" w:rsidR="00144A81" w:rsidRPr="00FD7392" w:rsidRDefault="00144A81" w:rsidP="00234E67">
      <w:pPr>
        <w:pStyle w:val="ListParagraph"/>
        <w:numPr>
          <w:ilvl w:val="0"/>
          <w:numId w:val="6"/>
        </w:numPr>
        <w:spacing w:after="0" w:line="360" w:lineRule="auto"/>
        <w:jc w:val="both"/>
        <w:rPr>
          <w:sz w:val="24"/>
        </w:rPr>
      </w:pPr>
      <w:r w:rsidRPr="00FD7392">
        <w:rPr>
          <w:sz w:val="24"/>
        </w:rPr>
        <w:lastRenderedPageBreak/>
        <w:t>Staffing Incidents</w:t>
      </w:r>
    </w:p>
    <w:p w14:paraId="0662C944" w14:textId="77777777" w:rsidR="00144A81" w:rsidRPr="00FD7392" w:rsidRDefault="00144A81" w:rsidP="00234E67">
      <w:pPr>
        <w:pStyle w:val="ListParagraph"/>
        <w:numPr>
          <w:ilvl w:val="0"/>
          <w:numId w:val="6"/>
        </w:numPr>
        <w:spacing w:after="0" w:line="360" w:lineRule="auto"/>
        <w:jc w:val="both"/>
        <w:rPr>
          <w:sz w:val="24"/>
        </w:rPr>
      </w:pPr>
      <w:r w:rsidRPr="00FD7392">
        <w:rPr>
          <w:sz w:val="24"/>
        </w:rPr>
        <w:t>Healthcare Associated Infection Incidents</w:t>
      </w:r>
    </w:p>
    <w:p w14:paraId="16CFD7CC" w14:textId="77777777" w:rsidR="00144A81" w:rsidRDefault="00144A81" w:rsidP="00234E67">
      <w:pPr>
        <w:pStyle w:val="ListParagraph"/>
        <w:numPr>
          <w:ilvl w:val="0"/>
          <w:numId w:val="6"/>
        </w:numPr>
        <w:spacing w:after="0" w:line="360" w:lineRule="auto"/>
        <w:jc w:val="both"/>
        <w:rPr>
          <w:sz w:val="24"/>
        </w:rPr>
      </w:pPr>
      <w:r w:rsidRPr="00FD7392">
        <w:rPr>
          <w:sz w:val="24"/>
        </w:rPr>
        <w:t>Transfer &amp; Discharge Incidents</w:t>
      </w:r>
    </w:p>
    <w:p w14:paraId="3E967963" w14:textId="77777777" w:rsidR="00F95560" w:rsidRPr="00FD7392" w:rsidRDefault="00F95560" w:rsidP="00F95560">
      <w:pPr>
        <w:pStyle w:val="ListParagraph"/>
        <w:spacing w:after="0" w:line="360" w:lineRule="auto"/>
        <w:jc w:val="both"/>
        <w:rPr>
          <w:sz w:val="24"/>
        </w:rPr>
      </w:pPr>
    </w:p>
    <w:p w14:paraId="2DBBA15C" w14:textId="27302362" w:rsidR="00C245EB" w:rsidRDefault="00C245EB" w:rsidP="00234E67">
      <w:pPr>
        <w:spacing w:after="0" w:line="360" w:lineRule="auto"/>
        <w:ind w:left="-284"/>
        <w:jc w:val="both"/>
        <w:rPr>
          <w:sz w:val="24"/>
        </w:rPr>
      </w:pPr>
      <w:r w:rsidRPr="00C245EB">
        <w:rPr>
          <w:sz w:val="24"/>
        </w:rPr>
        <w:t xml:space="preserve">Panel members at IRG </w:t>
      </w:r>
      <w:r w:rsidR="00BB69DC">
        <w:rPr>
          <w:sz w:val="24"/>
        </w:rPr>
        <w:t xml:space="preserve">will </w:t>
      </w:r>
      <w:r w:rsidR="00144A81">
        <w:rPr>
          <w:sz w:val="24"/>
        </w:rPr>
        <w:t xml:space="preserve">discuss the incidents and agree </w:t>
      </w:r>
      <w:r w:rsidR="00F95560">
        <w:rPr>
          <w:sz w:val="24"/>
        </w:rPr>
        <w:t xml:space="preserve">where </w:t>
      </w:r>
      <w:r w:rsidR="00EB0429">
        <w:rPr>
          <w:sz w:val="24"/>
        </w:rPr>
        <w:t>appropriate the</w:t>
      </w:r>
      <w:r w:rsidRPr="00C245EB">
        <w:rPr>
          <w:sz w:val="24"/>
        </w:rPr>
        <w:t xml:space="preserve"> </w:t>
      </w:r>
      <w:r w:rsidR="00144A81">
        <w:rPr>
          <w:sz w:val="24"/>
        </w:rPr>
        <w:t>most appropriate patient safety learning response</w:t>
      </w:r>
      <w:r w:rsidRPr="00C245EB">
        <w:rPr>
          <w:sz w:val="24"/>
        </w:rPr>
        <w:t xml:space="preserve"> to ensure a prop</w:t>
      </w:r>
      <w:r w:rsidR="00144A81">
        <w:rPr>
          <w:sz w:val="24"/>
        </w:rPr>
        <w:t>ortionate response is provided, and that the level of harm, both physical and psych</w:t>
      </w:r>
      <w:r w:rsidR="00F95560">
        <w:rPr>
          <w:sz w:val="24"/>
        </w:rPr>
        <w:t>ological, is accurate in line with NHSE Guidance.</w:t>
      </w:r>
    </w:p>
    <w:p w14:paraId="122A0A76" w14:textId="77777777" w:rsidR="00F95560" w:rsidRPr="00C245EB" w:rsidRDefault="00F95560" w:rsidP="00234E67">
      <w:pPr>
        <w:spacing w:after="0" w:line="360" w:lineRule="auto"/>
        <w:ind w:left="-284"/>
        <w:jc w:val="both"/>
        <w:rPr>
          <w:sz w:val="20"/>
        </w:rPr>
      </w:pPr>
    </w:p>
    <w:p w14:paraId="71E001A5" w14:textId="77777777" w:rsidR="00C245EB" w:rsidRDefault="00C245EB" w:rsidP="00234E67">
      <w:pPr>
        <w:spacing w:after="0" w:line="360" w:lineRule="auto"/>
        <w:ind w:left="-284"/>
        <w:jc w:val="both"/>
        <w:rPr>
          <w:sz w:val="24"/>
        </w:rPr>
      </w:pPr>
      <w:r>
        <w:rPr>
          <w:sz w:val="24"/>
        </w:rPr>
        <w:t xml:space="preserve">The Trust </w:t>
      </w:r>
      <w:r w:rsidR="00F95560">
        <w:rPr>
          <w:sz w:val="24"/>
        </w:rPr>
        <w:t>will also hold a regular</w:t>
      </w:r>
      <w:r>
        <w:rPr>
          <w:sz w:val="24"/>
        </w:rPr>
        <w:t xml:space="preserve"> Patient Safety Inciden</w:t>
      </w:r>
      <w:r w:rsidR="006E1F6C">
        <w:rPr>
          <w:sz w:val="24"/>
        </w:rPr>
        <w:t>t Review Group (PSIRG)</w:t>
      </w:r>
      <w:r>
        <w:rPr>
          <w:sz w:val="24"/>
        </w:rPr>
        <w:t xml:space="preserve">. </w:t>
      </w:r>
      <w:r w:rsidRPr="00407ABE">
        <w:rPr>
          <w:sz w:val="24"/>
        </w:rPr>
        <w:t>This G</w:t>
      </w:r>
      <w:r w:rsidR="006C4DF4" w:rsidRPr="00407ABE">
        <w:rPr>
          <w:sz w:val="24"/>
        </w:rPr>
        <w:t xml:space="preserve">roup </w:t>
      </w:r>
      <w:r w:rsidR="00F95560">
        <w:rPr>
          <w:sz w:val="24"/>
        </w:rPr>
        <w:t xml:space="preserve">will </w:t>
      </w:r>
      <w:r w:rsidR="006C4DF4" w:rsidRPr="00407ABE">
        <w:rPr>
          <w:sz w:val="24"/>
        </w:rPr>
        <w:t>review all</w:t>
      </w:r>
      <w:r w:rsidR="00F95560">
        <w:rPr>
          <w:sz w:val="24"/>
        </w:rPr>
        <w:t xml:space="preserve"> patient safety</w:t>
      </w:r>
      <w:r w:rsidR="006C4DF4" w:rsidRPr="00407ABE">
        <w:rPr>
          <w:sz w:val="24"/>
        </w:rPr>
        <w:t xml:space="preserve"> incidents </w:t>
      </w:r>
      <w:r w:rsidR="00F95560">
        <w:rPr>
          <w:sz w:val="24"/>
        </w:rPr>
        <w:t xml:space="preserve">that IRG escalates as requiring additional focus – where they </w:t>
      </w:r>
      <w:r w:rsidR="006E1F6C">
        <w:rPr>
          <w:sz w:val="24"/>
        </w:rPr>
        <w:t>are</w:t>
      </w:r>
      <w:r w:rsidRPr="00407ABE">
        <w:rPr>
          <w:sz w:val="24"/>
        </w:rPr>
        <w:t xml:space="preserve"> deemed </w:t>
      </w:r>
      <w:r w:rsidR="00144A81" w:rsidRPr="00407ABE">
        <w:rPr>
          <w:sz w:val="24"/>
        </w:rPr>
        <w:t xml:space="preserve">to require a more in-depth </w:t>
      </w:r>
      <w:r w:rsidR="00F95560">
        <w:rPr>
          <w:sz w:val="24"/>
        </w:rPr>
        <w:t>response,</w:t>
      </w:r>
      <w:r w:rsidR="00144A81" w:rsidRPr="00407ABE">
        <w:rPr>
          <w:sz w:val="24"/>
        </w:rPr>
        <w:t xml:space="preserve"> such as a Patient Safet</w:t>
      </w:r>
      <w:r w:rsidR="00F95560">
        <w:rPr>
          <w:sz w:val="24"/>
        </w:rPr>
        <w:t xml:space="preserve">y Incident Investigation (PSII) and thematic review, </w:t>
      </w:r>
      <w:r w:rsidR="00144A81" w:rsidRPr="00407ABE">
        <w:rPr>
          <w:sz w:val="24"/>
        </w:rPr>
        <w:t xml:space="preserve">and those where considerable </w:t>
      </w:r>
      <w:r w:rsidR="005E1048" w:rsidRPr="00407ABE">
        <w:rPr>
          <w:sz w:val="24"/>
        </w:rPr>
        <w:t xml:space="preserve">opportunity for </w:t>
      </w:r>
      <w:r w:rsidR="00144A81" w:rsidRPr="00407ABE">
        <w:rPr>
          <w:sz w:val="24"/>
        </w:rPr>
        <w:t xml:space="preserve">learning is </w:t>
      </w:r>
      <w:r w:rsidR="005E1048" w:rsidRPr="00407ABE">
        <w:rPr>
          <w:sz w:val="24"/>
        </w:rPr>
        <w:t xml:space="preserve">identified. </w:t>
      </w:r>
    </w:p>
    <w:p w14:paraId="39ABFA4C" w14:textId="77777777" w:rsidR="00F95560" w:rsidRDefault="00F95560" w:rsidP="00234E67">
      <w:pPr>
        <w:spacing w:after="0" w:line="360" w:lineRule="auto"/>
        <w:ind w:left="-284"/>
        <w:jc w:val="both"/>
        <w:rPr>
          <w:sz w:val="24"/>
        </w:rPr>
      </w:pPr>
    </w:p>
    <w:p w14:paraId="15AE0A0E" w14:textId="77777777" w:rsidR="00E81F13" w:rsidRDefault="007A57AF" w:rsidP="00234E67">
      <w:pPr>
        <w:spacing w:after="0" w:line="360" w:lineRule="auto"/>
        <w:ind w:left="-284"/>
        <w:jc w:val="both"/>
        <w:rPr>
          <w:sz w:val="24"/>
        </w:rPr>
      </w:pPr>
      <w:r>
        <w:rPr>
          <w:sz w:val="24"/>
        </w:rPr>
        <w:t>Some incidents may be commissioned and conducted by external, independent reviewers reporting to the Trust. Examples of these may be C</w:t>
      </w:r>
      <w:r w:rsidR="007D219B">
        <w:rPr>
          <w:sz w:val="24"/>
        </w:rPr>
        <w:t xml:space="preserve">are </w:t>
      </w:r>
      <w:r>
        <w:rPr>
          <w:sz w:val="24"/>
        </w:rPr>
        <w:t>Q</w:t>
      </w:r>
      <w:r w:rsidR="007D219B">
        <w:rPr>
          <w:sz w:val="24"/>
        </w:rPr>
        <w:t>uality Commission (CQC)</w:t>
      </w:r>
      <w:r>
        <w:rPr>
          <w:sz w:val="24"/>
        </w:rPr>
        <w:t xml:space="preserve">, Health and Safety Executive, NHS Security Specialist and </w:t>
      </w:r>
      <w:r w:rsidR="007D219B">
        <w:rPr>
          <w:sz w:val="24"/>
        </w:rPr>
        <w:t>Practitioner Performance Advice (PPA – formerly NCAS)</w:t>
      </w:r>
      <w:r>
        <w:rPr>
          <w:sz w:val="24"/>
        </w:rPr>
        <w:t>. These investigations should be considered for incidents of high public interest or a</w:t>
      </w:r>
      <w:r w:rsidR="008A048C">
        <w:rPr>
          <w:sz w:val="24"/>
        </w:rPr>
        <w:t xml:space="preserve">ttracting media attention. </w:t>
      </w:r>
    </w:p>
    <w:p w14:paraId="50C489C3" w14:textId="77777777" w:rsidR="00F95560" w:rsidRDefault="00F95560" w:rsidP="00234E67">
      <w:pPr>
        <w:spacing w:after="0" w:line="360" w:lineRule="auto"/>
        <w:ind w:left="-284"/>
        <w:jc w:val="both"/>
        <w:rPr>
          <w:sz w:val="24"/>
        </w:rPr>
      </w:pPr>
    </w:p>
    <w:p w14:paraId="1EE5CD0B" w14:textId="77777777" w:rsidR="0090587D" w:rsidRPr="00E81F13" w:rsidRDefault="00E81F13" w:rsidP="00F95560">
      <w:pPr>
        <w:pStyle w:val="Heading3"/>
        <w:spacing w:before="0" w:line="360" w:lineRule="auto"/>
        <w:ind w:left="-284"/>
        <w:rPr>
          <w:sz w:val="28"/>
          <w:szCs w:val="28"/>
        </w:rPr>
      </w:pPr>
      <w:bookmarkStart w:id="20" w:name="_Toc162515263"/>
      <w:r w:rsidRPr="00E81F13">
        <w:rPr>
          <w:sz w:val="28"/>
          <w:szCs w:val="28"/>
        </w:rPr>
        <w:t>Maternity and Neonatal Investigations</w:t>
      </w:r>
      <w:bookmarkEnd w:id="20"/>
    </w:p>
    <w:p w14:paraId="70F7D23F" w14:textId="77777777" w:rsidR="00E81F13" w:rsidRDefault="00E81F13" w:rsidP="00234E67">
      <w:pPr>
        <w:spacing w:after="0" w:line="360" w:lineRule="auto"/>
        <w:ind w:left="-284"/>
        <w:jc w:val="both"/>
        <w:rPr>
          <w:sz w:val="24"/>
        </w:rPr>
      </w:pPr>
      <w:r>
        <w:rPr>
          <w:sz w:val="24"/>
        </w:rPr>
        <w:t>Th</w:t>
      </w:r>
      <w:r w:rsidRPr="00E81F13">
        <w:rPr>
          <w:sz w:val="24"/>
        </w:rPr>
        <w:t>e Maternity and Newborn Safety Investigations (MNSI) programme is part of a national strategy to improve maternity safety across the NHS in England. All NHS trust</w:t>
      </w:r>
      <w:r>
        <w:rPr>
          <w:sz w:val="24"/>
        </w:rPr>
        <w:t>s</w:t>
      </w:r>
      <w:r w:rsidRPr="00E81F13">
        <w:rPr>
          <w:sz w:val="24"/>
        </w:rPr>
        <w:t xml:space="preserve"> are required to inform the MNSI about certain patient safety incidents that happen in maternity care</w:t>
      </w:r>
      <w:r>
        <w:rPr>
          <w:sz w:val="24"/>
        </w:rPr>
        <w:t xml:space="preserve"> (detailed in the national priorities)</w:t>
      </w:r>
      <w:r w:rsidRPr="00E81F13">
        <w:rPr>
          <w:sz w:val="24"/>
        </w:rPr>
        <w:t>. This enables the MNSI to carry out an independent investigation and make safety recommendation</w:t>
      </w:r>
      <w:r>
        <w:rPr>
          <w:sz w:val="24"/>
        </w:rPr>
        <w:t>s</w:t>
      </w:r>
      <w:r w:rsidRPr="00E81F13">
        <w:rPr>
          <w:sz w:val="24"/>
        </w:rPr>
        <w:t xml:space="preserve"> for improvement at local levels and </w:t>
      </w:r>
      <w:r>
        <w:rPr>
          <w:sz w:val="24"/>
        </w:rPr>
        <w:t xml:space="preserve">for </w:t>
      </w:r>
      <w:r w:rsidRPr="00E81F13">
        <w:rPr>
          <w:sz w:val="24"/>
        </w:rPr>
        <w:t xml:space="preserve">the whole maternity healthcare system in England. These investigations do not place blame on individuals or seek to investigate individual members of staff. </w:t>
      </w:r>
    </w:p>
    <w:p w14:paraId="6E499E04" w14:textId="77777777" w:rsidR="00F95560" w:rsidRPr="00E81F13" w:rsidRDefault="00F95560" w:rsidP="00234E67">
      <w:pPr>
        <w:spacing w:after="0" w:line="360" w:lineRule="auto"/>
        <w:ind w:left="-284"/>
        <w:jc w:val="both"/>
        <w:rPr>
          <w:sz w:val="24"/>
        </w:rPr>
      </w:pPr>
    </w:p>
    <w:p w14:paraId="193FE549" w14:textId="77777777" w:rsidR="00E81F13" w:rsidRPr="00E81F13" w:rsidRDefault="00E81F13" w:rsidP="00234E67">
      <w:pPr>
        <w:spacing w:after="0" w:line="360" w:lineRule="auto"/>
        <w:ind w:left="-284"/>
        <w:jc w:val="both"/>
        <w:rPr>
          <w:sz w:val="24"/>
        </w:rPr>
      </w:pPr>
      <w:r w:rsidRPr="00E81F13">
        <w:rPr>
          <w:sz w:val="24"/>
        </w:rPr>
        <w:lastRenderedPageBreak/>
        <w:t xml:space="preserve">When </w:t>
      </w:r>
      <w:r>
        <w:rPr>
          <w:sz w:val="24"/>
        </w:rPr>
        <w:t xml:space="preserve">an </w:t>
      </w:r>
      <w:r w:rsidRPr="00E81F13">
        <w:rPr>
          <w:sz w:val="24"/>
        </w:rPr>
        <w:t xml:space="preserve">incident is referred to </w:t>
      </w:r>
      <w:r>
        <w:rPr>
          <w:sz w:val="24"/>
        </w:rPr>
        <w:t xml:space="preserve">the </w:t>
      </w:r>
      <w:r w:rsidRPr="00E81F13">
        <w:rPr>
          <w:sz w:val="24"/>
        </w:rPr>
        <w:t xml:space="preserve">MNSI, the Trust will report this on the investigation management system, HIMS. MNSI will collect information and interview staff, and the Trust will support this investigation. Once the investigation is complete, the report will be shared with us. </w:t>
      </w:r>
      <w:r w:rsidR="00234E67">
        <w:rPr>
          <w:sz w:val="24"/>
        </w:rPr>
        <w:t xml:space="preserve">All MNSI investigations will be reviewed at Patient Safety Incident Review Group. </w:t>
      </w:r>
    </w:p>
    <w:p w14:paraId="434BCF4D" w14:textId="77777777" w:rsidR="00E81F13" w:rsidRPr="00E81F13" w:rsidRDefault="00E81F13" w:rsidP="00234E67">
      <w:pPr>
        <w:spacing w:after="0" w:line="360" w:lineRule="auto"/>
        <w:rPr>
          <w:highlight w:val="yellow"/>
        </w:rPr>
      </w:pPr>
    </w:p>
    <w:p w14:paraId="4E5C9623" w14:textId="77777777" w:rsidR="00B16A45" w:rsidRPr="00F95560" w:rsidRDefault="00F94B63" w:rsidP="00F95560">
      <w:pPr>
        <w:pStyle w:val="Heading3"/>
        <w:spacing w:before="0" w:line="360" w:lineRule="auto"/>
        <w:ind w:left="-284"/>
        <w:rPr>
          <w:sz w:val="28"/>
          <w:szCs w:val="28"/>
        </w:rPr>
      </w:pPr>
      <w:bookmarkStart w:id="21" w:name="_Toc162515264"/>
      <w:r w:rsidRPr="0069392F">
        <w:rPr>
          <w:sz w:val="28"/>
          <w:szCs w:val="28"/>
        </w:rPr>
        <w:t>Patient safety incident response decision-making</w:t>
      </w:r>
      <w:bookmarkEnd w:id="21"/>
    </w:p>
    <w:p w14:paraId="50F89C66" w14:textId="77777777" w:rsidR="00B90503" w:rsidRDefault="00B90503" w:rsidP="00234E67">
      <w:pPr>
        <w:spacing w:after="0" w:line="360" w:lineRule="auto"/>
        <w:ind w:left="-284"/>
        <w:jc w:val="both"/>
        <w:rPr>
          <w:sz w:val="24"/>
        </w:rPr>
      </w:pPr>
      <w:r w:rsidRPr="00C26929">
        <w:rPr>
          <w:sz w:val="24"/>
        </w:rPr>
        <w:t xml:space="preserve">When an incident has been reported on Datix, this will be assigned to the most appropriate Manager or Lead of that service/department by the relevant Divisional Governance team. </w:t>
      </w:r>
    </w:p>
    <w:p w14:paraId="6C94CD2B" w14:textId="77777777" w:rsidR="00F95560" w:rsidRPr="00C26929" w:rsidRDefault="00F95560" w:rsidP="00234E67">
      <w:pPr>
        <w:spacing w:after="0" w:line="360" w:lineRule="auto"/>
        <w:ind w:left="-284"/>
        <w:jc w:val="both"/>
        <w:rPr>
          <w:sz w:val="24"/>
        </w:rPr>
      </w:pPr>
    </w:p>
    <w:p w14:paraId="238FDBD7" w14:textId="77777777" w:rsidR="00C26929" w:rsidRDefault="00B90503" w:rsidP="00234E67">
      <w:pPr>
        <w:spacing w:after="0" w:line="360" w:lineRule="auto"/>
        <w:ind w:left="-284"/>
        <w:jc w:val="both"/>
        <w:rPr>
          <w:sz w:val="24"/>
        </w:rPr>
      </w:pPr>
      <w:r w:rsidRPr="00C26929">
        <w:rPr>
          <w:sz w:val="24"/>
        </w:rPr>
        <w:t>Th</w:t>
      </w:r>
      <w:r w:rsidR="00C26929" w:rsidRPr="00C26929">
        <w:rPr>
          <w:sz w:val="24"/>
        </w:rPr>
        <w:t>e nature of the event will</w:t>
      </w:r>
      <w:r w:rsidRPr="00C26929">
        <w:rPr>
          <w:sz w:val="24"/>
        </w:rPr>
        <w:t xml:space="preserve"> determine the level of learn</w:t>
      </w:r>
      <w:r w:rsidR="006E1F6C">
        <w:rPr>
          <w:sz w:val="24"/>
        </w:rPr>
        <w:t>ing response that is required</w:t>
      </w:r>
      <w:r w:rsidR="00D5298F">
        <w:rPr>
          <w:sz w:val="24"/>
        </w:rPr>
        <w:t>. The recommended learning response is also detailed in our PSIRP for National and Local priorities.</w:t>
      </w:r>
      <w:r w:rsidR="00C26929" w:rsidRPr="00C26929">
        <w:rPr>
          <w:sz w:val="24"/>
        </w:rPr>
        <w:t xml:space="preserve"> </w:t>
      </w:r>
      <w:r w:rsidR="008A048C">
        <w:rPr>
          <w:sz w:val="24"/>
        </w:rPr>
        <w:t xml:space="preserve">Additionally, this </w:t>
      </w:r>
      <w:r w:rsidR="00C26929" w:rsidRPr="00C26929">
        <w:rPr>
          <w:sz w:val="24"/>
        </w:rPr>
        <w:t>highlights where the Trust is required to collaborate with or contribute to investigations undertaken by external bodies such as S</w:t>
      </w:r>
      <w:r w:rsidR="007D219B">
        <w:rPr>
          <w:sz w:val="24"/>
        </w:rPr>
        <w:t xml:space="preserve">erious Hazards of Transfusion (SHOT), </w:t>
      </w:r>
      <w:r w:rsidR="00C26929" w:rsidRPr="00C26929">
        <w:rPr>
          <w:sz w:val="24"/>
        </w:rPr>
        <w:t>M</w:t>
      </w:r>
      <w:r w:rsidR="007D219B">
        <w:rPr>
          <w:sz w:val="24"/>
        </w:rPr>
        <w:t xml:space="preserve">edicines and Healthcare products Regulatory Agency (MHRA) </w:t>
      </w:r>
      <w:r w:rsidR="00C26929" w:rsidRPr="00C26929">
        <w:rPr>
          <w:sz w:val="24"/>
        </w:rPr>
        <w:t>and others.</w:t>
      </w:r>
    </w:p>
    <w:p w14:paraId="60F18C43" w14:textId="77777777" w:rsidR="00F95560" w:rsidRPr="00C26929" w:rsidRDefault="00F95560" w:rsidP="00234E67">
      <w:pPr>
        <w:spacing w:after="0" w:line="360" w:lineRule="auto"/>
        <w:ind w:left="-284"/>
        <w:jc w:val="both"/>
        <w:rPr>
          <w:sz w:val="24"/>
        </w:rPr>
      </w:pPr>
    </w:p>
    <w:p w14:paraId="2D9ED948" w14:textId="77777777" w:rsidR="00B90503" w:rsidRPr="00C26929" w:rsidRDefault="00C26929" w:rsidP="00234E67">
      <w:pPr>
        <w:spacing w:after="0" w:line="360" w:lineRule="auto"/>
        <w:ind w:left="-284"/>
        <w:jc w:val="both"/>
        <w:rPr>
          <w:sz w:val="24"/>
        </w:rPr>
      </w:pPr>
      <w:r w:rsidRPr="00C26929">
        <w:rPr>
          <w:sz w:val="24"/>
        </w:rPr>
        <w:t xml:space="preserve">The </w:t>
      </w:r>
      <w:r w:rsidR="00B90503" w:rsidRPr="00C26929">
        <w:rPr>
          <w:sz w:val="24"/>
        </w:rPr>
        <w:t xml:space="preserve">Trust </w:t>
      </w:r>
      <w:r w:rsidRPr="00C26929">
        <w:rPr>
          <w:sz w:val="24"/>
        </w:rPr>
        <w:t xml:space="preserve">acknowledges the requirement to be reactive </w:t>
      </w:r>
      <w:r w:rsidR="00B90503" w:rsidRPr="00C26929">
        <w:rPr>
          <w:sz w:val="24"/>
        </w:rPr>
        <w:t>in respond</w:t>
      </w:r>
      <w:r w:rsidRPr="00C26929">
        <w:rPr>
          <w:sz w:val="24"/>
        </w:rPr>
        <w:t>ing to patient safety incidents. A learning response may still be appropriate and required for</w:t>
      </w:r>
      <w:r w:rsidR="008A048C">
        <w:rPr>
          <w:sz w:val="24"/>
        </w:rPr>
        <w:t xml:space="preserve"> incidents</w:t>
      </w:r>
      <w:r w:rsidRPr="00C26929">
        <w:rPr>
          <w:sz w:val="24"/>
        </w:rPr>
        <w:t xml:space="preserve"> that have not been identified on the PSIRP but still signify a level of risk. Whe</w:t>
      </w:r>
      <w:r w:rsidR="0005384D">
        <w:rPr>
          <w:sz w:val="24"/>
        </w:rPr>
        <w:t xml:space="preserve">n </w:t>
      </w:r>
      <w:r w:rsidRPr="00C26929">
        <w:rPr>
          <w:sz w:val="24"/>
        </w:rPr>
        <w:t xml:space="preserve">such an event </w:t>
      </w:r>
      <w:r w:rsidR="0005384D">
        <w:rPr>
          <w:sz w:val="24"/>
        </w:rPr>
        <w:t>is</w:t>
      </w:r>
      <w:r w:rsidRPr="00C26929">
        <w:rPr>
          <w:sz w:val="24"/>
        </w:rPr>
        <w:t xml:space="preserve"> reported, th</w:t>
      </w:r>
      <w:r w:rsidR="00FD7392">
        <w:rPr>
          <w:sz w:val="24"/>
        </w:rPr>
        <w:t>e Divisio</w:t>
      </w:r>
      <w:r w:rsidR="0005384D">
        <w:rPr>
          <w:sz w:val="24"/>
        </w:rPr>
        <w:t xml:space="preserve">nal Governance team will </w:t>
      </w:r>
      <w:r w:rsidR="00FD7392">
        <w:rPr>
          <w:sz w:val="24"/>
        </w:rPr>
        <w:t>determine the most appropriate response, and if escalation to PSIRG is required</w:t>
      </w:r>
      <w:r w:rsidRPr="00C26929">
        <w:rPr>
          <w:sz w:val="24"/>
        </w:rPr>
        <w:t xml:space="preserve">. This supports the Trust’s continued focus on improvement to ensure patient safety and high standards of care delivery to our patients. </w:t>
      </w:r>
    </w:p>
    <w:p w14:paraId="42026B0F" w14:textId="77777777" w:rsidR="005E2C30" w:rsidRPr="005E2C30" w:rsidRDefault="005E2C30" w:rsidP="00234E67">
      <w:pPr>
        <w:spacing w:after="0" w:line="360" w:lineRule="auto"/>
      </w:pPr>
    </w:p>
    <w:p w14:paraId="71D1F85C" w14:textId="77777777" w:rsidR="005E2C30" w:rsidRPr="00F95560" w:rsidRDefault="005E2C30" w:rsidP="00F95560">
      <w:pPr>
        <w:pStyle w:val="Heading3"/>
        <w:spacing w:before="0" w:line="360" w:lineRule="auto"/>
        <w:ind w:left="-284"/>
        <w:rPr>
          <w:sz w:val="28"/>
          <w:szCs w:val="28"/>
        </w:rPr>
      </w:pPr>
      <w:bookmarkStart w:id="22" w:name="_Toc162515265"/>
      <w:r w:rsidRPr="0069392F">
        <w:rPr>
          <w:sz w:val="28"/>
          <w:szCs w:val="28"/>
        </w:rPr>
        <w:t>Responding to cross-system incidents/issues</w:t>
      </w:r>
      <w:bookmarkEnd w:id="22"/>
    </w:p>
    <w:p w14:paraId="1F31E06D" w14:textId="77777777" w:rsidR="005E2C30" w:rsidRDefault="005E2C30" w:rsidP="00234E67">
      <w:pPr>
        <w:spacing w:after="0" w:line="360" w:lineRule="auto"/>
        <w:ind w:left="-284"/>
        <w:jc w:val="both"/>
        <w:rPr>
          <w:sz w:val="24"/>
        </w:rPr>
      </w:pPr>
      <w:r w:rsidRPr="00517AB7">
        <w:rPr>
          <w:sz w:val="24"/>
        </w:rPr>
        <w:t xml:space="preserve">The Risk Management </w:t>
      </w:r>
      <w:r w:rsidR="00E06CF2">
        <w:rPr>
          <w:sz w:val="24"/>
        </w:rPr>
        <w:t>T</w:t>
      </w:r>
      <w:r w:rsidRPr="00517AB7">
        <w:rPr>
          <w:sz w:val="24"/>
        </w:rPr>
        <w:t xml:space="preserve">eam will </w:t>
      </w:r>
      <w:r w:rsidR="004F4D2D">
        <w:rPr>
          <w:sz w:val="24"/>
        </w:rPr>
        <w:t xml:space="preserve">identify incidents </w:t>
      </w:r>
      <w:r w:rsidRPr="00517AB7">
        <w:rPr>
          <w:sz w:val="24"/>
        </w:rPr>
        <w:t>reporte</w:t>
      </w:r>
      <w:r w:rsidR="00D85A8C" w:rsidRPr="00517AB7">
        <w:rPr>
          <w:sz w:val="24"/>
        </w:rPr>
        <w:t xml:space="preserve">d by external organisations where </w:t>
      </w:r>
      <w:r w:rsidRPr="00517AB7">
        <w:rPr>
          <w:sz w:val="24"/>
        </w:rPr>
        <w:t xml:space="preserve">the Trust is required to </w:t>
      </w:r>
      <w:r w:rsidR="008A048C">
        <w:rPr>
          <w:sz w:val="24"/>
        </w:rPr>
        <w:t>review or provide</w:t>
      </w:r>
      <w:r w:rsidR="004F4D2D">
        <w:rPr>
          <w:sz w:val="24"/>
        </w:rPr>
        <w:t xml:space="preserve"> input to a</w:t>
      </w:r>
      <w:r w:rsidR="00D85A8C" w:rsidRPr="00517AB7">
        <w:rPr>
          <w:sz w:val="24"/>
        </w:rPr>
        <w:t xml:space="preserve"> learning </w:t>
      </w:r>
      <w:r w:rsidR="00D518D9" w:rsidRPr="00517AB7">
        <w:rPr>
          <w:sz w:val="24"/>
        </w:rPr>
        <w:t>response</w:t>
      </w:r>
      <w:r w:rsidR="00D518D9">
        <w:rPr>
          <w:sz w:val="24"/>
        </w:rPr>
        <w:t xml:space="preserve"> and</w:t>
      </w:r>
      <w:r w:rsidR="004F4D2D">
        <w:rPr>
          <w:sz w:val="24"/>
        </w:rPr>
        <w:t xml:space="preserve"> ensure this is added </w:t>
      </w:r>
      <w:r w:rsidR="00D23447" w:rsidRPr="00517AB7">
        <w:rPr>
          <w:sz w:val="24"/>
        </w:rPr>
        <w:t xml:space="preserve">to Datix. </w:t>
      </w:r>
      <w:r w:rsidR="00D85A8C" w:rsidRPr="00517AB7">
        <w:rPr>
          <w:sz w:val="24"/>
        </w:rPr>
        <w:t>T</w:t>
      </w:r>
      <w:r w:rsidR="00D23447" w:rsidRPr="00517AB7">
        <w:rPr>
          <w:sz w:val="24"/>
        </w:rPr>
        <w:t>hese will be reviewed by the relevant Division. Where a join</w:t>
      </w:r>
      <w:r w:rsidR="00DB3185" w:rsidRPr="00517AB7">
        <w:rPr>
          <w:sz w:val="24"/>
        </w:rPr>
        <w:t>t</w:t>
      </w:r>
      <w:r w:rsidR="00D23447" w:rsidRPr="00517AB7">
        <w:rPr>
          <w:sz w:val="24"/>
        </w:rPr>
        <w:t xml:space="preserve"> </w:t>
      </w:r>
      <w:r w:rsidR="00DB3185" w:rsidRPr="00517AB7">
        <w:rPr>
          <w:sz w:val="24"/>
        </w:rPr>
        <w:t>investigation</w:t>
      </w:r>
      <w:r w:rsidR="00D23447" w:rsidRPr="00517AB7">
        <w:rPr>
          <w:sz w:val="24"/>
        </w:rPr>
        <w:t xml:space="preserve"> is required, </w:t>
      </w:r>
      <w:r w:rsidR="00DB3185" w:rsidRPr="00517AB7">
        <w:rPr>
          <w:sz w:val="24"/>
        </w:rPr>
        <w:t xml:space="preserve">the learning </w:t>
      </w:r>
      <w:r w:rsidR="00F549CA" w:rsidRPr="00517AB7">
        <w:rPr>
          <w:sz w:val="24"/>
        </w:rPr>
        <w:t>response</w:t>
      </w:r>
      <w:r w:rsidR="00DB3185" w:rsidRPr="00517AB7">
        <w:rPr>
          <w:sz w:val="24"/>
        </w:rPr>
        <w:t xml:space="preserve"> type will be reviewed locally, and </w:t>
      </w:r>
      <w:r w:rsidR="00DB3185" w:rsidRPr="00517AB7">
        <w:rPr>
          <w:sz w:val="24"/>
        </w:rPr>
        <w:lastRenderedPageBreak/>
        <w:t xml:space="preserve">then discussed with the other organisation to agree Terms of Reference </w:t>
      </w:r>
      <w:r w:rsidR="00625F60">
        <w:rPr>
          <w:sz w:val="24"/>
        </w:rPr>
        <w:t xml:space="preserve">(ToR) </w:t>
      </w:r>
      <w:r w:rsidR="00DB3185" w:rsidRPr="00517AB7">
        <w:rPr>
          <w:sz w:val="24"/>
        </w:rPr>
        <w:t xml:space="preserve">and method of response. </w:t>
      </w:r>
      <w:r w:rsidR="00F95560">
        <w:rPr>
          <w:sz w:val="24"/>
        </w:rPr>
        <w:t>Where required cross-system incidents will be escalated to Patient Safety Incident Review Group based on opportunity for significant learning.</w:t>
      </w:r>
    </w:p>
    <w:p w14:paraId="577B8AF1" w14:textId="77777777" w:rsidR="00F95560" w:rsidRDefault="00F95560" w:rsidP="00234E67">
      <w:pPr>
        <w:pStyle w:val="Heading3"/>
        <w:spacing w:before="0" w:line="360" w:lineRule="auto"/>
        <w:rPr>
          <w:rFonts w:eastAsiaTheme="minorHAnsi" w:cstheme="minorBidi"/>
          <w:bCs w:val="0"/>
          <w:color w:val="auto"/>
          <w:sz w:val="24"/>
        </w:rPr>
      </w:pPr>
    </w:p>
    <w:p w14:paraId="398E151F" w14:textId="77777777" w:rsidR="0080364A" w:rsidRPr="0069392F" w:rsidRDefault="0080364A" w:rsidP="00F95560">
      <w:pPr>
        <w:pStyle w:val="Heading3"/>
        <w:spacing w:before="0" w:line="360" w:lineRule="auto"/>
        <w:ind w:left="-284"/>
        <w:rPr>
          <w:sz w:val="28"/>
          <w:szCs w:val="28"/>
        </w:rPr>
      </w:pPr>
      <w:bookmarkStart w:id="23" w:name="_Toc162515266"/>
      <w:r w:rsidRPr="0069392F">
        <w:rPr>
          <w:sz w:val="28"/>
          <w:szCs w:val="28"/>
        </w:rPr>
        <w:t>Timeframes for learning responses</w:t>
      </w:r>
      <w:bookmarkEnd w:id="23"/>
    </w:p>
    <w:p w14:paraId="1ACD0A60" w14:textId="77777777" w:rsidR="001F6FDE" w:rsidRDefault="001F6FDE" w:rsidP="00234E67">
      <w:pPr>
        <w:spacing w:after="0" w:line="360" w:lineRule="auto"/>
        <w:ind w:left="-284"/>
        <w:jc w:val="both"/>
        <w:rPr>
          <w:sz w:val="24"/>
        </w:rPr>
      </w:pPr>
      <w:r>
        <w:rPr>
          <w:sz w:val="24"/>
        </w:rPr>
        <w:t>The Trust will utilise various learning response templates when reviewing and investigating patient safe</w:t>
      </w:r>
      <w:r w:rsidR="00A310EF">
        <w:rPr>
          <w:sz w:val="24"/>
        </w:rPr>
        <w:t xml:space="preserve">ty events, as listed </w:t>
      </w:r>
      <w:r w:rsidR="00D518D9">
        <w:rPr>
          <w:sz w:val="24"/>
        </w:rPr>
        <w:t>below,</w:t>
      </w:r>
      <w:r w:rsidR="00A310EF">
        <w:rPr>
          <w:sz w:val="24"/>
        </w:rPr>
        <w:t xml:space="preserve"> and </w:t>
      </w:r>
      <w:r w:rsidR="008A048C">
        <w:rPr>
          <w:sz w:val="24"/>
        </w:rPr>
        <w:t xml:space="preserve">referenced in </w:t>
      </w:r>
      <w:r w:rsidRPr="0005384D">
        <w:rPr>
          <w:sz w:val="24"/>
        </w:rPr>
        <w:t xml:space="preserve">Appendices </w:t>
      </w:r>
      <w:r w:rsidR="00A310EF" w:rsidRPr="0005384D">
        <w:rPr>
          <w:sz w:val="24"/>
        </w:rPr>
        <w:t>2</w:t>
      </w:r>
      <w:r w:rsidRPr="0005384D">
        <w:rPr>
          <w:sz w:val="24"/>
        </w:rPr>
        <w:t xml:space="preserve"> – </w:t>
      </w:r>
      <w:r w:rsidR="00A310EF" w:rsidRPr="0005384D">
        <w:rPr>
          <w:sz w:val="24"/>
        </w:rPr>
        <w:t>6</w:t>
      </w:r>
      <w:r w:rsidRPr="0005384D">
        <w:rPr>
          <w:sz w:val="24"/>
        </w:rPr>
        <w:t xml:space="preserve">. </w:t>
      </w:r>
      <w:r w:rsidR="00A310EF" w:rsidRPr="0005384D">
        <w:rPr>
          <w:sz w:val="24"/>
        </w:rPr>
        <w:t>A Trust guide has been designed</w:t>
      </w:r>
      <w:r w:rsidRPr="0005384D">
        <w:rPr>
          <w:sz w:val="24"/>
        </w:rPr>
        <w:t xml:space="preserve"> which details all of the learning responses </w:t>
      </w:r>
      <w:r w:rsidR="00A310EF" w:rsidRPr="0005384D">
        <w:rPr>
          <w:sz w:val="24"/>
        </w:rPr>
        <w:t xml:space="preserve">(LRs) </w:t>
      </w:r>
      <w:r w:rsidRPr="0005384D">
        <w:rPr>
          <w:sz w:val="24"/>
        </w:rPr>
        <w:t xml:space="preserve">and when and how these should be used (Appendix </w:t>
      </w:r>
      <w:r w:rsidR="00A310EF" w:rsidRPr="0005384D">
        <w:rPr>
          <w:sz w:val="24"/>
        </w:rPr>
        <w:t>7</w:t>
      </w:r>
      <w:r w:rsidRPr="0005384D">
        <w:rPr>
          <w:sz w:val="24"/>
        </w:rPr>
        <w:t>).</w:t>
      </w:r>
    </w:p>
    <w:p w14:paraId="4713BC9F" w14:textId="77777777" w:rsidR="001F6FDE" w:rsidRPr="001F6FDE" w:rsidRDefault="00CB1BBA" w:rsidP="00234E67">
      <w:pPr>
        <w:pStyle w:val="ListParagraph"/>
        <w:numPr>
          <w:ilvl w:val="0"/>
          <w:numId w:val="7"/>
        </w:numPr>
        <w:spacing w:after="0" w:line="360" w:lineRule="auto"/>
        <w:jc w:val="both"/>
        <w:rPr>
          <w:b/>
          <w:sz w:val="24"/>
        </w:rPr>
      </w:pPr>
      <w:r>
        <w:rPr>
          <w:sz w:val="24"/>
        </w:rPr>
        <w:t xml:space="preserve">Hot </w:t>
      </w:r>
      <w:r w:rsidR="001F6FDE">
        <w:rPr>
          <w:sz w:val="24"/>
        </w:rPr>
        <w:t>Debrief</w:t>
      </w:r>
      <w:r>
        <w:rPr>
          <w:sz w:val="24"/>
        </w:rPr>
        <w:t xml:space="preserve"> Template</w:t>
      </w:r>
    </w:p>
    <w:p w14:paraId="5B37FEFF" w14:textId="77777777" w:rsidR="001F6FDE" w:rsidRPr="001F6FDE" w:rsidRDefault="008A048C" w:rsidP="00234E67">
      <w:pPr>
        <w:pStyle w:val="ListParagraph"/>
        <w:numPr>
          <w:ilvl w:val="0"/>
          <w:numId w:val="7"/>
        </w:numPr>
        <w:spacing w:after="0" w:line="360" w:lineRule="auto"/>
        <w:jc w:val="both"/>
        <w:rPr>
          <w:b/>
          <w:sz w:val="24"/>
        </w:rPr>
      </w:pPr>
      <w:r>
        <w:rPr>
          <w:sz w:val="24"/>
        </w:rPr>
        <w:t>Multi-D</w:t>
      </w:r>
      <w:r w:rsidR="001F6FDE">
        <w:rPr>
          <w:sz w:val="24"/>
        </w:rPr>
        <w:t xml:space="preserve">isciplinary </w:t>
      </w:r>
      <w:r>
        <w:rPr>
          <w:sz w:val="24"/>
        </w:rPr>
        <w:t xml:space="preserve">Team </w:t>
      </w:r>
      <w:r w:rsidR="001F6FDE">
        <w:rPr>
          <w:sz w:val="24"/>
        </w:rPr>
        <w:t>(MDT) Review</w:t>
      </w:r>
      <w:r w:rsidR="00CB1BBA">
        <w:rPr>
          <w:sz w:val="24"/>
        </w:rPr>
        <w:t xml:space="preserve"> Tool</w:t>
      </w:r>
    </w:p>
    <w:p w14:paraId="0E3E514F" w14:textId="77777777" w:rsidR="001F6FDE" w:rsidRPr="001F6FDE" w:rsidRDefault="001F6FDE" w:rsidP="00234E67">
      <w:pPr>
        <w:pStyle w:val="ListParagraph"/>
        <w:numPr>
          <w:ilvl w:val="0"/>
          <w:numId w:val="7"/>
        </w:numPr>
        <w:spacing w:after="0" w:line="360" w:lineRule="auto"/>
        <w:jc w:val="both"/>
        <w:rPr>
          <w:b/>
          <w:sz w:val="24"/>
        </w:rPr>
      </w:pPr>
      <w:r>
        <w:rPr>
          <w:sz w:val="24"/>
        </w:rPr>
        <w:t>After Incident Review (AIR)</w:t>
      </w:r>
      <w:r w:rsidR="00CB1BBA">
        <w:rPr>
          <w:sz w:val="24"/>
        </w:rPr>
        <w:t xml:space="preserve"> Template</w:t>
      </w:r>
    </w:p>
    <w:p w14:paraId="07C200EB" w14:textId="77777777" w:rsidR="001F6FDE" w:rsidRPr="001F6FDE" w:rsidRDefault="001F6FDE" w:rsidP="00234E67">
      <w:pPr>
        <w:pStyle w:val="ListParagraph"/>
        <w:numPr>
          <w:ilvl w:val="0"/>
          <w:numId w:val="7"/>
        </w:numPr>
        <w:spacing w:after="0" w:line="360" w:lineRule="auto"/>
        <w:jc w:val="both"/>
        <w:rPr>
          <w:b/>
          <w:sz w:val="24"/>
        </w:rPr>
      </w:pPr>
      <w:r>
        <w:rPr>
          <w:sz w:val="24"/>
        </w:rPr>
        <w:t>Swarm Huddle</w:t>
      </w:r>
      <w:r w:rsidR="00CB1BBA">
        <w:rPr>
          <w:sz w:val="24"/>
        </w:rPr>
        <w:t xml:space="preserve"> Template</w:t>
      </w:r>
    </w:p>
    <w:p w14:paraId="38A9FA35" w14:textId="77777777" w:rsidR="001F6FDE" w:rsidRPr="00C93C57" w:rsidRDefault="001F6FDE" w:rsidP="00234E67">
      <w:pPr>
        <w:pStyle w:val="ListParagraph"/>
        <w:numPr>
          <w:ilvl w:val="0"/>
          <w:numId w:val="7"/>
        </w:numPr>
        <w:spacing w:after="0" w:line="360" w:lineRule="auto"/>
        <w:jc w:val="both"/>
        <w:rPr>
          <w:b/>
          <w:sz w:val="24"/>
        </w:rPr>
      </w:pPr>
      <w:r>
        <w:rPr>
          <w:sz w:val="24"/>
        </w:rPr>
        <w:t>Patient Safety Incident Investigation (PSII)</w:t>
      </w:r>
    </w:p>
    <w:p w14:paraId="6BF09DFD" w14:textId="77777777" w:rsidR="00C93C57" w:rsidRPr="001F6FDE" w:rsidRDefault="00C93C57" w:rsidP="00C93C57">
      <w:pPr>
        <w:pStyle w:val="ListParagraph"/>
        <w:spacing w:after="0" w:line="360" w:lineRule="auto"/>
        <w:ind w:left="1080"/>
        <w:jc w:val="both"/>
        <w:rPr>
          <w:b/>
          <w:sz w:val="24"/>
        </w:rPr>
      </w:pPr>
    </w:p>
    <w:p w14:paraId="08E9F1D8" w14:textId="77777777" w:rsidR="00A310EF" w:rsidRDefault="00327F72" w:rsidP="00234E67">
      <w:pPr>
        <w:spacing w:after="0" w:line="360" w:lineRule="auto"/>
        <w:ind w:left="-284"/>
        <w:jc w:val="both"/>
        <w:rPr>
          <w:sz w:val="24"/>
        </w:rPr>
      </w:pPr>
      <w:r w:rsidRPr="001F6FDE">
        <w:rPr>
          <w:sz w:val="24"/>
        </w:rPr>
        <w:t>When an incident has been reported on Datix,</w:t>
      </w:r>
      <w:r w:rsidR="00A310EF">
        <w:rPr>
          <w:sz w:val="24"/>
        </w:rPr>
        <w:t xml:space="preserve"> it</w:t>
      </w:r>
      <w:r w:rsidRPr="001F6FDE">
        <w:rPr>
          <w:sz w:val="24"/>
        </w:rPr>
        <w:t xml:space="preserve"> will be reviewed by the Divisional Governance team to determine who is best placed to complete the initial revi</w:t>
      </w:r>
      <w:r w:rsidR="001F6FDE">
        <w:rPr>
          <w:sz w:val="24"/>
        </w:rPr>
        <w:t xml:space="preserve">ew. </w:t>
      </w:r>
    </w:p>
    <w:p w14:paraId="11EF938F" w14:textId="77777777" w:rsidR="00C93C57" w:rsidRDefault="00C93C57" w:rsidP="00234E67">
      <w:pPr>
        <w:spacing w:after="0" w:line="360" w:lineRule="auto"/>
        <w:ind w:left="-284"/>
        <w:jc w:val="both"/>
        <w:rPr>
          <w:sz w:val="24"/>
        </w:rPr>
      </w:pPr>
    </w:p>
    <w:p w14:paraId="2EFC8F3F" w14:textId="77777777" w:rsidR="00337C36" w:rsidRDefault="00A310EF" w:rsidP="00234E67">
      <w:pPr>
        <w:spacing w:after="0" w:line="360" w:lineRule="auto"/>
        <w:ind w:left="-284"/>
        <w:jc w:val="both"/>
        <w:rPr>
          <w:sz w:val="24"/>
        </w:rPr>
      </w:pPr>
      <w:r>
        <w:rPr>
          <w:sz w:val="24"/>
        </w:rPr>
        <w:t xml:space="preserve">Learning responses must be started as soon as </w:t>
      </w:r>
      <w:r w:rsidR="00D3472E">
        <w:rPr>
          <w:sz w:val="24"/>
        </w:rPr>
        <w:t>possible</w:t>
      </w:r>
      <w:r>
        <w:rPr>
          <w:sz w:val="24"/>
        </w:rPr>
        <w:t xml:space="preserve"> afte</w:t>
      </w:r>
      <w:r w:rsidR="00D3472E">
        <w:rPr>
          <w:sz w:val="24"/>
        </w:rPr>
        <w:t>r the patient safety event is identified</w:t>
      </w:r>
      <w:r>
        <w:rPr>
          <w:sz w:val="24"/>
        </w:rPr>
        <w:t xml:space="preserve">. </w:t>
      </w:r>
      <w:r w:rsidR="00D3472E">
        <w:rPr>
          <w:sz w:val="24"/>
        </w:rPr>
        <w:t xml:space="preserve">Timeframes for completion of responses should be agreed with patients and families, with regular updates provided as appropriate. </w:t>
      </w:r>
    </w:p>
    <w:p w14:paraId="2A102381" w14:textId="77777777" w:rsidR="00C93C57" w:rsidRPr="001F6FDE" w:rsidRDefault="00C93C57" w:rsidP="00234E67">
      <w:pPr>
        <w:spacing w:after="0" w:line="360" w:lineRule="auto"/>
        <w:ind w:left="-284"/>
        <w:jc w:val="both"/>
        <w:rPr>
          <w:b/>
          <w:sz w:val="24"/>
        </w:rPr>
      </w:pPr>
    </w:p>
    <w:p w14:paraId="482EC782" w14:textId="77777777" w:rsidR="00327F72" w:rsidRDefault="00327F72" w:rsidP="00234E67">
      <w:pPr>
        <w:spacing w:after="0" w:line="360" w:lineRule="auto"/>
        <w:ind w:left="-284"/>
        <w:jc w:val="both"/>
        <w:rPr>
          <w:sz w:val="24"/>
        </w:rPr>
      </w:pPr>
      <w:r w:rsidRPr="00C26929">
        <w:rPr>
          <w:sz w:val="24"/>
        </w:rPr>
        <w:t xml:space="preserve">The timeframe for completion of a PSII will be agreed at PSIRG by members of </w:t>
      </w:r>
      <w:r w:rsidR="00D3472E">
        <w:rPr>
          <w:sz w:val="24"/>
        </w:rPr>
        <w:t xml:space="preserve">the Group </w:t>
      </w:r>
      <w:r w:rsidR="00720FC4">
        <w:rPr>
          <w:sz w:val="24"/>
        </w:rPr>
        <w:t xml:space="preserve">and following consultation with </w:t>
      </w:r>
      <w:r w:rsidR="00A310EF">
        <w:rPr>
          <w:sz w:val="24"/>
        </w:rPr>
        <w:t>p</w:t>
      </w:r>
      <w:r w:rsidR="00720FC4">
        <w:rPr>
          <w:sz w:val="24"/>
        </w:rPr>
        <w:t>atients or family members involved in the investigation</w:t>
      </w:r>
      <w:r w:rsidR="00DF16C4" w:rsidRPr="00C26929">
        <w:rPr>
          <w:sz w:val="24"/>
        </w:rPr>
        <w:t xml:space="preserve">. It is expected that timescales will vary dependent on the PSII, however </w:t>
      </w:r>
      <w:r w:rsidRPr="00C26929">
        <w:rPr>
          <w:sz w:val="24"/>
        </w:rPr>
        <w:t xml:space="preserve">the </w:t>
      </w:r>
      <w:r w:rsidR="001F6FDE">
        <w:rPr>
          <w:sz w:val="24"/>
        </w:rPr>
        <w:t>Trust will work to a</w:t>
      </w:r>
      <w:r w:rsidR="00C93C57">
        <w:rPr>
          <w:sz w:val="24"/>
        </w:rPr>
        <w:t>n initial</w:t>
      </w:r>
      <w:r w:rsidR="001F6FDE">
        <w:rPr>
          <w:sz w:val="24"/>
        </w:rPr>
        <w:t xml:space="preserve"> </w:t>
      </w:r>
      <w:r w:rsidR="00D518D9">
        <w:rPr>
          <w:sz w:val="24"/>
        </w:rPr>
        <w:t>60-day</w:t>
      </w:r>
      <w:r w:rsidR="001F6FDE">
        <w:rPr>
          <w:sz w:val="24"/>
        </w:rPr>
        <w:t xml:space="preserve"> timeframe</w:t>
      </w:r>
      <w:r w:rsidR="00C93C57">
        <w:rPr>
          <w:sz w:val="24"/>
        </w:rPr>
        <w:t xml:space="preserve"> with flexibility as required</w:t>
      </w:r>
      <w:r w:rsidR="001F6FDE">
        <w:rPr>
          <w:sz w:val="24"/>
        </w:rPr>
        <w:t xml:space="preserve">. The </w:t>
      </w:r>
      <w:r w:rsidRPr="00C26929">
        <w:rPr>
          <w:sz w:val="24"/>
        </w:rPr>
        <w:t>maximum time period</w:t>
      </w:r>
      <w:r w:rsidR="00144A81" w:rsidRPr="00C26929">
        <w:rPr>
          <w:sz w:val="24"/>
        </w:rPr>
        <w:t xml:space="preserve"> for completion</w:t>
      </w:r>
      <w:r w:rsidRPr="00C26929">
        <w:rPr>
          <w:sz w:val="24"/>
        </w:rPr>
        <w:t xml:space="preserve"> </w:t>
      </w:r>
      <w:r w:rsidR="00DF16C4" w:rsidRPr="00C26929">
        <w:rPr>
          <w:sz w:val="24"/>
        </w:rPr>
        <w:t xml:space="preserve">will be </w:t>
      </w:r>
      <w:r w:rsidRPr="00C26929">
        <w:rPr>
          <w:sz w:val="24"/>
        </w:rPr>
        <w:t xml:space="preserve">six months. </w:t>
      </w:r>
      <w:r w:rsidR="00D3472E">
        <w:rPr>
          <w:sz w:val="24"/>
        </w:rPr>
        <w:t>In exceptional circumstances, a longer timeframe may be required for completion of a PSII. In this case, any extended timeframe should be agreed between the Trust and those affected</w:t>
      </w:r>
      <w:r w:rsidR="00720FC4">
        <w:rPr>
          <w:sz w:val="24"/>
        </w:rPr>
        <w:t>.</w:t>
      </w:r>
    </w:p>
    <w:p w14:paraId="45A8902E" w14:textId="77777777" w:rsidR="00C93C57" w:rsidRPr="00C26929" w:rsidRDefault="00C93C57" w:rsidP="00234E67">
      <w:pPr>
        <w:spacing w:after="0" w:line="360" w:lineRule="auto"/>
        <w:ind w:left="-284"/>
        <w:jc w:val="both"/>
        <w:rPr>
          <w:sz w:val="24"/>
        </w:rPr>
      </w:pPr>
    </w:p>
    <w:p w14:paraId="6EB01943" w14:textId="77777777" w:rsidR="0080364A" w:rsidRPr="0069392F" w:rsidRDefault="00EF5451" w:rsidP="00C93C57">
      <w:pPr>
        <w:pStyle w:val="Heading3"/>
        <w:spacing w:before="0" w:line="360" w:lineRule="auto"/>
        <w:ind w:left="-284"/>
        <w:rPr>
          <w:sz w:val="28"/>
          <w:szCs w:val="28"/>
        </w:rPr>
      </w:pPr>
      <w:bookmarkStart w:id="24" w:name="_Toc162515267"/>
      <w:r w:rsidRPr="0069392F">
        <w:rPr>
          <w:sz w:val="28"/>
          <w:szCs w:val="28"/>
        </w:rPr>
        <w:lastRenderedPageBreak/>
        <w:t>Safety action development and monitoring improvement</w:t>
      </w:r>
      <w:bookmarkEnd w:id="24"/>
    </w:p>
    <w:p w14:paraId="74C61666" w14:textId="77777777" w:rsidR="00423A91" w:rsidRPr="00753627" w:rsidRDefault="00D91863" w:rsidP="00234E67">
      <w:pPr>
        <w:spacing w:after="0" w:line="360" w:lineRule="auto"/>
        <w:ind w:left="-284"/>
        <w:jc w:val="both"/>
        <w:rPr>
          <w:rFonts w:cs="Arial"/>
          <w:sz w:val="24"/>
        </w:rPr>
      </w:pPr>
      <w:r w:rsidRPr="00753627">
        <w:rPr>
          <w:rFonts w:cs="Arial"/>
          <w:sz w:val="24"/>
        </w:rPr>
        <w:t>The Trust will use learning from incident responses to inform improvements</w:t>
      </w:r>
      <w:r w:rsidR="00423A91" w:rsidRPr="00753627">
        <w:rPr>
          <w:rFonts w:cs="Arial"/>
          <w:sz w:val="24"/>
        </w:rPr>
        <w:t xml:space="preserve"> by identifying safety actions that reduce risk</w:t>
      </w:r>
      <w:r w:rsidR="009E68E9">
        <w:rPr>
          <w:rFonts w:cs="Arial"/>
          <w:sz w:val="24"/>
        </w:rPr>
        <w:t>, improve patient safety</w:t>
      </w:r>
      <w:r w:rsidR="00423A91" w:rsidRPr="00753627">
        <w:rPr>
          <w:rFonts w:cs="Arial"/>
          <w:sz w:val="24"/>
        </w:rPr>
        <w:t xml:space="preserve"> and the potential for harm. Areas for improvement set out where improvement is needed without defining how that improvement is to be achieved. Safety actions developed in response to an area of improvement will depend on factors and constraints outside the scope of a learning response. A collaborative approach with relevant teams and groups is required throughout the safety action development process. </w:t>
      </w:r>
    </w:p>
    <w:p w14:paraId="6E563905" w14:textId="07F78968" w:rsidR="008A048C" w:rsidRDefault="00423A91" w:rsidP="009E68E9">
      <w:pPr>
        <w:spacing w:after="0" w:line="360" w:lineRule="auto"/>
        <w:ind w:left="-284"/>
        <w:jc w:val="both"/>
        <w:rPr>
          <w:rFonts w:cs="Arial"/>
        </w:rPr>
      </w:pPr>
      <w:r w:rsidRPr="00753627">
        <w:rPr>
          <w:rFonts w:cs="Arial"/>
          <w:sz w:val="24"/>
        </w:rPr>
        <w:t>T</w:t>
      </w:r>
      <w:r w:rsidR="00D91863" w:rsidRPr="00753627">
        <w:rPr>
          <w:rFonts w:cs="Arial"/>
          <w:sz w:val="24"/>
        </w:rPr>
        <w:t xml:space="preserve">he Trust will </w:t>
      </w:r>
      <w:r w:rsidR="00753627" w:rsidRPr="00753627">
        <w:rPr>
          <w:rFonts w:cs="Arial"/>
          <w:sz w:val="24"/>
        </w:rPr>
        <w:t>follow</w:t>
      </w:r>
      <w:r w:rsidR="00D91863" w:rsidRPr="00753627">
        <w:rPr>
          <w:rFonts w:cs="Arial"/>
          <w:sz w:val="24"/>
        </w:rPr>
        <w:t xml:space="preserve"> the safety action development process as outlined by NHS England in the </w:t>
      </w:r>
      <w:r w:rsidR="00AD286D" w:rsidRPr="001F6FDE">
        <w:rPr>
          <w:rFonts w:cs="Arial"/>
          <w:sz w:val="24"/>
        </w:rPr>
        <w:t>Safety Action Development guide (2022)</w:t>
      </w:r>
      <w:r w:rsidR="001F6FDE" w:rsidRPr="001F6FDE">
        <w:rPr>
          <w:rStyle w:val="Hyperlink"/>
          <w:rFonts w:cs="Arial"/>
          <w:color w:val="auto"/>
          <w:sz w:val="24"/>
          <w:u w:val="none"/>
        </w:rPr>
        <w:t>,</w:t>
      </w:r>
      <w:r w:rsidR="001F6FDE">
        <w:rPr>
          <w:rStyle w:val="Hyperlink"/>
          <w:rFonts w:cs="Arial"/>
          <w:color w:val="auto"/>
          <w:sz w:val="24"/>
          <w:u w:val="none"/>
        </w:rPr>
        <w:t xml:space="preserve"> </w:t>
      </w:r>
      <w:r w:rsidR="001F6FDE" w:rsidRPr="001F6FDE">
        <w:rPr>
          <w:rStyle w:val="Hyperlink"/>
          <w:rFonts w:cs="Arial"/>
          <w:color w:val="auto"/>
          <w:sz w:val="24"/>
          <w:u w:val="none"/>
        </w:rPr>
        <w:t>which is available on the NHSE website</w:t>
      </w:r>
      <w:r w:rsidR="00BA351F" w:rsidRPr="001F6FDE">
        <w:rPr>
          <w:rStyle w:val="Hyperlink"/>
          <w:rFonts w:cs="Arial"/>
          <w:color w:val="auto"/>
          <w:sz w:val="24"/>
          <w:u w:val="none"/>
        </w:rPr>
        <w:t xml:space="preserve">. </w:t>
      </w:r>
    </w:p>
    <w:p w14:paraId="7CD6594B" w14:textId="4E642E0B" w:rsidR="00772FF2" w:rsidRPr="00E31731" w:rsidRDefault="0005384D" w:rsidP="00234E67">
      <w:pPr>
        <w:pStyle w:val="Heading3"/>
        <w:spacing w:before="0" w:line="360" w:lineRule="auto"/>
        <w:rPr>
          <w:b/>
          <w:sz w:val="24"/>
        </w:rPr>
      </w:pPr>
      <w:bookmarkStart w:id="25" w:name="_Toc162515268"/>
      <w:r>
        <w:rPr>
          <w:b/>
          <w:sz w:val="24"/>
        </w:rPr>
        <w:t>Table 1 -</w:t>
      </w:r>
      <w:r w:rsidR="00E31731" w:rsidRPr="00E31731">
        <w:rPr>
          <w:b/>
          <w:sz w:val="24"/>
        </w:rPr>
        <w:t xml:space="preserve"> </w:t>
      </w:r>
      <w:r w:rsidR="008A048C" w:rsidRPr="00E31731">
        <w:rPr>
          <w:b/>
          <w:sz w:val="24"/>
        </w:rPr>
        <w:t>Safety Action Development process</w:t>
      </w:r>
      <w:bookmarkEnd w:id="25"/>
    </w:p>
    <w:p w14:paraId="462C826A" w14:textId="13849173" w:rsidR="00E31731" w:rsidRDefault="00EB0429" w:rsidP="00234E67">
      <w:pPr>
        <w:spacing w:after="0" w:line="360" w:lineRule="auto"/>
        <w:rPr>
          <w:rFonts w:cs="Arial"/>
          <w:b/>
          <w:u w:val="single"/>
        </w:rPr>
      </w:pPr>
      <w:r w:rsidRPr="00E31731">
        <w:rPr>
          <w:b/>
          <w:noProof/>
          <w:sz w:val="24"/>
          <w:lang w:eastAsia="en-GB"/>
        </w:rPr>
        <w:drawing>
          <wp:anchor distT="0" distB="0" distL="114300" distR="114300" simplePos="0" relativeHeight="251655680" behindDoc="1" locked="0" layoutInCell="1" allowOverlap="1" wp14:anchorId="21C3BC46" wp14:editId="63FA4ACC">
            <wp:simplePos x="0" y="0"/>
            <wp:positionH relativeFrom="column">
              <wp:posOffset>923925</wp:posOffset>
            </wp:positionH>
            <wp:positionV relativeFrom="paragraph">
              <wp:posOffset>66675</wp:posOffset>
            </wp:positionV>
            <wp:extent cx="3373120" cy="4866640"/>
            <wp:effectExtent l="19050" t="19050" r="17780" b="10160"/>
            <wp:wrapTight wrapText="bothSides">
              <wp:wrapPolygon edited="0">
                <wp:start x="-122" y="-85"/>
                <wp:lineTo x="-122" y="21561"/>
                <wp:lineTo x="21592" y="21561"/>
                <wp:lineTo x="21592" y="-85"/>
                <wp:lineTo x="-122" y="-8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73120" cy="48666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493F333" w14:textId="2969A173" w:rsidR="00E31731" w:rsidRDefault="00E31731" w:rsidP="00234E67">
      <w:pPr>
        <w:spacing w:after="0" w:line="360" w:lineRule="auto"/>
        <w:rPr>
          <w:rFonts w:cs="Arial"/>
          <w:b/>
          <w:u w:val="single"/>
        </w:rPr>
      </w:pPr>
    </w:p>
    <w:p w14:paraId="2AE5CB70" w14:textId="680C3AD8" w:rsidR="00E31731" w:rsidRDefault="00E31731" w:rsidP="00234E67">
      <w:pPr>
        <w:spacing w:after="0" w:line="360" w:lineRule="auto"/>
        <w:rPr>
          <w:rFonts w:cs="Arial"/>
          <w:b/>
          <w:u w:val="single"/>
        </w:rPr>
      </w:pPr>
    </w:p>
    <w:p w14:paraId="4CBA4E58" w14:textId="1C34BD09" w:rsidR="00E31731" w:rsidRDefault="00E31731" w:rsidP="00234E67">
      <w:pPr>
        <w:spacing w:after="0" w:line="360" w:lineRule="auto"/>
        <w:rPr>
          <w:rFonts w:cs="Arial"/>
          <w:b/>
          <w:u w:val="single"/>
        </w:rPr>
      </w:pPr>
    </w:p>
    <w:p w14:paraId="225C6AD3" w14:textId="2F831A68" w:rsidR="00E31731" w:rsidRDefault="00E31731" w:rsidP="00234E67">
      <w:pPr>
        <w:spacing w:after="0" w:line="360" w:lineRule="auto"/>
        <w:rPr>
          <w:rFonts w:cs="Arial"/>
          <w:b/>
          <w:u w:val="single"/>
        </w:rPr>
      </w:pPr>
    </w:p>
    <w:p w14:paraId="4E7AE6DC" w14:textId="74203B01" w:rsidR="00E31731" w:rsidRDefault="00E31731" w:rsidP="00234E67">
      <w:pPr>
        <w:spacing w:after="0" w:line="360" w:lineRule="auto"/>
        <w:rPr>
          <w:rFonts w:cs="Arial"/>
          <w:b/>
          <w:u w:val="single"/>
        </w:rPr>
      </w:pPr>
    </w:p>
    <w:p w14:paraId="5BF76754" w14:textId="77777777" w:rsidR="00E31731" w:rsidRDefault="00E31731" w:rsidP="00234E67">
      <w:pPr>
        <w:spacing w:after="0" w:line="360" w:lineRule="auto"/>
        <w:rPr>
          <w:rFonts w:cs="Arial"/>
          <w:b/>
          <w:u w:val="single"/>
        </w:rPr>
      </w:pPr>
    </w:p>
    <w:p w14:paraId="3D43E073" w14:textId="77777777" w:rsidR="00E31731" w:rsidRDefault="00E31731" w:rsidP="00234E67">
      <w:pPr>
        <w:spacing w:after="0" w:line="360" w:lineRule="auto"/>
        <w:rPr>
          <w:rFonts w:cs="Arial"/>
          <w:b/>
          <w:u w:val="single"/>
        </w:rPr>
      </w:pPr>
    </w:p>
    <w:p w14:paraId="70067AEF" w14:textId="77777777" w:rsidR="00E31731" w:rsidRDefault="00E31731" w:rsidP="00234E67">
      <w:pPr>
        <w:spacing w:after="0" w:line="360" w:lineRule="auto"/>
        <w:rPr>
          <w:rFonts w:cs="Arial"/>
          <w:b/>
          <w:u w:val="single"/>
        </w:rPr>
      </w:pPr>
    </w:p>
    <w:p w14:paraId="43A716E3" w14:textId="77777777" w:rsidR="00E31731" w:rsidRDefault="00E31731" w:rsidP="00234E67">
      <w:pPr>
        <w:spacing w:after="0" w:line="360" w:lineRule="auto"/>
        <w:rPr>
          <w:rFonts w:cs="Arial"/>
          <w:b/>
          <w:u w:val="single"/>
        </w:rPr>
      </w:pPr>
    </w:p>
    <w:p w14:paraId="7C25EA3D" w14:textId="77777777" w:rsidR="00E31731" w:rsidRDefault="00E31731" w:rsidP="00234E67">
      <w:pPr>
        <w:spacing w:after="0" w:line="360" w:lineRule="auto"/>
        <w:rPr>
          <w:rFonts w:cs="Arial"/>
          <w:b/>
          <w:u w:val="single"/>
        </w:rPr>
      </w:pPr>
    </w:p>
    <w:p w14:paraId="559815F4" w14:textId="77777777" w:rsidR="00E31731" w:rsidRDefault="00E31731" w:rsidP="00234E67">
      <w:pPr>
        <w:spacing w:after="0" w:line="360" w:lineRule="auto"/>
        <w:rPr>
          <w:rFonts w:cs="Arial"/>
          <w:b/>
          <w:u w:val="single"/>
        </w:rPr>
      </w:pPr>
    </w:p>
    <w:p w14:paraId="468F0BC7" w14:textId="77777777" w:rsidR="00E31731" w:rsidRDefault="00E31731" w:rsidP="00234E67">
      <w:pPr>
        <w:spacing w:after="0" w:line="360" w:lineRule="auto"/>
        <w:rPr>
          <w:rFonts w:cs="Arial"/>
          <w:b/>
          <w:u w:val="single"/>
        </w:rPr>
      </w:pPr>
    </w:p>
    <w:p w14:paraId="78C3BED6" w14:textId="77777777" w:rsidR="00E31731" w:rsidRDefault="00E31731" w:rsidP="00234E67">
      <w:pPr>
        <w:spacing w:after="0" w:line="360" w:lineRule="auto"/>
        <w:rPr>
          <w:rFonts w:cs="Arial"/>
          <w:b/>
          <w:u w:val="single"/>
        </w:rPr>
      </w:pPr>
    </w:p>
    <w:p w14:paraId="087D0704" w14:textId="77777777" w:rsidR="00E31731" w:rsidRDefault="00E31731" w:rsidP="00234E67">
      <w:pPr>
        <w:spacing w:after="0" w:line="360" w:lineRule="auto"/>
        <w:rPr>
          <w:rFonts w:cs="Arial"/>
          <w:b/>
          <w:u w:val="single"/>
        </w:rPr>
      </w:pPr>
    </w:p>
    <w:p w14:paraId="3F82CDE4" w14:textId="77777777" w:rsidR="00E31731" w:rsidRDefault="00E31731" w:rsidP="00234E67">
      <w:pPr>
        <w:spacing w:after="0" w:line="360" w:lineRule="auto"/>
        <w:rPr>
          <w:rFonts w:cs="Arial"/>
          <w:b/>
          <w:u w:val="single"/>
        </w:rPr>
      </w:pPr>
    </w:p>
    <w:p w14:paraId="18216877" w14:textId="77777777" w:rsidR="00E31731" w:rsidRDefault="00E31731" w:rsidP="00234E67">
      <w:pPr>
        <w:spacing w:after="0" w:line="360" w:lineRule="auto"/>
        <w:rPr>
          <w:rFonts w:cs="Arial"/>
          <w:b/>
          <w:u w:val="single"/>
        </w:rPr>
      </w:pPr>
    </w:p>
    <w:p w14:paraId="54B15F64" w14:textId="77777777" w:rsidR="00E31731" w:rsidRDefault="00E31731" w:rsidP="00234E67">
      <w:pPr>
        <w:spacing w:after="0" w:line="360" w:lineRule="auto"/>
        <w:rPr>
          <w:rFonts w:cs="Arial"/>
          <w:b/>
          <w:u w:val="single"/>
        </w:rPr>
      </w:pPr>
    </w:p>
    <w:p w14:paraId="68A31831" w14:textId="77777777" w:rsidR="009E68E9" w:rsidRDefault="009E68E9" w:rsidP="00EB0429">
      <w:pPr>
        <w:spacing w:after="0" w:line="360" w:lineRule="auto"/>
        <w:jc w:val="both"/>
        <w:rPr>
          <w:sz w:val="24"/>
        </w:rPr>
      </w:pPr>
    </w:p>
    <w:p w14:paraId="53E40C2E" w14:textId="77777777" w:rsidR="009E68E9" w:rsidRDefault="009E68E9" w:rsidP="00234E67">
      <w:pPr>
        <w:spacing w:after="0" w:line="360" w:lineRule="auto"/>
        <w:ind w:left="-284"/>
        <w:jc w:val="both"/>
        <w:rPr>
          <w:sz w:val="24"/>
        </w:rPr>
      </w:pPr>
    </w:p>
    <w:p w14:paraId="6EB42EA1" w14:textId="77777777" w:rsidR="009E68E9" w:rsidRDefault="009E68E9" w:rsidP="00234E67">
      <w:pPr>
        <w:spacing w:after="0" w:line="360" w:lineRule="auto"/>
        <w:ind w:left="-284"/>
        <w:jc w:val="both"/>
        <w:rPr>
          <w:sz w:val="24"/>
        </w:rPr>
      </w:pPr>
    </w:p>
    <w:p w14:paraId="116DC23D" w14:textId="77777777" w:rsidR="00193356" w:rsidRDefault="009E68E9" w:rsidP="00234E67">
      <w:pPr>
        <w:spacing w:after="0" w:line="360" w:lineRule="auto"/>
        <w:ind w:left="-284"/>
        <w:jc w:val="both"/>
        <w:rPr>
          <w:sz w:val="24"/>
        </w:rPr>
      </w:pPr>
      <w:r>
        <w:rPr>
          <w:sz w:val="24"/>
        </w:rPr>
        <w:t>A</w:t>
      </w:r>
      <w:r w:rsidR="00423A91" w:rsidRPr="00753627">
        <w:rPr>
          <w:sz w:val="24"/>
        </w:rPr>
        <w:t xml:space="preserve">reas of improvement will be </w:t>
      </w:r>
      <w:r w:rsidR="00193356" w:rsidRPr="00753627">
        <w:rPr>
          <w:sz w:val="24"/>
        </w:rPr>
        <w:t>linked</w:t>
      </w:r>
      <w:r w:rsidR="00423A91" w:rsidRPr="00753627">
        <w:rPr>
          <w:sz w:val="24"/>
        </w:rPr>
        <w:t xml:space="preserve"> to the </w:t>
      </w:r>
      <w:r w:rsidR="00193356" w:rsidRPr="00753627">
        <w:rPr>
          <w:sz w:val="24"/>
        </w:rPr>
        <w:t>outcomes</w:t>
      </w:r>
      <w:r w:rsidR="00423A91" w:rsidRPr="00753627">
        <w:rPr>
          <w:sz w:val="24"/>
        </w:rPr>
        <w:t xml:space="preserve"> of the </w:t>
      </w:r>
      <w:r w:rsidR="00193356" w:rsidRPr="00753627">
        <w:rPr>
          <w:sz w:val="24"/>
        </w:rPr>
        <w:t>learning</w:t>
      </w:r>
      <w:r w:rsidR="00423A91" w:rsidRPr="00753627">
        <w:rPr>
          <w:sz w:val="24"/>
        </w:rPr>
        <w:t xml:space="preserve"> </w:t>
      </w:r>
      <w:r w:rsidR="00193356" w:rsidRPr="00753627">
        <w:rPr>
          <w:sz w:val="24"/>
        </w:rPr>
        <w:t>response or</w:t>
      </w:r>
      <w:r w:rsidR="00423A91" w:rsidRPr="00753627">
        <w:rPr>
          <w:sz w:val="24"/>
        </w:rPr>
        <w:t xml:space="preserve"> review, and the reas</w:t>
      </w:r>
      <w:r w:rsidR="00193356" w:rsidRPr="00753627">
        <w:rPr>
          <w:sz w:val="24"/>
        </w:rPr>
        <w:t>o</w:t>
      </w:r>
      <w:r w:rsidR="00423A91" w:rsidRPr="00753627">
        <w:rPr>
          <w:sz w:val="24"/>
        </w:rPr>
        <w:t xml:space="preserve">n for changes being implemented will be </w:t>
      </w:r>
      <w:r w:rsidR="00193356" w:rsidRPr="00753627">
        <w:rPr>
          <w:sz w:val="24"/>
        </w:rPr>
        <w:t>clearly</w:t>
      </w:r>
      <w:r w:rsidR="00423A91" w:rsidRPr="00753627">
        <w:rPr>
          <w:sz w:val="24"/>
        </w:rPr>
        <w:t xml:space="preserve"> </w:t>
      </w:r>
      <w:r w:rsidR="00193356" w:rsidRPr="00753627">
        <w:rPr>
          <w:sz w:val="24"/>
        </w:rPr>
        <w:t xml:space="preserve">defined and communicated </w:t>
      </w:r>
      <w:r w:rsidR="00423A91" w:rsidRPr="00753627">
        <w:rPr>
          <w:sz w:val="24"/>
        </w:rPr>
        <w:t>as the safety actions are</w:t>
      </w:r>
      <w:r w:rsidR="00193356" w:rsidRPr="00753627">
        <w:rPr>
          <w:sz w:val="24"/>
        </w:rPr>
        <w:t xml:space="preserve"> </w:t>
      </w:r>
      <w:r w:rsidR="00423A91" w:rsidRPr="00753627">
        <w:rPr>
          <w:sz w:val="24"/>
        </w:rPr>
        <w:t xml:space="preserve">developed and implemented. </w:t>
      </w:r>
    </w:p>
    <w:p w14:paraId="26909E70" w14:textId="77777777" w:rsidR="00E31731" w:rsidRDefault="00E31731" w:rsidP="00EB0429">
      <w:pPr>
        <w:spacing w:after="0" w:line="360" w:lineRule="auto"/>
        <w:jc w:val="both"/>
        <w:rPr>
          <w:sz w:val="24"/>
        </w:rPr>
      </w:pPr>
    </w:p>
    <w:p w14:paraId="151B017C" w14:textId="77777777" w:rsidR="00E31731" w:rsidRPr="00753627" w:rsidRDefault="00E31731" w:rsidP="00234E67">
      <w:pPr>
        <w:spacing w:after="0" w:line="360" w:lineRule="auto"/>
        <w:ind w:left="-284"/>
        <w:jc w:val="both"/>
        <w:rPr>
          <w:sz w:val="24"/>
        </w:rPr>
      </w:pPr>
    </w:p>
    <w:p w14:paraId="4814C0DF" w14:textId="77777777" w:rsidR="00193356" w:rsidRDefault="00193356" w:rsidP="00234E67">
      <w:pPr>
        <w:spacing w:after="0" w:line="360" w:lineRule="auto"/>
        <w:ind w:left="-284"/>
        <w:jc w:val="both"/>
        <w:rPr>
          <w:sz w:val="24"/>
        </w:rPr>
      </w:pPr>
      <w:r w:rsidRPr="00753627">
        <w:rPr>
          <w:sz w:val="24"/>
        </w:rPr>
        <w:t xml:space="preserve">The Human Factors Intervention Matrix (HFIX) can also be used to guide thinking as </w:t>
      </w:r>
      <w:r w:rsidR="00A86E74">
        <w:rPr>
          <w:sz w:val="24"/>
        </w:rPr>
        <w:t xml:space="preserve">to how areas of </w:t>
      </w:r>
      <w:r w:rsidRPr="00753627">
        <w:rPr>
          <w:sz w:val="24"/>
        </w:rPr>
        <w:t>improvement can be translated into safety actions in order to reduce risk.</w:t>
      </w:r>
    </w:p>
    <w:p w14:paraId="5F380825" w14:textId="77777777" w:rsidR="00E31731" w:rsidRPr="00753627" w:rsidRDefault="00E31731" w:rsidP="00234E67">
      <w:pPr>
        <w:spacing w:after="0" w:line="360" w:lineRule="auto"/>
        <w:ind w:left="-284"/>
        <w:jc w:val="both"/>
        <w:rPr>
          <w:sz w:val="24"/>
        </w:rPr>
      </w:pPr>
    </w:p>
    <w:p w14:paraId="039D6B2E" w14:textId="77777777" w:rsidR="00193356" w:rsidRPr="00E31731" w:rsidRDefault="0005384D" w:rsidP="00234E67">
      <w:pPr>
        <w:pStyle w:val="Heading3"/>
        <w:spacing w:before="0" w:line="360" w:lineRule="auto"/>
        <w:rPr>
          <w:b/>
          <w:sz w:val="24"/>
        </w:rPr>
      </w:pPr>
      <w:bookmarkStart w:id="26" w:name="_Toc162515269"/>
      <w:r>
        <w:rPr>
          <w:b/>
          <w:sz w:val="24"/>
        </w:rPr>
        <w:t>Table 2</w:t>
      </w:r>
      <w:r w:rsidR="00E31731" w:rsidRPr="00E31731">
        <w:rPr>
          <w:b/>
          <w:sz w:val="24"/>
        </w:rPr>
        <w:t xml:space="preserve"> – Human Factors Intervention Matrix (HFIX)</w:t>
      </w:r>
      <w:bookmarkEnd w:id="26"/>
    </w:p>
    <w:p w14:paraId="4925813A" w14:textId="77777777" w:rsidR="00193356" w:rsidRPr="00193356" w:rsidRDefault="006F5C25" w:rsidP="00234E67">
      <w:pPr>
        <w:spacing w:after="0" w:line="360" w:lineRule="auto"/>
        <w:rPr>
          <w:highlight w:val="yellow"/>
        </w:rPr>
      </w:pPr>
      <w:r>
        <w:rPr>
          <w:noProof/>
          <w:lang w:eastAsia="en-GB"/>
        </w:rPr>
        <w:drawing>
          <wp:inline distT="0" distB="0" distL="0" distR="0" wp14:anchorId="6D1A9913" wp14:editId="2F9C49A7">
            <wp:extent cx="5140036" cy="31857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5096" cy="3188846"/>
                    </a:xfrm>
                    <a:prstGeom prst="rect">
                      <a:avLst/>
                    </a:prstGeom>
                  </pic:spPr>
                </pic:pic>
              </a:graphicData>
            </a:graphic>
          </wp:inline>
        </w:drawing>
      </w:r>
    </w:p>
    <w:p w14:paraId="3EDB6CC8" w14:textId="77777777" w:rsidR="00423A91" w:rsidRPr="00753627" w:rsidRDefault="00193356" w:rsidP="009E68E9">
      <w:pPr>
        <w:spacing w:after="0" w:line="360" w:lineRule="auto"/>
        <w:ind w:left="-426"/>
        <w:jc w:val="both"/>
        <w:rPr>
          <w:sz w:val="24"/>
        </w:rPr>
      </w:pPr>
      <w:r w:rsidRPr="00753627">
        <w:rPr>
          <w:sz w:val="24"/>
        </w:rPr>
        <w:t>Safety Actions will be recorded on the Safety Action repo</w:t>
      </w:r>
      <w:r w:rsidR="005E276E" w:rsidRPr="00753627">
        <w:rPr>
          <w:sz w:val="24"/>
        </w:rPr>
        <w:t>r</w:t>
      </w:r>
      <w:r w:rsidRPr="00753627">
        <w:rPr>
          <w:sz w:val="24"/>
        </w:rPr>
        <w:t xml:space="preserve">ting </w:t>
      </w:r>
      <w:r w:rsidRPr="0005384D">
        <w:rPr>
          <w:sz w:val="24"/>
        </w:rPr>
        <w:t>template (</w:t>
      </w:r>
      <w:r w:rsidR="00A310EF" w:rsidRPr="0005384D">
        <w:rPr>
          <w:sz w:val="24"/>
        </w:rPr>
        <w:t>Appendix 8</w:t>
      </w:r>
      <w:r w:rsidRPr="0005384D">
        <w:rPr>
          <w:sz w:val="24"/>
        </w:rPr>
        <w:t>).</w:t>
      </w:r>
      <w:r w:rsidRPr="00753627">
        <w:rPr>
          <w:sz w:val="24"/>
        </w:rPr>
        <w:t xml:space="preserve"> The actions will be assigned to a designated action owner and monitored by the relevant group/</w:t>
      </w:r>
      <w:r w:rsidR="005E276E" w:rsidRPr="00753627">
        <w:rPr>
          <w:sz w:val="24"/>
        </w:rPr>
        <w:t>individual</w:t>
      </w:r>
      <w:r w:rsidRPr="00753627">
        <w:rPr>
          <w:sz w:val="24"/>
        </w:rPr>
        <w:t xml:space="preserve"> </w:t>
      </w:r>
      <w:r w:rsidR="00A86E74" w:rsidRPr="00753627">
        <w:rPr>
          <w:sz w:val="24"/>
        </w:rPr>
        <w:t>that</w:t>
      </w:r>
      <w:r w:rsidRPr="00753627">
        <w:rPr>
          <w:sz w:val="24"/>
        </w:rPr>
        <w:t xml:space="preserve"> has responsibility for monitoring and oversight. </w:t>
      </w:r>
    </w:p>
    <w:p w14:paraId="02E8FEEA" w14:textId="77777777" w:rsidR="00423A91" w:rsidRDefault="00423A91" w:rsidP="00234E67">
      <w:pPr>
        <w:pStyle w:val="Heading1"/>
        <w:spacing w:before="0" w:line="360" w:lineRule="auto"/>
        <w:ind w:left="-284"/>
        <w:rPr>
          <w:rFonts w:cs="Arial"/>
          <w:color w:val="auto"/>
          <w:highlight w:val="yellow"/>
        </w:rPr>
      </w:pPr>
    </w:p>
    <w:p w14:paraId="3F880AB5" w14:textId="77777777" w:rsidR="00517AB7" w:rsidRPr="009E68E9" w:rsidRDefault="00B86D8B" w:rsidP="009E68E9">
      <w:pPr>
        <w:pStyle w:val="Heading3"/>
        <w:spacing w:before="0" w:line="360" w:lineRule="auto"/>
        <w:ind w:left="-426"/>
        <w:rPr>
          <w:sz w:val="28"/>
          <w:szCs w:val="28"/>
        </w:rPr>
      </w:pPr>
      <w:bookmarkStart w:id="27" w:name="_Toc162515270"/>
      <w:r w:rsidRPr="0069392F">
        <w:rPr>
          <w:sz w:val="28"/>
          <w:szCs w:val="28"/>
        </w:rPr>
        <w:t>Safety improvement plans</w:t>
      </w:r>
      <w:bookmarkStart w:id="28" w:name="_Toc97733657"/>
      <w:bookmarkStart w:id="29" w:name="_Toc97734158"/>
      <w:bookmarkEnd w:id="27"/>
    </w:p>
    <w:p w14:paraId="610FA855" w14:textId="77777777" w:rsidR="00F549CA" w:rsidRDefault="00517AB7" w:rsidP="009E68E9">
      <w:pPr>
        <w:spacing w:after="0" w:line="360" w:lineRule="auto"/>
        <w:ind w:left="-426"/>
        <w:jc w:val="both"/>
        <w:rPr>
          <w:bCs/>
          <w:sz w:val="24"/>
          <w:szCs w:val="36"/>
        </w:rPr>
      </w:pPr>
      <w:r w:rsidRPr="00F549CA">
        <w:rPr>
          <w:bCs/>
          <w:sz w:val="24"/>
          <w:szCs w:val="36"/>
        </w:rPr>
        <w:t>Safety Improvement Plans will be implemented following findings from learning responses and investigations into patient safety</w:t>
      </w:r>
      <w:r w:rsidR="00F549CA" w:rsidRPr="00F549CA">
        <w:rPr>
          <w:bCs/>
          <w:sz w:val="24"/>
          <w:szCs w:val="36"/>
        </w:rPr>
        <w:t xml:space="preserve"> events and</w:t>
      </w:r>
      <w:r w:rsidRPr="00F549CA">
        <w:rPr>
          <w:bCs/>
          <w:sz w:val="24"/>
          <w:szCs w:val="36"/>
        </w:rPr>
        <w:t xml:space="preserve"> </w:t>
      </w:r>
      <w:r w:rsidR="00F549CA" w:rsidRPr="00F549CA">
        <w:rPr>
          <w:bCs/>
          <w:sz w:val="24"/>
          <w:szCs w:val="36"/>
        </w:rPr>
        <w:t>incidents</w:t>
      </w:r>
      <w:r w:rsidRPr="00F549CA">
        <w:rPr>
          <w:bCs/>
          <w:sz w:val="24"/>
          <w:szCs w:val="36"/>
        </w:rPr>
        <w:t xml:space="preserve">. The Trust will </w:t>
      </w:r>
      <w:r w:rsidRPr="00F549CA">
        <w:rPr>
          <w:bCs/>
          <w:sz w:val="24"/>
          <w:szCs w:val="36"/>
        </w:rPr>
        <w:lastRenderedPageBreak/>
        <w:t>consider</w:t>
      </w:r>
      <w:r w:rsidR="006F5C25">
        <w:rPr>
          <w:bCs/>
          <w:sz w:val="24"/>
          <w:szCs w:val="36"/>
        </w:rPr>
        <w:t xml:space="preserve"> how </w:t>
      </w:r>
      <w:r w:rsidR="00F549CA" w:rsidRPr="00F549CA">
        <w:rPr>
          <w:bCs/>
          <w:sz w:val="24"/>
          <w:szCs w:val="36"/>
        </w:rPr>
        <w:t>plans will be developed dependent on the patie</w:t>
      </w:r>
      <w:r w:rsidR="006F5C25">
        <w:rPr>
          <w:bCs/>
          <w:sz w:val="24"/>
          <w:szCs w:val="36"/>
        </w:rPr>
        <w:t xml:space="preserve">nt safety event and </w:t>
      </w:r>
      <w:r w:rsidR="00E31731">
        <w:rPr>
          <w:bCs/>
          <w:sz w:val="24"/>
          <w:szCs w:val="36"/>
        </w:rPr>
        <w:t xml:space="preserve">the </w:t>
      </w:r>
      <w:r w:rsidR="00F549CA" w:rsidRPr="00F549CA">
        <w:rPr>
          <w:bCs/>
          <w:sz w:val="24"/>
          <w:szCs w:val="36"/>
        </w:rPr>
        <w:t>insight gathered.</w:t>
      </w:r>
    </w:p>
    <w:p w14:paraId="30B9A8E9" w14:textId="77777777" w:rsidR="009E68E9" w:rsidRPr="00F549CA" w:rsidRDefault="009E68E9" w:rsidP="009E68E9">
      <w:pPr>
        <w:spacing w:after="0" w:line="360" w:lineRule="auto"/>
        <w:ind w:left="-426"/>
        <w:jc w:val="both"/>
        <w:rPr>
          <w:bCs/>
          <w:sz w:val="24"/>
          <w:szCs w:val="36"/>
        </w:rPr>
      </w:pPr>
    </w:p>
    <w:p w14:paraId="5D91B8ED" w14:textId="77777777" w:rsidR="00F549CA" w:rsidRPr="00F549CA" w:rsidRDefault="00F549CA" w:rsidP="009E68E9">
      <w:pPr>
        <w:spacing w:after="0" w:line="360" w:lineRule="auto"/>
        <w:ind w:left="-426"/>
        <w:jc w:val="both"/>
        <w:rPr>
          <w:bCs/>
          <w:sz w:val="24"/>
          <w:szCs w:val="36"/>
        </w:rPr>
      </w:pPr>
      <w:r w:rsidRPr="00F549CA">
        <w:rPr>
          <w:bCs/>
          <w:sz w:val="24"/>
          <w:szCs w:val="36"/>
        </w:rPr>
        <w:t xml:space="preserve">These may include individual safety improvement plans that focus on a specific service or process, and broader plans for improvements where overarching system issues have been identified. </w:t>
      </w:r>
    </w:p>
    <w:p w14:paraId="3A704479" w14:textId="77777777" w:rsidR="00F549CA" w:rsidRPr="00F549CA" w:rsidRDefault="00F549CA" w:rsidP="00234E67">
      <w:pPr>
        <w:spacing w:after="0" w:line="360" w:lineRule="auto"/>
        <w:ind w:left="-284"/>
        <w:jc w:val="both"/>
        <w:rPr>
          <w:bCs/>
          <w:sz w:val="24"/>
          <w:szCs w:val="36"/>
        </w:rPr>
      </w:pPr>
      <w:r w:rsidRPr="00F549CA">
        <w:rPr>
          <w:bCs/>
          <w:sz w:val="24"/>
          <w:szCs w:val="36"/>
        </w:rPr>
        <w:t>Progress on these pl</w:t>
      </w:r>
      <w:r w:rsidR="009E6BA5">
        <w:rPr>
          <w:bCs/>
          <w:sz w:val="24"/>
          <w:szCs w:val="36"/>
        </w:rPr>
        <w:t xml:space="preserve">ans will be monitored via PSIRG and relevant Steering Groups as appropriate, </w:t>
      </w:r>
      <w:r w:rsidRPr="00F549CA">
        <w:rPr>
          <w:bCs/>
          <w:sz w:val="24"/>
          <w:szCs w:val="36"/>
        </w:rPr>
        <w:t xml:space="preserve">to receive assurance on progress and recommend the need for future improvement plans and shared learning. </w:t>
      </w:r>
    </w:p>
    <w:p w14:paraId="7FFFB0C4" w14:textId="77777777" w:rsidR="00396A28" w:rsidRDefault="00396A28" w:rsidP="00234E67">
      <w:pPr>
        <w:spacing w:after="0" w:line="360" w:lineRule="auto"/>
        <w:rPr>
          <w:rFonts w:eastAsiaTheme="majorEastAsia" w:cstheme="majorBidi"/>
          <w:color w:val="005EB8"/>
          <w:sz w:val="36"/>
          <w:szCs w:val="36"/>
        </w:rPr>
      </w:pPr>
      <w:r>
        <w:rPr>
          <w:b/>
          <w:bCs/>
          <w:color w:val="005EB8"/>
          <w:sz w:val="36"/>
          <w:szCs w:val="36"/>
        </w:rPr>
        <w:br w:type="page"/>
      </w:r>
    </w:p>
    <w:p w14:paraId="0F2D551A" w14:textId="77777777" w:rsidR="00C0519A" w:rsidRPr="00C02116" w:rsidRDefault="00396A28" w:rsidP="00234E67">
      <w:pPr>
        <w:pStyle w:val="Heading1"/>
        <w:spacing w:before="0" w:line="360" w:lineRule="auto"/>
        <w:ind w:left="-284"/>
        <w:rPr>
          <w:b w:val="0"/>
          <w:bCs w:val="0"/>
          <w:color w:val="005EB8"/>
          <w:sz w:val="36"/>
          <w:szCs w:val="36"/>
        </w:rPr>
      </w:pPr>
      <w:bookmarkStart w:id="30" w:name="_Toc162515271"/>
      <w:r>
        <w:rPr>
          <w:b w:val="0"/>
          <w:bCs w:val="0"/>
          <w:color w:val="005EB8"/>
          <w:sz w:val="36"/>
          <w:szCs w:val="36"/>
        </w:rPr>
        <w:lastRenderedPageBreak/>
        <w:t>Oversight roles and responsibilities</w:t>
      </w:r>
      <w:bookmarkEnd w:id="28"/>
      <w:bookmarkEnd w:id="29"/>
      <w:bookmarkEnd w:id="30"/>
    </w:p>
    <w:p w14:paraId="592690B3" w14:textId="77777777" w:rsidR="00FD0CC4" w:rsidRDefault="00FD0CC4" w:rsidP="00234E67">
      <w:pPr>
        <w:spacing w:after="0" w:line="360" w:lineRule="auto"/>
        <w:rPr>
          <w:color w:val="00B050"/>
        </w:rPr>
      </w:pPr>
    </w:p>
    <w:p w14:paraId="3789FD18" w14:textId="77777777" w:rsidR="00365BFE" w:rsidRPr="00691BBF" w:rsidRDefault="00365BFE" w:rsidP="009E68E9">
      <w:pPr>
        <w:spacing w:after="0" w:line="360" w:lineRule="auto"/>
        <w:ind w:left="-284"/>
        <w:jc w:val="both"/>
        <w:rPr>
          <w:bCs/>
          <w:sz w:val="24"/>
          <w:szCs w:val="24"/>
        </w:rPr>
      </w:pPr>
      <w:r>
        <w:rPr>
          <w:bCs/>
          <w:sz w:val="24"/>
          <w:szCs w:val="24"/>
        </w:rPr>
        <w:t>The leadership and management functions of the PSIRF oversight are wider and more multifaceted compared to previous response approaches</w:t>
      </w:r>
      <w:r w:rsidR="009E68E9">
        <w:rPr>
          <w:bCs/>
          <w:sz w:val="24"/>
          <w:szCs w:val="24"/>
        </w:rPr>
        <w:t xml:space="preserve"> under the Serious Incident Framework</w:t>
      </w:r>
      <w:r>
        <w:rPr>
          <w:bCs/>
          <w:sz w:val="24"/>
          <w:szCs w:val="24"/>
        </w:rPr>
        <w:t>.</w:t>
      </w:r>
      <w:r w:rsidR="009E68E9">
        <w:rPr>
          <w:bCs/>
          <w:sz w:val="24"/>
          <w:szCs w:val="24"/>
        </w:rPr>
        <w:t xml:space="preserve"> </w:t>
      </w:r>
      <w:r>
        <w:rPr>
          <w:bCs/>
          <w:sz w:val="24"/>
          <w:szCs w:val="24"/>
        </w:rPr>
        <w:t xml:space="preserve">Oversight under PSIRF will focus on monitoring improvement in the safety of </w:t>
      </w:r>
      <w:r w:rsidR="00D518D9">
        <w:rPr>
          <w:bCs/>
          <w:sz w:val="24"/>
          <w:szCs w:val="24"/>
        </w:rPr>
        <w:t>care and</w:t>
      </w:r>
      <w:r>
        <w:rPr>
          <w:bCs/>
          <w:sz w:val="24"/>
          <w:szCs w:val="24"/>
        </w:rPr>
        <w:t xml:space="preserve"> should ensure learning focuses on identifying the system factors that contribute to a patient safety incident, not apportioning blame. </w:t>
      </w:r>
    </w:p>
    <w:p w14:paraId="43BF41EF" w14:textId="77777777" w:rsidR="00D5298F" w:rsidRDefault="00D5298F" w:rsidP="00234E67">
      <w:pPr>
        <w:spacing w:after="0" w:line="360" w:lineRule="auto"/>
        <w:ind w:left="-284"/>
        <w:rPr>
          <w:b/>
          <w:sz w:val="24"/>
        </w:rPr>
      </w:pPr>
    </w:p>
    <w:p w14:paraId="291CE2A2" w14:textId="44552FAA" w:rsidR="00EB0429" w:rsidRDefault="00EB0429" w:rsidP="00234E67">
      <w:pPr>
        <w:spacing w:after="0" w:line="360" w:lineRule="auto"/>
        <w:ind w:left="-284"/>
        <w:rPr>
          <w:b/>
          <w:sz w:val="24"/>
        </w:rPr>
      </w:pPr>
      <w:r>
        <w:rPr>
          <w:b/>
          <w:sz w:val="24"/>
        </w:rPr>
        <w:t>The Board</w:t>
      </w:r>
    </w:p>
    <w:p w14:paraId="42645F5C" w14:textId="3D2B64A1" w:rsidR="00EB0429" w:rsidRPr="00EB0429" w:rsidRDefault="00EB0429" w:rsidP="00234E67">
      <w:pPr>
        <w:spacing w:after="0" w:line="360" w:lineRule="auto"/>
        <w:ind w:left="-284"/>
        <w:rPr>
          <w:bCs/>
          <w:sz w:val="24"/>
        </w:rPr>
      </w:pPr>
      <w:r w:rsidRPr="00EB0429">
        <w:rPr>
          <w:bCs/>
          <w:sz w:val="24"/>
        </w:rPr>
        <w:t>The Trust Board is responsible for identifying executive</w:t>
      </w:r>
      <w:r>
        <w:rPr>
          <w:bCs/>
          <w:sz w:val="24"/>
        </w:rPr>
        <w:t xml:space="preserve"> </w:t>
      </w:r>
      <w:r w:rsidRPr="00EB0429">
        <w:rPr>
          <w:bCs/>
          <w:sz w:val="24"/>
        </w:rPr>
        <w:t>lead</w:t>
      </w:r>
      <w:r>
        <w:rPr>
          <w:bCs/>
          <w:sz w:val="24"/>
        </w:rPr>
        <w:t xml:space="preserve">(s) </w:t>
      </w:r>
      <w:r w:rsidRPr="00EB0429">
        <w:rPr>
          <w:bCs/>
          <w:sz w:val="24"/>
        </w:rPr>
        <w:t>for PSIRF (nominated as the Chief Nurse and Medical Director) who will:</w:t>
      </w:r>
    </w:p>
    <w:p w14:paraId="00738993" w14:textId="2097C3E7" w:rsidR="00EB0429" w:rsidRPr="00EB0429" w:rsidRDefault="00EB0429" w:rsidP="00EB0429">
      <w:pPr>
        <w:pStyle w:val="ListParagraph"/>
        <w:numPr>
          <w:ilvl w:val="0"/>
          <w:numId w:val="29"/>
        </w:numPr>
        <w:spacing w:after="0" w:line="360" w:lineRule="auto"/>
        <w:rPr>
          <w:bCs/>
          <w:sz w:val="24"/>
        </w:rPr>
      </w:pPr>
      <w:r w:rsidRPr="00EB0429">
        <w:rPr>
          <w:bCs/>
          <w:sz w:val="24"/>
        </w:rPr>
        <w:t>Ensure the organisation meets national patient safety incident response standards</w:t>
      </w:r>
    </w:p>
    <w:p w14:paraId="21CD4CB8" w14:textId="62BF983F" w:rsidR="00EB0429" w:rsidRPr="00EB0429" w:rsidRDefault="00EB0429" w:rsidP="00EB0429">
      <w:pPr>
        <w:pStyle w:val="ListParagraph"/>
        <w:numPr>
          <w:ilvl w:val="0"/>
          <w:numId w:val="29"/>
        </w:numPr>
        <w:spacing w:after="0" w:line="360" w:lineRule="auto"/>
        <w:rPr>
          <w:bCs/>
          <w:sz w:val="24"/>
        </w:rPr>
      </w:pPr>
      <w:r w:rsidRPr="00EB0429">
        <w:rPr>
          <w:bCs/>
          <w:sz w:val="24"/>
        </w:rPr>
        <w:t>Ensure PSIRF is central to overarching safety governance arrangements</w:t>
      </w:r>
    </w:p>
    <w:p w14:paraId="250F094E" w14:textId="4474946A" w:rsidR="00EB0429" w:rsidRPr="00EB0429" w:rsidRDefault="00EB0429" w:rsidP="00EB0429">
      <w:pPr>
        <w:pStyle w:val="ListParagraph"/>
        <w:numPr>
          <w:ilvl w:val="0"/>
          <w:numId w:val="29"/>
        </w:numPr>
        <w:spacing w:after="0" w:line="360" w:lineRule="auto"/>
        <w:rPr>
          <w:b/>
          <w:sz w:val="24"/>
        </w:rPr>
      </w:pPr>
      <w:r w:rsidRPr="00EB0429">
        <w:rPr>
          <w:bCs/>
          <w:sz w:val="24"/>
        </w:rPr>
        <w:t>Quality assure learning response outputs with full PSIIs shared at Board</w:t>
      </w:r>
    </w:p>
    <w:p w14:paraId="21B5BF23" w14:textId="77777777" w:rsidR="00EB0429" w:rsidRDefault="00EB0429" w:rsidP="00234E67">
      <w:pPr>
        <w:spacing w:after="0" w:line="360" w:lineRule="auto"/>
        <w:ind w:left="-284"/>
        <w:rPr>
          <w:b/>
          <w:sz w:val="24"/>
        </w:rPr>
      </w:pPr>
    </w:p>
    <w:p w14:paraId="1B513ADA" w14:textId="4891F01F" w:rsidR="00365BFE" w:rsidRPr="00753627" w:rsidRDefault="00365BFE" w:rsidP="00234E67">
      <w:pPr>
        <w:spacing w:after="0" w:line="360" w:lineRule="auto"/>
        <w:ind w:left="-284"/>
        <w:rPr>
          <w:b/>
          <w:sz w:val="24"/>
        </w:rPr>
      </w:pPr>
      <w:r w:rsidRPr="00753627">
        <w:rPr>
          <w:b/>
          <w:sz w:val="24"/>
        </w:rPr>
        <w:t xml:space="preserve">Chief Nurse </w:t>
      </w:r>
    </w:p>
    <w:p w14:paraId="164B8C8C" w14:textId="5F652F23" w:rsidR="00365BFE" w:rsidRPr="00365BFE" w:rsidRDefault="00BE4472" w:rsidP="00234E67">
      <w:pPr>
        <w:spacing w:after="0" w:line="360" w:lineRule="auto"/>
        <w:ind w:left="-284"/>
        <w:jc w:val="both"/>
        <w:rPr>
          <w:bCs/>
          <w:sz w:val="24"/>
          <w:szCs w:val="24"/>
        </w:rPr>
      </w:pPr>
      <w:r>
        <w:rPr>
          <w:bCs/>
          <w:sz w:val="24"/>
          <w:szCs w:val="24"/>
        </w:rPr>
        <w:t xml:space="preserve">The </w:t>
      </w:r>
      <w:r w:rsidR="00365BFE" w:rsidRPr="00365BFE">
        <w:rPr>
          <w:bCs/>
          <w:sz w:val="24"/>
          <w:szCs w:val="24"/>
        </w:rPr>
        <w:t xml:space="preserve">Chief </w:t>
      </w:r>
      <w:r w:rsidR="00A86E74" w:rsidRPr="00365BFE">
        <w:rPr>
          <w:bCs/>
          <w:sz w:val="24"/>
          <w:szCs w:val="24"/>
        </w:rPr>
        <w:t>Nurse</w:t>
      </w:r>
      <w:r w:rsidR="00A86E74">
        <w:rPr>
          <w:bCs/>
          <w:sz w:val="24"/>
          <w:szCs w:val="24"/>
        </w:rPr>
        <w:t xml:space="preserve"> </w:t>
      </w:r>
      <w:r w:rsidR="00365BFE" w:rsidRPr="00365BFE">
        <w:rPr>
          <w:bCs/>
          <w:sz w:val="24"/>
          <w:szCs w:val="24"/>
        </w:rPr>
        <w:t xml:space="preserve">will, </w:t>
      </w:r>
      <w:r w:rsidR="00BA351F" w:rsidRPr="00365BFE">
        <w:rPr>
          <w:bCs/>
          <w:sz w:val="24"/>
          <w:szCs w:val="24"/>
        </w:rPr>
        <w:t>as far as</w:t>
      </w:r>
      <w:r w:rsidR="00365BFE" w:rsidRPr="00365BFE">
        <w:rPr>
          <w:bCs/>
          <w:sz w:val="24"/>
          <w:szCs w:val="24"/>
        </w:rPr>
        <w:t xml:space="preserve"> is reasonably practical, ensure that: </w:t>
      </w:r>
    </w:p>
    <w:p w14:paraId="6B5B980B" w14:textId="77777777" w:rsidR="00365BFE" w:rsidRPr="00365BFE" w:rsidRDefault="00365BFE" w:rsidP="00234E67">
      <w:pPr>
        <w:pStyle w:val="ListParagraph"/>
        <w:numPr>
          <w:ilvl w:val="0"/>
          <w:numId w:val="9"/>
        </w:numPr>
        <w:spacing w:after="0" w:line="360" w:lineRule="auto"/>
        <w:jc w:val="both"/>
        <w:rPr>
          <w:bCs/>
          <w:sz w:val="24"/>
          <w:szCs w:val="24"/>
        </w:rPr>
      </w:pPr>
      <w:r w:rsidRPr="00365BFE">
        <w:rPr>
          <w:bCs/>
          <w:sz w:val="24"/>
          <w:szCs w:val="24"/>
        </w:rPr>
        <w:t>This procedure is implemented throughout the Trust</w:t>
      </w:r>
      <w:r w:rsidR="006F5C25">
        <w:rPr>
          <w:bCs/>
          <w:sz w:val="24"/>
          <w:szCs w:val="24"/>
        </w:rPr>
        <w:t>.</w:t>
      </w:r>
      <w:r w:rsidRPr="00365BFE">
        <w:rPr>
          <w:bCs/>
          <w:sz w:val="24"/>
          <w:szCs w:val="24"/>
        </w:rPr>
        <w:t xml:space="preserve"> </w:t>
      </w:r>
    </w:p>
    <w:p w14:paraId="33E4DF40" w14:textId="77777777" w:rsidR="00365BFE" w:rsidRPr="00365BFE" w:rsidRDefault="00365BFE" w:rsidP="00234E67">
      <w:pPr>
        <w:pStyle w:val="ListParagraph"/>
        <w:numPr>
          <w:ilvl w:val="0"/>
          <w:numId w:val="9"/>
        </w:numPr>
        <w:spacing w:after="0" w:line="360" w:lineRule="auto"/>
        <w:jc w:val="both"/>
        <w:rPr>
          <w:bCs/>
          <w:sz w:val="24"/>
          <w:szCs w:val="24"/>
        </w:rPr>
      </w:pPr>
      <w:r w:rsidRPr="00365BFE">
        <w:rPr>
          <w:bCs/>
          <w:sz w:val="24"/>
          <w:szCs w:val="24"/>
        </w:rPr>
        <w:t xml:space="preserve">Relevant information from </w:t>
      </w:r>
      <w:r w:rsidR="005D00BF">
        <w:rPr>
          <w:bCs/>
          <w:sz w:val="24"/>
          <w:szCs w:val="24"/>
        </w:rPr>
        <w:t xml:space="preserve">learning responses and </w:t>
      </w:r>
      <w:r w:rsidRPr="00365BFE">
        <w:rPr>
          <w:bCs/>
          <w:sz w:val="24"/>
          <w:szCs w:val="24"/>
        </w:rPr>
        <w:t xml:space="preserve">investigation reports </w:t>
      </w:r>
      <w:r w:rsidR="006F5C25">
        <w:rPr>
          <w:bCs/>
          <w:sz w:val="24"/>
          <w:szCs w:val="24"/>
        </w:rPr>
        <w:t>are reported to the Trust Board.</w:t>
      </w:r>
    </w:p>
    <w:p w14:paraId="6E555A76" w14:textId="77777777" w:rsidR="00365BFE" w:rsidRPr="00365BFE" w:rsidRDefault="00514C25" w:rsidP="00234E67">
      <w:pPr>
        <w:pStyle w:val="ListParagraph"/>
        <w:numPr>
          <w:ilvl w:val="0"/>
          <w:numId w:val="9"/>
        </w:numPr>
        <w:spacing w:after="0" w:line="360" w:lineRule="auto"/>
        <w:jc w:val="both"/>
        <w:rPr>
          <w:bCs/>
          <w:sz w:val="24"/>
          <w:szCs w:val="24"/>
        </w:rPr>
      </w:pPr>
      <w:r>
        <w:rPr>
          <w:bCs/>
          <w:sz w:val="24"/>
          <w:szCs w:val="24"/>
        </w:rPr>
        <w:t>Ensure that a</w:t>
      </w:r>
      <w:r w:rsidR="00365BFE" w:rsidRPr="00365BFE">
        <w:rPr>
          <w:bCs/>
          <w:sz w:val="24"/>
          <w:szCs w:val="24"/>
        </w:rPr>
        <w:t xml:space="preserve">ll staff involved in an incident, complaint or claim </w:t>
      </w:r>
      <w:r w:rsidR="006F5C25" w:rsidRPr="00365BFE">
        <w:rPr>
          <w:bCs/>
          <w:sz w:val="24"/>
          <w:szCs w:val="24"/>
        </w:rPr>
        <w:t>receives</w:t>
      </w:r>
      <w:r w:rsidR="00365BFE" w:rsidRPr="00365BFE">
        <w:rPr>
          <w:bCs/>
          <w:sz w:val="24"/>
          <w:szCs w:val="24"/>
        </w:rPr>
        <w:t xml:space="preserve"> adequate support. </w:t>
      </w:r>
    </w:p>
    <w:p w14:paraId="5B7C5441" w14:textId="77777777" w:rsidR="00E31731" w:rsidRDefault="00E31731" w:rsidP="00234E67">
      <w:pPr>
        <w:spacing w:after="0" w:line="360" w:lineRule="auto"/>
        <w:ind w:left="-284"/>
        <w:rPr>
          <w:b/>
          <w:sz w:val="24"/>
        </w:rPr>
      </w:pPr>
    </w:p>
    <w:p w14:paraId="4BB93753" w14:textId="77777777" w:rsidR="00365BFE" w:rsidRPr="00753627" w:rsidRDefault="00365BFE" w:rsidP="00234E67">
      <w:pPr>
        <w:spacing w:after="0" w:line="360" w:lineRule="auto"/>
        <w:ind w:left="-284"/>
        <w:rPr>
          <w:b/>
          <w:sz w:val="24"/>
        </w:rPr>
      </w:pPr>
      <w:r w:rsidRPr="00753627">
        <w:rPr>
          <w:b/>
          <w:sz w:val="24"/>
        </w:rPr>
        <w:t xml:space="preserve">Medical Director </w:t>
      </w:r>
    </w:p>
    <w:p w14:paraId="1B8C52B5" w14:textId="77777777" w:rsidR="00AD046B" w:rsidRDefault="00365BFE" w:rsidP="00234E67">
      <w:pPr>
        <w:spacing w:after="0" w:line="360" w:lineRule="auto"/>
        <w:ind w:left="-284"/>
        <w:jc w:val="both"/>
        <w:rPr>
          <w:sz w:val="24"/>
        </w:rPr>
      </w:pPr>
      <w:r w:rsidRPr="002A6A6C">
        <w:rPr>
          <w:sz w:val="24"/>
        </w:rPr>
        <w:t>The Medical Director will</w:t>
      </w:r>
      <w:r w:rsidR="00AD046B">
        <w:rPr>
          <w:sz w:val="24"/>
        </w:rPr>
        <w:t>:</w:t>
      </w:r>
    </w:p>
    <w:p w14:paraId="714D9E47" w14:textId="77777777" w:rsidR="00365BFE" w:rsidRPr="00AD046B" w:rsidRDefault="00AD046B" w:rsidP="00234E67">
      <w:pPr>
        <w:pStyle w:val="ListParagraph"/>
        <w:numPr>
          <w:ilvl w:val="0"/>
          <w:numId w:val="9"/>
        </w:numPr>
        <w:spacing w:after="0" w:line="360" w:lineRule="auto"/>
        <w:jc w:val="both"/>
        <w:rPr>
          <w:sz w:val="24"/>
        </w:rPr>
      </w:pPr>
      <w:r>
        <w:rPr>
          <w:sz w:val="24"/>
        </w:rPr>
        <w:t>R</w:t>
      </w:r>
      <w:r w:rsidR="00365BFE" w:rsidRPr="00AD046B">
        <w:rPr>
          <w:sz w:val="24"/>
        </w:rPr>
        <w:t>eport lessons learn</w:t>
      </w:r>
      <w:r>
        <w:rPr>
          <w:sz w:val="24"/>
        </w:rPr>
        <w:t xml:space="preserve">t </w:t>
      </w:r>
      <w:r w:rsidR="00365BFE" w:rsidRPr="00AD046B">
        <w:rPr>
          <w:sz w:val="24"/>
        </w:rPr>
        <w:t xml:space="preserve">and actions planned following </w:t>
      </w:r>
      <w:r w:rsidR="002A6A6C" w:rsidRPr="00AD046B">
        <w:rPr>
          <w:sz w:val="24"/>
        </w:rPr>
        <w:t xml:space="preserve">completion of patient safety incident learning responses </w:t>
      </w:r>
      <w:r w:rsidR="00365BFE" w:rsidRPr="00AD046B">
        <w:rPr>
          <w:sz w:val="24"/>
        </w:rPr>
        <w:t xml:space="preserve">to the quality meeting with the principal commissioning body currently Stockport ICB. </w:t>
      </w:r>
    </w:p>
    <w:p w14:paraId="49BDF04B" w14:textId="77777777" w:rsidR="00365BFE" w:rsidRPr="00AD046B" w:rsidRDefault="00AD046B" w:rsidP="00234E67">
      <w:pPr>
        <w:pStyle w:val="ListParagraph"/>
        <w:numPr>
          <w:ilvl w:val="0"/>
          <w:numId w:val="9"/>
        </w:numPr>
        <w:spacing w:after="0" w:line="360" w:lineRule="auto"/>
        <w:jc w:val="both"/>
        <w:rPr>
          <w:bCs/>
          <w:sz w:val="24"/>
          <w:szCs w:val="24"/>
        </w:rPr>
      </w:pPr>
      <w:r>
        <w:rPr>
          <w:bCs/>
          <w:sz w:val="24"/>
          <w:szCs w:val="24"/>
        </w:rPr>
        <w:lastRenderedPageBreak/>
        <w:t>W</w:t>
      </w:r>
      <w:r w:rsidR="00365BFE" w:rsidRPr="00AD046B">
        <w:rPr>
          <w:bCs/>
          <w:sz w:val="24"/>
          <w:szCs w:val="24"/>
        </w:rPr>
        <w:t xml:space="preserve">ill ensure that all staff involved in an incident, complaint or claim </w:t>
      </w:r>
      <w:r w:rsidR="006F5C25" w:rsidRPr="00AD046B">
        <w:rPr>
          <w:bCs/>
          <w:sz w:val="24"/>
          <w:szCs w:val="24"/>
        </w:rPr>
        <w:t>is</w:t>
      </w:r>
      <w:r w:rsidR="00365BFE" w:rsidRPr="00AD046B">
        <w:rPr>
          <w:bCs/>
          <w:sz w:val="24"/>
          <w:szCs w:val="24"/>
        </w:rPr>
        <w:t xml:space="preserve"> adequately supported. </w:t>
      </w:r>
    </w:p>
    <w:p w14:paraId="16B859AC" w14:textId="77777777" w:rsidR="009E6BA5" w:rsidRDefault="009E6BA5" w:rsidP="00234E67">
      <w:pPr>
        <w:spacing w:after="0" w:line="360" w:lineRule="auto"/>
        <w:ind w:left="-284"/>
        <w:rPr>
          <w:b/>
          <w:sz w:val="24"/>
        </w:rPr>
      </w:pPr>
    </w:p>
    <w:p w14:paraId="3954C898" w14:textId="77777777" w:rsidR="00365BFE" w:rsidRPr="00753627" w:rsidRDefault="00365BFE" w:rsidP="00234E67">
      <w:pPr>
        <w:spacing w:after="0" w:line="360" w:lineRule="auto"/>
        <w:ind w:left="-284"/>
        <w:rPr>
          <w:b/>
          <w:sz w:val="24"/>
        </w:rPr>
      </w:pPr>
      <w:r w:rsidRPr="00753627">
        <w:rPr>
          <w:b/>
          <w:sz w:val="24"/>
        </w:rPr>
        <w:t xml:space="preserve">Deputy Director of Quality Governance </w:t>
      </w:r>
    </w:p>
    <w:p w14:paraId="04A03009" w14:textId="77777777" w:rsidR="00365BFE" w:rsidRPr="00365BFE" w:rsidRDefault="00365BFE" w:rsidP="00234E67">
      <w:pPr>
        <w:spacing w:after="0" w:line="360" w:lineRule="auto"/>
        <w:ind w:left="-284"/>
        <w:jc w:val="both"/>
        <w:rPr>
          <w:bCs/>
          <w:sz w:val="24"/>
          <w:szCs w:val="24"/>
        </w:rPr>
      </w:pPr>
      <w:r w:rsidRPr="00365BFE">
        <w:rPr>
          <w:bCs/>
          <w:sz w:val="24"/>
          <w:szCs w:val="24"/>
        </w:rPr>
        <w:t xml:space="preserve">The Deputy Director of Quality Governance will: </w:t>
      </w:r>
    </w:p>
    <w:p w14:paraId="105F8152" w14:textId="77777777" w:rsidR="00365BFE" w:rsidRPr="002A6A6C" w:rsidRDefault="00365BFE" w:rsidP="00234E67">
      <w:pPr>
        <w:pStyle w:val="ListParagraph"/>
        <w:numPr>
          <w:ilvl w:val="0"/>
          <w:numId w:val="9"/>
        </w:numPr>
        <w:spacing w:after="0" w:line="360" w:lineRule="auto"/>
        <w:jc w:val="both"/>
        <w:rPr>
          <w:bCs/>
          <w:sz w:val="24"/>
          <w:szCs w:val="24"/>
        </w:rPr>
      </w:pPr>
      <w:r w:rsidRPr="00365BFE">
        <w:rPr>
          <w:bCs/>
          <w:sz w:val="24"/>
          <w:szCs w:val="24"/>
        </w:rPr>
        <w:t xml:space="preserve">Ensure training is provided for relevant </w:t>
      </w:r>
      <w:r w:rsidR="002A6A6C">
        <w:rPr>
          <w:bCs/>
          <w:sz w:val="24"/>
          <w:szCs w:val="24"/>
        </w:rPr>
        <w:t>staff member</w:t>
      </w:r>
      <w:r w:rsidR="004B4798">
        <w:rPr>
          <w:bCs/>
          <w:sz w:val="24"/>
          <w:szCs w:val="24"/>
        </w:rPr>
        <w:t>s</w:t>
      </w:r>
      <w:r w:rsidRPr="00365BFE">
        <w:rPr>
          <w:bCs/>
          <w:sz w:val="24"/>
          <w:szCs w:val="24"/>
        </w:rPr>
        <w:t xml:space="preserve">, as specified in the </w:t>
      </w:r>
      <w:r w:rsidR="002A6A6C">
        <w:rPr>
          <w:bCs/>
          <w:sz w:val="24"/>
          <w:szCs w:val="24"/>
        </w:rPr>
        <w:t>national requirements for PSIRF.</w:t>
      </w:r>
      <w:r w:rsidRPr="00365BFE">
        <w:rPr>
          <w:bCs/>
          <w:sz w:val="24"/>
          <w:szCs w:val="24"/>
        </w:rPr>
        <w:t xml:space="preserve"> </w:t>
      </w:r>
    </w:p>
    <w:p w14:paraId="3AF0D52C" w14:textId="77777777" w:rsidR="00365BFE" w:rsidRPr="00365BFE" w:rsidRDefault="00365BFE" w:rsidP="00234E67">
      <w:pPr>
        <w:pStyle w:val="ListParagraph"/>
        <w:numPr>
          <w:ilvl w:val="0"/>
          <w:numId w:val="19"/>
        </w:numPr>
        <w:spacing w:after="0" w:line="360" w:lineRule="auto"/>
        <w:jc w:val="both"/>
        <w:rPr>
          <w:bCs/>
          <w:sz w:val="24"/>
          <w:szCs w:val="24"/>
        </w:rPr>
      </w:pPr>
      <w:r w:rsidRPr="00365BFE">
        <w:rPr>
          <w:bCs/>
          <w:sz w:val="24"/>
          <w:szCs w:val="24"/>
        </w:rPr>
        <w:t>Advise and supp</w:t>
      </w:r>
      <w:r w:rsidR="002A6A6C">
        <w:rPr>
          <w:bCs/>
          <w:sz w:val="24"/>
          <w:szCs w:val="24"/>
        </w:rPr>
        <w:t>ort managers and staff in the patient safety incident review process for incidents or co-</w:t>
      </w:r>
      <w:r w:rsidRPr="00365BFE">
        <w:rPr>
          <w:bCs/>
          <w:sz w:val="24"/>
          <w:szCs w:val="24"/>
        </w:rPr>
        <w:t>ordinate</w:t>
      </w:r>
      <w:r w:rsidR="005D00BF">
        <w:rPr>
          <w:bCs/>
          <w:sz w:val="24"/>
          <w:szCs w:val="24"/>
        </w:rPr>
        <w:t>.</w:t>
      </w:r>
      <w:r w:rsidRPr="00365BFE">
        <w:rPr>
          <w:bCs/>
          <w:sz w:val="24"/>
          <w:szCs w:val="24"/>
        </w:rPr>
        <w:t xml:space="preserve"> </w:t>
      </w:r>
    </w:p>
    <w:p w14:paraId="442EBD2B" w14:textId="77777777" w:rsidR="00365BFE" w:rsidRPr="002A6A6C" w:rsidRDefault="00365BFE" w:rsidP="00234E67">
      <w:pPr>
        <w:pStyle w:val="ListParagraph"/>
        <w:numPr>
          <w:ilvl w:val="0"/>
          <w:numId w:val="19"/>
        </w:numPr>
        <w:spacing w:after="0" w:line="360" w:lineRule="auto"/>
        <w:jc w:val="both"/>
        <w:rPr>
          <w:bCs/>
          <w:sz w:val="24"/>
          <w:szCs w:val="24"/>
        </w:rPr>
      </w:pPr>
      <w:r w:rsidRPr="00365BFE">
        <w:rPr>
          <w:bCs/>
          <w:sz w:val="24"/>
          <w:szCs w:val="24"/>
        </w:rPr>
        <w:t xml:space="preserve">Advise and support managers </w:t>
      </w:r>
      <w:r w:rsidR="002A6A6C">
        <w:rPr>
          <w:bCs/>
          <w:sz w:val="24"/>
          <w:szCs w:val="24"/>
        </w:rPr>
        <w:t xml:space="preserve">in the production of learning responses </w:t>
      </w:r>
      <w:r w:rsidRPr="00365BFE">
        <w:rPr>
          <w:bCs/>
          <w:sz w:val="24"/>
          <w:szCs w:val="24"/>
        </w:rPr>
        <w:t xml:space="preserve">and action plans resulting from </w:t>
      </w:r>
      <w:r w:rsidR="002A6A6C">
        <w:rPr>
          <w:bCs/>
          <w:sz w:val="24"/>
          <w:szCs w:val="24"/>
        </w:rPr>
        <w:t>investigations.</w:t>
      </w:r>
    </w:p>
    <w:p w14:paraId="501BFFB3"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appropriate communication and liaison with relevant managers and staff across the Trust. </w:t>
      </w:r>
    </w:p>
    <w:p w14:paraId="5D2D5124"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good communication channels exist, via the Trust’s Risk Management Structure to support learning from </w:t>
      </w:r>
      <w:r w:rsidR="005D00BF">
        <w:rPr>
          <w:bCs/>
          <w:sz w:val="24"/>
          <w:szCs w:val="24"/>
        </w:rPr>
        <w:t xml:space="preserve">learning responses and </w:t>
      </w:r>
      <w:r w:rsidRPr="00365BFE">
        <w:rPr>
          <w:bCs/>
          <w:sz w:val="24"/>
          <w:szCs w:val="24"/>
        </w:rPr>
        <w:t xml:space="preserve">investigations. </w:t>
      </w:r>
    </w:p>
    <w:p w14:paraId="2E8EA720"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Present the overdue </w:t>
      </w:r>
      <w:r w:rsidR="002A6A6C">
        <w:rPr>
          <w:bCs/>
          <w:sz w:val="24"/>
          <w:szCs w:val="24"/>
        </w:rPr>
        <w:t xml:space="preserve">patient safety incident </w:t>
      </w:r>
      <w:r w:rsidRPr="00365BFE">
        <w:rPr>
          <w:bCs/>
          <w:sz w:val="24"/>
          <w:szCs w:val="24"/>
        </w:rPr>
        <w:t xml:space="preserve">report to the </w:t>
      </w:r>
      <w:r w:rsidR="00514C25">
        <w:rPr>
          <w:bCs/>
          <w:sz w:val="24"/>
          <w:szCs w:val="24"/>
        </w:rPr>
        <w:t>Patient Safety Group</w:t>
      </w:r>
      <w:r w:rsidRPr="00365BFE">
        <w:rPr>
          <w:bCs/>
          <w:sz w:val="24"/>
          <w:szCs w:val="24"/>
        </w:rPr>
        <w:t xml:space="preserve"> monthly and assist in the development of appropriate action plans</w:t>
      </w:r>
      <w:r w:rsidR="002A6A6C">
        <w:rPr>
          <w:bCs/>
          <w:sz w:val="24"/>
          <w:szCs w:val="24"/>
        </w:rPr>
        <w:t>.</w:t>
      </w:r>
      <w:r w:rsidRPr="00365BFE">
        <w:rPr>
          <w:bCs/>
          <w:sz w:val="24"/>
          <w:szCs w:val="24"/>
        </w:rPr>
        <w:t xml:space="preserve"> </w:t>
      </w:r>
    </w:p>
    <w:p w14:paraId="31AE3052"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Produce the monthly report for presentation to the </w:t>
      </w:r>
      <w:r w:rsidR="006F5C25">
        <w:rPr>
          <w:bCs/>
          <w:sz w:val="24"/>
          <w:szCs w:val="24"/>
        </w:rPr>
        <w:t>Patient Safety Group</w:t>
      </w:r>
      <w:r w:rsidRPr="00365BFE">
        <w:rPr>
          <w:bCs/>
          <w:sz w:val="24"/>
          <w:szCs w:val="24"/>
        </w:rPr>
        <w:t xml:space="preserve">. </w:t>
      </w:r>
    </w:p>
    <w:p w14:paraId="02808E63" w14:textId="77777777" w:rsid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Produce a quarterly report for presentation to </w:t>
      </w:r>
      <w:r w:rsidR="00514C25">
        <w:rPr>
          <w:bCs/>
          <w:sz w:val="24"/>
          <w:szCs w:val="24"/>
        </w:rPr>
        <w:t>Patient Safety Group</w:t>
      </w:r>
      <w:r w:rsidRPr="00365BFE">
        <w:rPr>
          <w:bCs/>
          <w:sz w:val="24"/>
          <w:szCs w:val="24"/>
        </w:rPr>
        <w:t xml:space="preserve"> and Quality</w:t>
      </w:r>
      <w:r>
        <w:rPr>
          <w:bCs/>
          <w:sz w:val="24"/>
          <w:szCs w:val="24"/>
        </w:rPr>
        <w:t xml:space="preserve"> Committee.</w:t>
      </w:r>
    </w:p>
    <w:p w14:paraId="18E32237"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Advise and support managers and staff in the investigation process for incidents and claims</w:t>
      </w:r>
      <w:r w:rsidR="002A6A6C">
        <w:rPr>
          <w:bCs/>
          <w:sz w:val="24"/>
          <w:szCs w:val="24"/>
        </w:rPr>
        <w:t>.</w:t>
      </w:r>
      <w:r w:rsidRPr="00365BFE">
        <w:rPr>
          <w:bCs/>
          <w:sz w:val="24"/>
          <w:szCs w:val="24"/>
        </w:rPr>
        <w:t xml:space="preserve"> </w:t>
      </w:r>
    </w:p>
    <w:p w14:paraId="5CA45EF0" w14:textId="77777777" w:rsidR="00365BFE" w:rsidRPr="00365BFE" w:rsidRDefault="00365BFE" w:rsidP="00234E67">
      <w:pPr>
        <w:pStyle w:val="ListParagraph"/>
        <w:spacing w:after="0" w:line="360" w:lineRule="auto"/>
        <w:jc w:val="both"/>
        <w:rPr>
          <w:bCs/>
          <w:sz w:val="24"/>
          <w:szCs w:val="24"/>
        </w:rPr>
      </w:pPr>
    </w:p>
    <w:p w14:paraId="28DB0E8E" w14:textId="77777777" w:rsidR="00365BFE" w:rsidRPr="00753627" w:rsidRDefault="00365BFE" w:rsidP="00234E67">
      <w:pPr>
        <w:spacing w:after="0" w:line="360" w:lineRule="auto"/>
        <w:ind w:left="-284"/>
        <w:rPr>
          <w:b/>
          <w:sz w:val="24"/>
        </w:rPr>
      </w:pPr>
      <w:r w:rsidRPr="00753627">
        <w:rPr>
          <w:b/>
          <w:sz w:val="24"/>
        </w:rPr>
        <w:t>Corporate Quality Governance Team</w:t>
      </w:r>
    </w:p>
    <w:p w14:paraId="76CA309A" w14:textId="77777777" w:rsidR="00365BFE" w:rsidRPr="00365BFE" w:rsidRDefault="00365BFE" w:rsidP="00234E67">
      <w:pPr>
        <w:spacing w:after="0" w:line="360" w:lineRule="auto"/>
        <w:ind w:left="-284"/>
        <w:jc w:val="both"/>
        <w:rPr>
          <w:bCs/>
          <w:sz w:val="24"/>
          <w:szCs w:val="24"/>
        </w:rPr>
      </w:pPr>
      <w:r w:rsidRPr="00365BFE">
        <w:rPr>
          <w:bCs/>
          <w:sz w:val="24"/>
          <w:szCs w:val="24"/>
        </w:rPr>
        <w:t>The Corporate Quality Governance Team is responsible for</w:t>
      </w:r>
      <w:r w:rsidR="00AD046B">
        <w:rPr>
          <w:bCs/>
          <w:sz w:val="24"/>
          <w:szCs w:val="24"/>
        </w:rPr>
        <w:t>:</w:t>
      </w:r>
      <w:r w:rsidRPr="00365BFE">
        <w:rPr>
          <w:bCs/>
          <w:sz w:val="24"/>
          <w:szCs w:val="24"/>
        </w:rPr>
        <w:t xml:space="preserve"> </w:t>
      </w:r>
    </w:p>
    <w:p w14:paraId="45B78E0A"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Tracking all </w:t>
      </w:r>
      <w:r w:rsidR="002A6A6C">
        <w:rPr>
          <w:bCs/>
          <w:sz w:val="24"/>
          <w:szCs w:val="24"/>
        </w:rPr>
        <w:t xml:space="preserve">patient safety incident </w:t>
      </w:r>
      <w:r w:rsidRPr="00365BFE">
        <w:rPr>
          <w:bCs/>
          <w:sz w:val="24"/>
          <w:szCs w:val="24"/>
        </w:rPr>
        <w:t xml:space="preserve">investigations </w:t>
      </w:r>
      <w:r w:rsidR="002A6A6C">
        <w:rPr>
          <w:bCs/>
          <w:sz w:val="24"/>
          <w:szCs w:val="24"/>
        </w:rPr>
        <w:t>(PSIIs)</w:t>
      </w:r>
    </w:p>
    <w:p w14:paraId="2DD0E67B" w14:textId="77777777" w:rsid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Liaising with the </w:t>
      </w:r>
      <w:r>
        <w:rPr>
          <w:bCs/>
          <w:sz w:val="24"/>
          <w:szCs w:val="24"/>
        </w:rPr>
        <w:t>Integrated Care Board</w:t>
      </w:r>
      <w:r w:rsidRPr="00365BFE">
        <w:rPr>
          <w:bCs/>
          <w:sz w:val="24"/>
          <w:szCs w:val="24"/>
        </w:rPr>
        <w:t xml:space="preserve"> </w:t>
      </w:r>
      <w:r>
        <w:rPr>
          <w:bCs/>
          <w:sz w:val="24"/>
          <w:szCs w:val="24"/>
        </w:rPr>
        <w:t>(ICB)</w:t>
      </w:r>
    </w:p>
    <w:p w14:paraId="4226D626" w14:textId="77777777" w:rsidR="00365BFE" w:rsidRPr="00365BFE" w:rsidRDefault="00365BFE" w:rsidP="00234E67">
      <w:pPr>
        <w:pStyle w:val="ListParagraph"/>
        <w:spacing w:after="0" w:line="360" w:lineRule="auto"/>
        <w:jc w:val="both"/>
        <w:rPr>
          <w:bCs/>
          <w:sz w:val="24"/>
          <w:szCs w:val="24"/>
        </w:rPr>
      </w:pPr>
    </w:p>
    <w:p w14:paraId="66F244FF" w14:textId="77777777" w:rsidR="00365BFE" w:rsidRPr="00753627" w:rsidRDefault="002A6A6C" w:rsidP="00234E67">
      <w:pPr>
        <w:spacing w:after="0" w:line="360" w:lineRule="auto"/>
        <w:ind w:left="-284"/>
        <w:rPr>
          <w:b/>
          <w:sz w:val="24"/>
        </w:rPr>
      </w:pPr>
      <w:r w:rsidRPr="00753627">
        <w:rPr>
          <w:b/>
          <w:sz w:val="24"/>
        </w:rPr>
        <w:t>Divisional</w:t>
      </w:r>
      <w:r w:rsidR="00365BFE" w:rsidRPr="00753627">
        <w:rPr>
          <w:b/>
          <w:sz w:val="24"/>
        </w:rPr>
        <w:t xml:space="preserve"> Directors </w:t>
      </w:r>
    </w:p>
    <w:p w14:paraId="774DD8A1" w14:textId="77777777" w:rsidR="00365BFE" w:rsidRPr="00365BFE" w:rsidRDefault="00365BFE" w:rsidP="00234E67">
      <w:pPr>
        <w:spacing w:after="0" w:line="360" w:lineRule="auto"/>
        <w:ind w:left="-284"/>
        <w:jc w:val="both"/>
        <w:rPr>
          <w:bCs/>
          <w:sz w:val="24"/>
          <w:szCs w:val="24"/>
        </w:rPr>
      </w:pPr>
      <w:r w:rsidRPr="00365BFE">
        <w:rPr>
          <w:bCs/>
          <w:sz w:val="24"/>
          <w:szCs w:val="24"/>
        </w:rPr>
        <w:t xml:space="preserve">The </w:t>
      </w:r>
      <w:r w:rsidR="002A6A6C">
        <w:rPr>
          <w:bCs/>
          <w:sz w:val="24"/>
          <w:szCs w:val="24"/>
        </w:rPr>
        <w:t>Divisional</w:t>
      </w:r>
      <w:r w:rsidRPr="00365BFE">
        <w:rPr>
          <w:bCs/>
          <w:sz w:val="24"/>
          <w:szCs w:val="24"/>
        </w:rPr>
        <w:t xml:space="preserve"> Directors will: </w:t>
      </w:r>
    </w:p>
    <w:p w14:paraId="007C8B35"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lastRenderedPageBreak/>
        <w:t xml:space="preserve">Ensure that they have a clear structure and operational procedures in place within their own </w:t>
      </w:r>
      <w:r w:rsidR="002A6A6C">
        <w:rPr>
          <w:bCs/>
          <w:sz w:val="24"/>
          <w:szCs w:val="24"/>
        </w:rPr>
        <w:t>division</w:t>
      </w:r>
      <w:r w:rsidR="006256E2">
        <w:rPr>
          <w:bCs/>
          <w:sz w:val="24"/>
          <w:szCs w:val="24"/>
        </w:rPr>
        <w:t>al</w:t>
      </w:r>
      <w:r w:rsidR="002A6A6C">
        <w:rPr>
          <w:bCs/>
          <w:sz w:val="24"/>
          <w:szCs w:val="24"/>
        </w:rPr>
        <w:t xml:space="preserve"> </w:t>
      </w:r>
      <w:r w:rsidR="005D00BF">
        <w:rPr>
          <w:bCs/>
          <w:sz w:val="24"/>
          <w:szCs w:val="24"/>
        </w:rPr>
        <w:t>group for the investigation of patient safety events and completing learning responses</w:t>
      </w:r>
      <w:r w:rsidRPr="00365BFE">
        <w:rPr>
          <w:bCs/>
          <w:sz w:val="24"/>
          <w:szCs w:val="24"/>
        </w:rPr>
        <w:t xml:space="preserve">. </w:t>
      </w:r>
    </w:p>
    <w:p w14:paraId="44F52754"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that there is a designated person(s) responsible for investigations of the same. </w:t>
      </w:r>
    </w:p>
    <w:p w14:paraId="0BF28867"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that all action plans developed following </w:t>
      </w:r>
      <w:r w:rsidR="005D00BF">
        <w:rPr>
          <w:bCs/>
          <w:sz w:val="24"/>
          <w:szCs w:val="24"/>
        </w:rPr>
        <w:t xml:space="preserve">learning responses and investigations </w:t>
      </w:r>
      <w:r w:rsidRPr="00365BFE">
        <w:rPr>
          <w:bCs/>
          <w:sz w:val="24"/>
          <w:szCs w:val="24"/>
        </w:rPr>
        <w:t xml:space="preserve">are monitored for completion at the quality board meeting. </w:t>
      </w:r>
    </w:p>
    <w:p w14:paraId="72678FE9" w14:textId="77777777" w:rsid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that all staff within their </w:t>
      </w:r>
      <w:r w:rsidR="00A9048A">
        <w:rPr>
          <w:bCs/>
          <w:sz w:val="24"/>
          <w:szCs w:val="24"/>
        </w:rPr>
        <w:t>D</w:t>
      </w:r>
      <w:r w:rsidR="002A6A6C">
        <w:rPr>
          <w:bCs/>
          <w:sz w:val="24"/>
          <w:szCs w:val="24"/>
        </w:rPr>
        <w:t>ivision</w:t>
      </w:r>
      <w:r w:rsidRPr="00365BFE">
        <w:rPr>
          <w:bCs/>
          <w:sz w:val="24"/>
          <w:szCs w:val="24"/>
        </w:rPr>
        <w:t xml:space="preserve"> </w:t>
      </w:r>
      <w:r w:rsidR="00A9048A" w:rsidRPr="00365BFE">
        <w:rPr>
          <w:bCs/>
          <w:sz w:val="24"/>
          <w:szCs w:val="24"/>
        </w:rPr>
        <w:t>receives</w:t>
      </w:r>
      <w:r w:rsidRPr="00365BFE">
        <w:rPr>
          <w:bCs/>
          <w:sz w:val="24"/>
          <w:szCs w:val="24"/>
        </w:rPr>
        <w:t xml:space="preserve"> adequate sup</w:t>
      </w:r>
      <w:r w:rsidR="005D00BF">
        <w:rPr>
          <w:bCs/>
          <w:sz w:val="24"/>
          <w:szCs w:val="24"/>
        </w:rPr>
        <w:t xml:space="preserve">port and guidance following </w:t>
      </w:r>
      <w:r w:rsidR="006F5C25">
        <w:rPr>
          <w:bCs/>
          <w:sz w:val="24"/>
          <w:szCs w:val="24"/>
        </w:rPr>
        <w:t>a</w:t>
      </w:r>
      <w:r w:rsidR="005D00BF">
        <w:rPr>
          <w:bCs/>
          <w:sz w:val="24"/>
          <w:szCs w:val="24"/>
        </w:rPr>
        <w:t xml:space="preserve"> patient safety </w:t>
      </w:r>
      <w:r w:rsidR="005D00BF" w:rsidRPr="00365BFE">
        <w:rPr>
          <w:bCs/>
          <w:sz w:val="24"/>
          <w:szCs w:val="24"/>
        </w:rPr>
        <w:t>incident</w:t>
      </w:r>
      <w:r w:rsidRPr="00365BFE">
        <w:rPr>
          <w:bCs/>
          <w:sz w:val="24"/>
          <w:szCs w:val="24"/>
        </w:rPr>
        <w:t xml:space="preserve"> </w:t>
      </w:r>
      <w:r w:rsidR="005D00BF">
        <w:rPr>
          <w:bCs/>
          <w:sz w:val="24"/>
          <w:szCs w:val="24"/>
        </w:rPr>
        <w:t xml:space="preserve">or </w:t>
      </w:r>
      <w:r w:rsidRPr="00365BFE">
        <w:rPr>
          <w:bCs/>
          <w:sz w:val="24"/>
          <w:szCs w:val="24"/>
        </w:rPr>
        <w:t xml:space="preserve">investigation including ensuring adequate support when there is a requirement for staff to attend court. </w:t>
      </w:r>
    </w:p>
    <w:p w14:paraId="0A08DC34" w14:textId="77777777" w:rsidR="00365BFE" w:rsidRPr="00365BFE" w:rsidRDefault="00365BFE" w:rsidP="00234E67">
      <w:pPr>
        <w:pStyle w:val="ListParagraph"/>
        <w:spacing w:after="0" w:line="360" w:lineRule="auto"/>
        <w:jc w:val="both"/>
        <w:rPr>
          <w:bCs/>
          <w:sz w:val="24"/>
          <w:szCs w:val="24"/>
        </w:rPr>
      </w:pPr>
    </w:p>
    <w:p w14:paraId="10F4626D" w14:textId="77777777" w:rsidR="00A9048A" w:rsidRDefault="002A6A6C" w:rsidP="00234E67">
      <w:pPr>
        <w:spacing w:after="0" w:line="360" w:lineRule="auto"/>
        <w:ind w:left="-284"/>
        <w:rPr>
          <w:b/>
          <w:sz w:val="24"/>
        </w:rPr>
      </w:pPr>
      <w:r w:rsidRPr="00753627">
        <w:rPr>
          <w:b/>
          <w:sz w:val="24"/>
        </w:rPr>
        <w:t>Divisional</w:t>
      </w:r>
      <w:r w:rsidR="00365BFE" w:rsidRPr="00753627">
        <w:rPr>
          <w:b/>
          <w:sz w:val="24"/>
        </w:rPr>
        <w:t xml:space="preserve"> Associate Medical Directors</w:t>
      </w:r>
    </w:p>
    <w:p w14:paraId="0A70B788" w14:textId="77777777" w:rsidR="00365BFE" w:rsidRPr="00365BFE" w:rsidRDefault="00365BFE" w:rsidP="00234E67">
      <w:pPr>
        <w:spacing w:after="0" w:line="360" w:lineRule="auto"/>
        <w:ind w:left="-284"/>
        <w:jc w:val="both"/>
        <w:rPr>
          <w:bCs/>
          <w:sz w:val="24"/>
          <w:szCs w:val="24"/>
        </w:rPr>
      </w:pPr>
      <w:r w:rsidRPr="00365BFE">
        <w:rPr>
          <w:bCs/>
          <w:sz w:val="24"/>
          <w:szCs w:val="24"/>
        </w:rPr>
        <w:t xml:space="preserve">The </w:t>
      </w:r>
      <w:r w:rsidR="002A6A6C">
        <w:rPr>
          <w:bCs/>
          <w:sz w:val="24"/>
          <w:szCs w:val="24"/>
        </w:rPr>
        <w:t xml:space="preserve">Divisional </w:t>
      </w:r>
      <w:r w:rsidRPr="00365BFE">
        <w:rPr>
          <w:bCs/>
          <w:sz w:val="24"/>
          <w:szCs w:val="24"/>
        </w:rPr>
        <w:t>Associate Medical Directors</w:t>
      </w:r>
      <w:r w:rsidR="006256E2">
        <w:rPr>
          <w:bCs/>
          <w:sz w:val="24"/>
          <w:szCs w:val="24"/>
        </w:rPr>
        <w:t xml:space="preserve"> &amp;</w:t>
      </w:r>
      <w:r w:rsidRPr="00365BFE">
        <w:rPr>
          <w:bCs/>
          <w:sz w:val="24"/>
          <w:szCs w:val="24"/>
        </w:rPr>
        <w:t xml:space="preserve"> </w:t>
      </w:r>
      <w:r w:rsidR="002A6A6C">
        <w:rPr>
          <w:bCs/>
          <w:sz w:val="24"/>
          <w:szCs w:val="24"/>
        </w:rPr>
        <w:t>Divisional</w:t>
      </w:r>
      <w:r w:rsidRPr="00365BFE">
        <w:rPr>
          <w:bCs/>
          <w:sz w:val="24"/>
          <w:szCs w:val="24"/>
        </w:rPr>
        <w:t xml:space="preserve"> Nurs</w:t>
      </w:r>
      <w:r w:rsidR="00CF0FD8">
        <w:rPr>
          <w:bCs/>
          <w:sz w:val="24"/>
          <w:szCs w:val="24"/>
        </w:rPr>
        <w:t>e</w:t>
      </w:r>
      <w:r w:rsidRPr="00365BFE">
        <w:rPr>
          <w:bCs/>
          <w:sz w:val="24"/>
          <w:szCs w:val="24"/>
        </w:rPr>
        <w:t xml:space="preserve"> Directors will undertake the following responsibilities: </w:t>
      </w:r>
    </w:p>
    <w:p w14:paraId="213D9E45"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Ensure that this p</w:t>
      </w:r>
      <w:r w:rsidR="002A6A6C">
        <w:rPr>
          <w:bCs/>
          <w:sz w:val="24"/>
          <w:szCs w:val="24"/>
        </w:rPr>
        <w:t>olicy</w:t>
      </w:r>
      <w:r w:rsidRPr="00365BFE">
        <w:rPr>
          <w:bCs/>
          <w:sz w:val="24"/>
          <w:szCs w:val="24"/>
        </w:rPr>
        <w:t xml:space="preserve"> is implemented within their area of responsibili</w:t>
      </w:r>
      <w:r w:rsidR="002A6A6C">
        <w:rPr>
          <w:bCs/>
          <w:sz w:val="24"/>
          <w:szCs w:val="24"/>
        </w:rPr>
        <w:t>ties.</w:t>
      </w:r>
    </w:p>
    <w:p w14:paraId="53ED89F1"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Ensure sufficient resources are applied to this p</w:t>
      </w:r>
      <w:r w:rsidR="002A6A6C">
        <w:rPr>
          <w:bCs/>
          <w:sz w:val="24"/>
          <w:szCs w:val="24"/>
        </w:rPr>
        <w:t>olicy</w:t>
      </w:r>
      <w:r w:rsidRPr="00365BFE">
        <w:rPr>
          <w:bCs/>
          <w:sz w:val="24"/>
          <w:szCs w:val="24"/>
        </w:rPr>
        <w:t xml:space="preserve"> (for example, human and time resources). </w:t>
      </w:r>
    </w:p>
    <w:p w14:paraId="5AD1CA53"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that </w:t>
      </w:r>
      <w:r w:rsidR="002A6A6C">
        <w:rPr>
          <w:bCs/>
          <w:sz w:val="24"/>
          <w:szCs w:val="24"/>
        </w:rPr>
        <w:t>incident learning responses and PSII</w:t>
      </w:r>
      <w:r w:rsidRPr="00365BFE">
        <w:rPr>
          <w:bCs/>
          <w:sz w:val="24"/>
          <w:szCs w:val="24"/>
        </w:rPr>
        <w:t xml:space="preserve"> </w:t>
      </w:r>
      <w:r w:rsidR="00D518D9" w:rsidRPr="00365BFE">
        <w:rPr>
          <w:bCs/>
          <w:sz w:val="24"/>
          <w:szCs w:val="24"/>
        </w:rPr>
        <w:t>reports,</w:t>
      </w:r>
      <w:r w:rsidRPr="00365BFE">
        <w:rPr>
          <w:bCs/>
          <w:sz w:val="24"/>
          <w:szCs w:val="24"/>
        </w:rPr>
        <w:t xml:space="preserve"> and subsequent action plans are presented to divisional boards, or equivalent divisional meetings. </w:t>
      </w:r>
    </w:p>
    <w:p w14:paraId="3D4BC1F2"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that action plans resulting from </w:t>
      </w:r>
      <w:r w:rsidR="005D00BF">
        <w:rPr>
          <w:bCs/>
          <w:sz w:val="24"/>
          <w:szCs w:val="24"/>
        </w:rPr>
        <w:t xml:space="preserve">learning responses and patient safety </w:t>
      </w:r>
      <w:r w:rsidRPr="00365BFE">
        <w:rPr>
          <w:bCs/>
          <w:sz w:val="24"/>
          <w:szCs w:val="24"/>
        </w:rPr>
        <w:t xml:space="preserve">investigations are monitored. </w:t>
      </w:r>
    </w:p>
    <w:p w14:paraId="1E5C3B0E"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Ensure appropriate and timely communications are undertaken with</w:t>
      </w:r>
      <w:r w:rsidR="006F5C25">
        <w:rPr>
          <w:bCs/>
          <w:sz w:val="24"/>
          <w:szCs w:val="24"/>
        </w:rPr>
        <w:t xml:space="preserve"> the Risk and Safety Department.</w:t>
      </w:r>
    </w:p>
    <w:p w14:paraId="53524F44" w14:textId="77777777" w:rsidR="00365BFE" w:rsidRDefault="0050588C" w:rsidP="00234E67">
      <w:pPr>
        <w:pStyle w:val="ListParagraph"/>
        <w:numPr>
          <w:ilvl w:val="0"/>
          <w:numId w:val="20"/>
        </w:numPr>
        <w:spacing w:after="0" w:line="360" w:lineRule="auto"/>
        <w:jc w:val="both"/>
        <w:rPr>
          <w:bCs/>
          <w:sz w:val="24"/>
          <w:szCs w:val="24"/>
        </w:rPr>
      </w:pPr>
      <w:r>
        <w:rPr>
          <w:bCs/>
          <w:sz w:val="24"/>
          <w:szCs w:val="24"/>
        </w:rPr>
        <w:t xml:space="preserve">Ensure </w:t>
      </w:r>
      <w:r w:rsidR="00787DC1" w:rsidRPr="00365BFE">
        <w:rPr>
          <w:bCs/>
          <w:sz w:val="24"/>
          <w:szCs w:val="24"/>
        </w:rPr>
        <w:t xml:space="preserve">staff </w:t>
      </w:r>
      <w:r w:rsidR="00787DC1">
        <w:rPr>
          <w:bCs/>
          <w:sz w:val="24"/>
          <w:szCs w:val="24"/>
        </w:rPr>
        <w:t>are</w:t>
      </w:r>
      <w:r>
        <w:rPr>
          <w:bCs/>
          <w:sz w:val="24"/>
          <w:szCs w:val="24"/>
        </w:rPr>
        <w:t xml:space="preserve"> </w:t>
      </w:r>
      <w:r w:rsidR="00365BFE" w:rsidRPr="00365BFE">
        <w:rPr>
          <w:bCs/>
          <w:sz w:val="24"/>
          <w:szCs w:val="24"/>
        </w:rPr>
        <w:t>adequately supp</w:t>
      </w:r>
      <w:r w:rsidR="005D00BF">
        <w:rPr>
          <w:bCs/>
          <w:sz w:val="24"/>
          <w:szCs w:val="24"/>
        </w:rPr>
        <w:t xml:space="preserve">orted throughout the process of a learning response or </w:t>
      </w:r>
      <w:r w:rsidR="00365BFE" w:rsidRPr="00365BFE">
        <w:rPr>
          <w:bCs/>
          <w:sz w:val="24"/>
          <w:szCs w:val="24"/>
        </w:rPr>
        <w:t xml:space="preserve">investigation into </w:t>
      </w:r>
      <w:r w:rsidR="005D00BF">
        <w:rPr>
          <w:bCs/>
          <w:sz w:val="24"/>
          <w:szCs w:val="24"/>
        </w:rPr>
        <w:t>a patient safety</w:t>
      </w:r>
      <w:r w:rsidR="00365BFE" w:rsidRPr="00365BFE">
        <w:rPr>
          <w:bCs/>
          <w:sz w:val="24"/>
          <w:szCs w:val="24"/>
        </w:rPr>
        <w:t xml:space="preserve"> incident. </w:t>
      </w:r>
    </w:p>
    <w:p w14:paraId="17B7D2F9" w14:textId="77777777" w:rsidR="00365BFE" w:rsidRDefault="00365BFE" w:rsidP="00234E67">
      <w:pPr>
        <w:pStyle w:val="ListParagraph"/>
        <w:spacing w:after="0" w:line="360" w:lineRule="auto"/>
        <w:jc w:val="both"/>
        <w:rPr>
          <w:bCs/>
          <w:sz w:val="24"/>
          <w:szCs w:val="24"/>
        </w:rPr>
      </w:pPr>
    </w:p>
    <w:p w14:paraId="02256A2F" w14:textId="77777777" w:rsidR="00A9048A" w:rsidRDefault="00A9048A" w:rsidP="00234E67">
      <w:pPr>
        <w:spacing w:after="0" w:line="360" w:lineRule="auto"/>
        <w:ind w:left="-284"/>
        <w:rPr>
          <w:b/>
          <w:sz w:val="24"/>
        </w:rPr>
      </w:pPr>
      <w:r w:rsidRPr="00753627">
        <w:rPr>
          <w:b/>
          <w:sz w:val="24"/>
        </w:rPr>
        <w:t>Divisional Nurs</w:t>
      </w:r>
      <w:r>
        <w:rPr>
          <w:b/>
          <w:sz w:val="24"/>
        </w:rPr>
        <w:t>e</w:t>
      </w:r>
      <w:r w:rsidRPr="00753627">
        <w:rPr>
          <w:b/>
          <w:sz w:val="24"/>
        </w:rPr>
        <w:t xml:space="preserve"> Directors </w:t>
      </w:r>
      <w:r>
        <w:rPr>
          <w:b/>
          <w:sz w:val="24"/>
        </w:rPr>
        <w:t>/ Divisional Director of Nursing &amp; Therapy / Divisional Director of Midwifery &amp; Nursing</w:t>
      </w:r>
    </w:p>
    <w:p w14:paraId="70674ABD" w14:textId="77777777" w:rsidR="007A288C" w:rsidRPr="007A288C" w:rsidRDefault="007A288C" w:rsidP="00234E67">
      <w:pPr>
        <w:spacing w:after="0" w:line="360" w:lineRule="auto"/>
        <w:ind w:left="-284"/>
        <w:rPr>
          <w:sz w:val="24"/>
        </w:rPr>
      </w:pPr>
      <w:r w:rsidRPr="007A288C">
        <w:rPr>
          <w:sz w:val="24"/>
        </w:rPr>
        <w:t>The Divisional Nurse Directors, Divisional Director of Nursing &amp; Therapy and Divisional Director of Midwifery &amp; Nursing will:</w:t>
      </w:r>
    </w:p>
    <w:p w14:paraId="45AB214F" w14:textId="77777777" w:rsidR="007A288C" w:rsidRPr="00365BFE" w:rsidRDefault="007A288C" w:rsidP="00234E67">
      <w:pPr>
        <w:pStyle w:val="ListParagraph"/>
        <w:numPr>
          <w:ilvl w:val="0"/>
          <w:numId w:val="20"/>
        </w:numPr>
        <w:spacing w:after="0" w:line="360" w:lineRule="auto"/>
        <w:jc w:val="both"/>
        <w:rPr>
          <w:bCs/>
          <w:sz w:val="24"/>
          <w:szCs w:val="24"/>
        </w:rPr>
      </w:pPr>
      <w:r w:rsidRPr="00365BFE">
        <w:rPr>
          <w:bCs/>
          <w:sz w:val="24"/>
          <w:szCs w:val="24"/>
        </w:rPr>
        <w:lastRenderedPageBreak/>
        <w:t>Ensure that this p</w:t>
      </w:r>
      <w:r>
        <w:rPr>
          <w:bCs/>
          <w:sz w:val="24"/>
          <w:szCs w:val="24"/>
        </w:rPr>
        <w:t>olicy</w:t>
      </w:r>
      <w:r w:rsidRPr="00365BFE">
        <w:rPr>
          <w:bCs/>
          <w:sz w:val="24"/>
          <w:szCs w:val="24"/>
        </w:rPr>
        <w:t xml:space="preserve"> is implemented within their area of responsibili</w:t>
      </w:r>
      <w:r>
        <w:rPr>
          <w:bCs/>
          <w:sz w:val="24"/>
          <w:szCs w:val="24"/>
        </w:rPr>
        <w:t>ties.</w:t>
      </w:r>
    </w:p>
    <w:p w14:paraId="5129ACCA" w14:textId="77777777" w:rsidR="007A288C" w:rsidRPr="00365BFE" w:rsidRDefault="007A288C" w:rsidP="00234E67">
      <w:pPr>
        <w:pStyle w:val="ListParagraph"/>
        <w:numPr>
          <w:ilvl w:val="0"/>
          <w:numId w:val="20"/>
        </w:numPr>
        <w:spacing w:after="0" w:line="360" w:lineRule="auto"/>
        <w:jc w:val="both"/>
        <w:rPr>
          <w:bCs/>
          <w:sz w:val="24"/>
          <w:szCs w:val="24"/>
        </w:rPr>
      </w:pPr>
      <w:r w:rsidRPr="00365BFE">
        <w:rPr>
          <w:bCs/>
          <w:sz w:val="24"/>
          <w:szCs w:val="24"/>
        </w:rPr>
        <w:t>Ensure sufficient resources are applied to this p</w:t>
      </w:r>
      <w:r>
        <w:rPr>
          <w:bCs/>
          <w:sz w:val="24"/>
          <w:szCs w:val="24"/>
        </w:rPr>
        <w:t>olicy</w:t>
      </w:r>
      <w:r w:rsidRPr="00365BFE">
        <w:rPr>
          <w:bCs/>
          <w:sz w:val="24"/>
          <w:szCs w:val="24"/>
        </w:rPr>
        <w:t xml:space="preserve"> (for example, human and time resources). </w:t>
      </w:r>
    </w:p>
    <w:p w14:paraId="46D69A19" w14:textId="77777777" w:rsidR="007A288C" w:rsidRPr="00365BFE" w:rsidRDefault="007A288C" w:rsidP="00234E67">
      <w:pPr>
        <w:pStyle w:val="ListParagraph"/>
        <w:numPr>
          <w:ilvl w:val="0"/>
          <w:numId w:val="20"/>
        </w:numPr>
        <w:spacing w:after="0" w:line="360" w:lineRule="auto"/>
        <w:jc w:val="both"/>
        <w:rPr>
          <w:bCs/>
          <w:sz w:val="24"/>
          <w:szCs w:val="24"/>
        </w:rPr>
      </w:pPr>
      <w:r w:rsidRPr="00365BFE">
        <w:rPr>
          <w:bCs/>
          <w:sz w:val="24"/>
          <w:szCs w:val="24"/>
        </w:rPr>
        <w:t xml:space="preserve">Ensure that </w:t>
      </w:r>
      <w:r>
        <w:rPr>
          <w:bCs/>
          <w:sz w:val="24"/>
          <w:szCs w:val="24"/>
        </w:rPr>
        <w:t>incident learning responses and PSII</w:t>
      </w:r>
      <w:r w:rsidRPr="00365BFE">
        <w:rPr>
          <w:bCs/>
          <w:sz w:val="24"/>
          <w:szCs w:val="24"/>
        </w:rPr>
        <w:t xml:space="preserve"> </w:t>
      </w:r>
      <w:r w:rsidR="00D518D9" w:rsidRPr="00365BFE">
        <w:rPr>
          <w:bCs/>
          <w:sz w:val="24"/>
          <w:szCs w:val="24"/>
        </w:rPr>
        <w:t>reports,</w:t>
      </w:r>
      <w:r w:rsidRPr="00365BFE">
        <w:rPr>
          <w:bCs/>
          <w:sz w:val="24"/>
          <w:szCs w:val="24"/>
        </w:rPr>
        <w:t xml:space="preserve"> and subsequent action plans are presented to divisional boards, or equivalent divisional meetings. </w:t>
      </w:r>
    </w:p>
    <w:p w14:paraId="31E28D52" w14:textId="77777777" w:rsidR="007A288C" w:rsidRPr="00365BFE" w:rsidRDefault="007A288C" w:rsidP="00234E67">
      <w:pPr>
        <w:pStyle w:val="ListParagraph"/>
        <w:numPr>
          <w:ilvl w:val="0"/>
          <w:numId w:val="20"/>
        </w:numPr>
        <w:spacing w:after="0" w:line="360" w:lineRule="auto"/>
        <w:jc w:val="both"/>
        <w:rPr>
          <w:bCs/>
          <w:sz w:val="24"/>
          <w:szCs w:val="24"/>
        </w:rPr>
      </w:pPr>
      <w:r w:rsidRPr="00365BFE">
        <w:rPr>
          <w:bCs/>
          <w:sz w:val="24"/>
          <w:szCs w:val="24"/>
        </w:rPr>
        <w:t xml:space="preserve">Ensure that action plans resulting from </w:t>
      </w:r>
      <w:r>
        <w:rPr>
          <w:bCs/>
          <w:sz w:val="24"/>
          <w:szCs w:val="24"/>
        </w:rPr>
        <w:t xml:space="preserve">learning responses and patient safety </w:t>
      </w:r>
      <w:r w:rsidRPr="00365BFE">
        <w:rPr>
          <w:bCs/>
          <w:sz w:val="24"/>
          <w:szCs w:val="24"/>
        </w:rPr>
        <w:t xml:space="preserve">investigations are monitored. </w:t>
      </w:r>
    </w:p>
    <w:p w14:paraId="5B544D44" w14:textId="77777777" w:rsidR="007A288C" w:rsidRPr="00365BFE" w:rsidRDefault="007A288C" w:rsidP="00234E67">
      <w:pPr>
        <w:pStyle w:val="ListParagraph"/>
        <w:numPr>
          <w:ilvl w:val="0"/>
          <w:numId w:val="20"/>
        </w:numPr>
        <w:spacing w:after="0" w:line="360" w:lineRule="auto"/>
        <w:jc w:val="both"/>
        <w:rPr>
          <w:bCs/>
          <w:sz w:val="24"/>
          <w:szCs w:val="24"/>
        </w:rPr>
      </w:pPr>
      <w:r w:rsidRPr="00365BFE">
        <w:rPr>
          <w:bCs/>
          <w:sz w:val="24"/>
          <w:szCs w:val="24"/>
        </w:rPr>
        <w:t>Ensure appropriate and timely communications are undertaken with</w:t>
      </w:r>
      <w:r>
        <w:rPr>
          <w:bCs/>
          <w:sz w:val="24"/>
          <w:szCs w:val="24"/>
        </w:rPr>
        <w:t xml:space="preserve"> the Risk and Safety Department.</w:t>
      </w:r>
    </w:p>
    <w:p w14:paraId="4C2518AC" w14:textId="77777777" w:rsidR="007A288C" w:rsidRPr="007A288C" w:rsidRDefault="007A288C" w:rsidP="00234E67">
      <w:pPr>
        <w:pStyle w:val="ListParagraph"/>
        <w:numPr>
          <w:ilvl w:val="0"/>
          <w:numId w:val="20"/>
        </w:numPr>
        <w:spacing w:after="0" w:line="360" w:lineRule="auto"/>
        <w:rPr>
          <w:b/>
          <w:sz w:val="24"/>
        </w:rPr>
      </w:pPr>
      <w:r w:rsidRPr="007A288C">
        <w:rPr>
          <w:bCs/>
          <w:sz w:val="24"/>
          <w:szCs w:val="24"/>
        </w:rPr>
        <w:t>Ensure staff are adequately supported throughout the</w:t>
      </w:r>
      <w:r>
        <w:rPr>
          <w:bCs/>
          <w:sz w:val="24"/>
          <w:szCs w:val="24"/>
        </w:rPr>
        <w:t xml:space="preserve"> response or investigation into a patient safety incident.</w:t>
      </w:r>
    </w:p>
    <w:p w14:paraId="463058B3" w14:textId="77777777" w:rsidR="007A288C" w:rsidRPr="007A288C" w:rsidRDefault="007A288C" w:rsidP="00234E67">
      <w:pPr>
        <w:spacing w:after="0" w:line="360" w:lineRule="auto"/>
        <w:rPr>
          <w:b/>
          <w:sz w:val="24"/>
        </w:rPr>
      </w:pPr>
    </w:p>
    <w:p w14:paraId="47C7992D" w14:textId="77777777" w:rsidR="00365BFE" w:rsidRPr="00753627" w:rsidRDefault="005D00BF" w:rsidP="00234E67">
      <w:pPr>
        <w:spacing w:after="0" w:line="360" w:lineRule="auto"/>
        <w:ind w:left="-284"/>
        <w:rPr>
          <w:b/>
          <w:sz w:val="24"/>
        </w:rPr>
      </w:pPr>
      <w:r>
        <w:rPr>
          <w:b/>
          <w:sz w:val="24"/>
        </w:rPr>
        <w:t>Divisional</w:t>
      </w:r>
      <w:r w:rsidR="00365BFE" w:rsidRPr="00753627">
        <w:rPr>
          <w:b/>
          <w:sz w:val="24"/>
        </w:rPr>
        <w:t xml:space="preserve"> Governance Teams </w:t>
      </w:r>
    </w:p>
    <w:p w14:paraId="4F4C3E7F" w14:textId="77777777" w:rsidR="00365BFE" w:rsidRPr="00365BFE" w:rsidRDefault="00365BFE" w:rsidP="00234E67">
      <w:pPr>
        <w:spacing w:after="0" w:line="360" w:lineRule="auto"/>
        <w:ind w:left="-284"/>
        <w:jc w:val="both"/>
        <w:rPr>
          <w:bCs/>
          <w:sz w:val="24"/>
          <w:szCs w:val="24"/>
        </w:rPr>
      </w:pPr>
      <w:r w:rsidRPr="00365BFE">
        <w:rPr>
          <w:bCs/>
          <w:sz w:val="24"/>
          <w:szCs w:val="24"/>
        </w:rPr>
        <w:t xml:space="preserve">The </w:t>
      </w:r>
      <w:r w:rsidR="002A6A6C">
        <w:rPr>
          <w:bCs/>
          <w:sz w:val="24"/>
          <w:szCs w:val="24"/>
        </w:rPr>
        <w:t xml:space="preserve">Divisional </w:t>
      </w:r>
      <w:r w:rsidRPr="00365BFE">
        <w:rPr>
          <w:bCs/>
          <w:sz w:val="24"/>
          <w:szCs w:val="24"/>
        </w:rPr>
        <w:t xml:space="preserve">Governance Teams will: </w:t>
      </w:r>
    </w:p>
    <w:p w14:paraId="3B065E3C"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Implement this p</w:t>
      </w:r>
      <w:r w:rsidR="002A6A6C">
        <w:rPr>
          <w:bCs/>
          <w:sz w:val="24"/>
          <w:szCs w:val="24"/>
        </w:rPr>
        <w:t>olicy</w:t>
      </w:r>
      <w:r w:rsidR="006256E2">
        <w:rPr>
          <w:bCs/>
          <w:sz w:val="24"/>
          <w:szCs w:val="24"/>
        </w:rPr>
        <w:t>.</w:t>
      </w:r>
      <w:r w:rsidRPr="00365BFE">
        <w:rPr>
          <w:bCs/>
          <w:sz w:val="24"/>
          <w:szCs w:val="24"/>
        </w:rPr>
        <w:t xml:space="preserve"> </w:t>
      </w:r>
    </w:p>
    <w:p w14:paraId="7E5A044D"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Lead/</w:t>
      </w:r>
      <w:r w:rsidR="002A6A6C">
        <w:rPr>
          <w:bCs/>
          <w:sz w:val="24"/>
          <w:szCs w:val="24"/>
        </w:rPr>
        <w:t>c</w:t>
      </w:r>
      <w:r w:rsidRPr="00365BFE">
        <w:rPr>
          <w:bCs/>
          <w:sz w:val="24"/>
          <w:szCs w:val="24"/>
        </w:rPr>
        <w:t xml:space="preserve">o-ordinate or undertake </w:t>
      </w:r>
      <w:r w:rsidR="002A6A6C">
        <w:rPr>
          <w:bCs/>
          <w:sz w:val="24"/>
          <w:szCs w:val="24"/>
        </w:rPr>
        <w:t>learning responses</w:t>
      </w:r>
      <w:r w:rsidR="005D00BF">
        <w:rPr>
          <w:bCs/>
          <w:sz w:val="24"/>
          <w:szCs w:val="24"/>
        </w:rPr>
        <w:t xml:space="preserve"> and investigations</w:t>
      </w:r>
      <w:r w:rsidR="002A6A6C">
        <w:rPr>
          <w:bCs/>
          <w:sz w:val="24"/>
          <w:szCs w:val="24"/>
        </w:rPr>
        <w:t>.</w:t>
      </w:r>
    </w:p>
    <w:p w14:paraId="5E63FC60"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Advise</w:t>
      </w:r>
      <w:r w:rsidR="002A6A6C">
        <w:rPr>
          <w:bCs/>
          <w:sz w:val="24"/>
          <w:szCs w:val="24"/>
        </w:rPr>
        <w:t xml:space="preserve"> and support managers and staff.</w:t>
      </w:r>
    </w:p>
    <w:p w14:paraId="3CD5D933"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Ensure reports and action plans dev</w:t>
      </w:r>
      <w:r w:rsidR="002A6A6C">
        <w:rPr>
          <w:bCs/>
          <w:sz w:val="24"/>
          <w:szCs w:val="24"/>
        </w:rPr>
        <w:t xml:space="preserve">eloped from learning responses and investigations </w:t>
      </w:r>
      <w:r>
        <w:rPr>
          <w:bCs/>
          <w:sz w:val="24"/>
          <w:szCs w:val="24"/>
        </w:rPr>
        <w:t xml:space="preserve">are </w:t>
      </w:r>
      <w:r w:rsidRPr="00365BFE">
        <w:rPr>
          <w:bCs/>
          <w:sz w:val="24"/>
          <w:szCs w:val="24"/>
        </w:rPr>
        <w:t>communicated effectively within their division and at appropriate Trust forums, for</w:t>
      </w:r>
      <w:r w:rsidR="002A6A6C">
        <w:rPr>
          <w:bCs/>
          <w:sz w:val="24"/>
          <w:szCs w:val="24"/>
        </w:rPr>
        <w:t xml:space="preserve"> example, </w:t>
      </w:r>
      <w:r w:rsidR="00514C25">
        <w:rPr>
          <w:bCs/>
          <w:sz w:val="24"/>
          <w:szCs w:val="24"/>
        </w:rPr>
        <w:t>Patient Safety Group</w:t>
      </w:r>
      <w:r w:rsidR="002A6A6C">
        <w:rPr>
          <w:bCs/>
          <w:sz w:val="24"/>
          <w:szCs w:val="24"/>
        </w:rPr>
        <w:t>.</w:t>
      </w:r>
    </w:p>
    <w:p w14:paraId="72FA49B3"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Ensure that learning and changes to practice from</w:t>
      </w:r>
      <w:r w:rsidR="005D00BF">
        <w:rPr>
          <w:bCs/>
          <w:sz w:val="24"/>
          <w:szCs w:val="24"/>
        </w:rPr>
        <w:t xml:space="preserve"> learning responses and</w:t>
      </w:r>
      <w:r w:rsidRPr="00365BFE">
        <w:rPr>
          <w:bCs/>
          <w:sz w:val="24"/>
          <w:szCs w:val="24"/>
        </w:rPr>
        <w:t xml:space="preserve"> investigations are communicated to all appropriate staff (“appropriate staff” will depend upon the individual investigation)</w:t>
      </w:r>
      <w:r w:rsidR="002A6A6C">
        <w:rPr>
          <w:bCs/>
          <w:sz w:val="24"/>
          <w:szCs w:val="24"/>
        </w:rPr>
        <w:t>.</w:t>
      </w:r>
      <w:r w:rsidRPr="00365BFE">
        <w:rPr>
          <w:bCs/>
          <w:sz w:val="24"/>
          <w:szCs w:val="24"/>
        </w:rPr>
        <w:t xml:space="preserve"> </w:t>
      </w:r>
    </w:p>
    <w:p w14:paraId="06EA3F82"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Ensure monitoring of action plans and their implementation</w:t>
      </w:r>
      <w:r w:rsidR="002A6A6C">
        <w:rPr>
          <w:bCs/>
          <w:sz w:val="24"/>
          <w:szCs w:val="24"/>
        </w:rPr>
        <w:t>.</w:t>
      </w:r>
      <w:r w:rsidRPr="00365BFE">
        <w:rPr>
          <w:bCs/>
          <w:sz w:val="24"/>
          <w:szCs w:val="24"/>
        </w:rPr>
        <w:t xml:space="preserve"> </w:t>
      </w:r>
    </w:p>
    <w:p w14:paraId="63930BDB" w14:textId="77777777" w:rsidR="00365BFE" w:rsidRPr="00365BFE" w:rsidRDefault="00365BFE" w:rsidP="00234E67">
      <w:pPr>
        <w:pStyle w:val="ListParagraph"/>
        <w:numPr>
          <w:ilvl w:val="0"/>
          <w:numId w:val="20"/>
        </w:numPr>
        <w:spacing w:after="0" w:line="360" w:lineRule="auto"/>
        <w:jc w:val="both"/>
        <w:rPr>
          <w:bCs/>
          <w:sz w:val="24"/>
          <w:szCs w:val="24"/>
        </w:rPr>
      </w:pPr>
      <w:r w:rsidRPr="00365BFE">
        <w:rPr>
          <w:bCs/>
          <w:sz w:val="24"/>
          <w:szCs w:val="24"/>
        </w:rPr>
        <w:t xml:space="preserve">Ensure appropriate and timely communications are undertaken with the Risk and Safety </w:t>
      </w:r>
      <w:r w:rsidR="002A6A6C">
        <w:rPr>
          <w:bCs/>
          <w:sz w:val="24"/>
          <w:szCs w:val="24"/>
        </w:rPr>
        <w:t>Department.</w:t>
      </w:r>
    </w:p>
    <w:p w14:paraId="1B3AC227" w14:textId="77777777" w:rsidR="00365BFE" w:rsidRDefault="00365BFE" w:rsidP="00234E67">
      <w:pPr>
        <w:pStyle w:val="ListParagraph"/>
        <w:numPr>
          <w:ilvl w:val="0"/>
          <w:numId w:val="20"/>
        </w:numPr>
        <w:spacing w:after="0" w:line="360" w:lineRule="auto"/>
        <w:jc w:val="both"/>
        <w:rPr>
          <w:bCs/>
          <w:sz w:val="24"/>
          <w:szCs w:val="24"/>
        </w:rPr>
      </w:pPr>
      <w:r w:rsidRPr="00365BFE">
        <w:rPr>
          <w:bCs/>
          <w:sz w:val="24"/>
          <w:szCs w:val="24"/>
        </w:rPr>
        <w:t>Will support all</w:t>
      </w:r>
      <w:r w:rsidR="002A6A6C">
        <w:rPr>
          <w:bCs/>
          <w:sz w:val="24"/>
          <w:szCs w:val="24"/>
        </w:rPr>
        <w:t xml:space="preserve"> staff during the process of a learning response</w:t>
      </w:r>
      <w:r w:rsidR="005D00BF">
        <w:rPr>
          <w:bCs/>
          <w:sz w:val="24"/>
          <w:szCs w:val="24"/>
        </w:rPr>
        <w:t xml:space="preserve"> or patient safety investigation</w:t>
      </w:r>
      <w:r w:rsidR="002A6A6C">
        <w:rPr>
          <w:bCs/>
          <w:sz w:val="24"/>
          <w:szCs w:val="24"/>
        </w:rPr>
        <w:t>.</w:t>
      </w:r>
    </w:p>
    <w:p w14:paraId="383713BB" w14:textId="77777777" w:rsidR="00365BFE" w:rsidRPr="002A6A6C" w:rsidRDefault="00365BFE" w:rsidP="00234E67">
      <w:pPr>
        <w:spacing w:after="0" w:line="360" w:lineRule="auto"/>
        <w:jc w:val="both"/>
        <w:rPr>
          <w:bCs/>
          <w:sz w:val="24"/>
          <w:szCs w:val="24"/>
        </w:rPr>
      </w:pPr>
    </w:p>
    <w:p w14:paraId="33FCC44D" w14:textId="77777777" w:rsidR="00365BFE" w:rsidRPr="00753627" w:rsidRDefault="00365BFE" w:rsidP="00234E67">
      <w:pPr>
        <w:spacing w:after="0" w:line="360" w:lineRule="auto"/>
        <w:ind w:left="-284"/>
        <w:rPr>
          <w:b/>
          <w:sz w:val="24"/>
        </w:rPr>
      </w:pPr>
      <w:r w:rsidRPr="00753627">
        <w:rPr>
          <w:b/>
          <w:sz w:val="24"/>
        </w:rPr>
        <w:lastRenderedPageBreak/>
        <w:t xml:space="preserve">Senior clinical and operational staff </w:t>
      </w:r>
    </w:p>
    <w:p w14:paraId="03038FE0" w14:textId="77777777" w:rsidR="00365BFE" w:rsidRPr="002A6A6C" w:rsidRDefault="00365BFE" w:rsidP="00234E67">
      <w:pPr>
        <w:spacing w:after="0" w:line="360" w:lineRule="auto"/>
        <w:ind w:left="-284"/>
        <w:jc w:val="both"/>
        <w:rPr>
          <w:bCs/>
          <w:sz w:val="24"/>
          <w:szCs w:val="24"/>
        </w:rPr>
      </w:pPr>
      <w:r w:rsidRPr="002A6A6C">
        <w:rPr>
          <w:bCs/>
          <w:sz w:val="24"/>
          <w:szCs w:val="24"/>
        </w:rPr>
        <w:t xml:space="preserve">Senior clinical and operational staff will: </w:t>
      </w:r>
    </w:p>
    <w:p w14:paraId="3AB325F2"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t>Implement this p</w:t>
      </w:r>
      <w:r w:rsidR="002A6A6C">
        <w:rPr>
          <w:bCs/>
          <w:sz w:val="24"/>
          <w:szCs w:val="24"/>
        </w:rPr>
        <w:t>olicy.</w:t>
      </w:r>
    </w:p>
    <w:p w14:paraId="05C376C8"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t xml:space="preserve">Lead and undertake </w:t>
      </w:r>
      <w:r w:rsidR="005D00BF">
        <w:rPr>
          <w:bCs/>
          <w:sz w:val="24"/>
          <w:szCs w:val="24"/>
        </w:rPr>
        <w:t xml:space="preserve">learning responses and </w:t>
      </w:r>
      <w:r w:rsidR="002A6A6C">
        <w:rPr>
          <w:bCs/>
          <w:sz w:val="24"/>
          <w:szCs w:val="24"/>
        </w:rPr>
        <w:t>investigations as requested.</w:t>
      </w:r>
    </w:p>
    <w:p w14:paraId="36B0942C"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t>Undertake appropriate train</w:t>
      </w:r>
      <w:r w:rsidR="002A6A6C">
        <w:rPr>
          <w:bCs/>
          <w:sz w:val="24"/>
          <w:szCs w:val="24"/>
        </w:rPr>
        <w:t>ing.</w:t>
      </w:r>
    </w:p>
    <w:p w14:paraId="2F313AB2" w14:textId="77777777" w:rsidR="00365BFE" w:rsidRPr="00365BFE" w:rsidRDefault="00CC0707" w:rsidP="00234E67">
      <w:pPr>
        <w:pStyle w:val="ListParagraph"/>
        <w:numPr>
          <w:ilvl w:val="0"/>
          <w:numId w:val="21"/>
        </w:numPr>
        <w:spacing w:after="0" w:line="360" w:lineRule="auto"/>
        <w:jc w:val="both"/>
        <w:rPr>
          <w:bCs/>
          <w:sz w:val="24"/>
          <w:szCs w:val="24"/>
        </w:rPr>
      </w:pPr>
      <w:r>
        <w:rPr>
          <w:bCs/>
          <w:sz w:val="24"/>
          <w:szCs w:val="24"/>
        </w:rPr>
        <w:t xml:space="preserve">Support </w:t>
      </w:r>
      <w:r w:rsidR="00365BFE" w:rsidRPr="00365BFE">
        <w:rPr>
          <w:bCs/>
          <w:sz w:val="24"/>
          <w:szCs w:val="24"/>
        </w:rPr>
        <w:t xml:space="preserve">staff in the </w:t>
      </w:r>
      <w:r w:rsidR="005D00BF">
        <w:rPr>
          <w:bCs/>
          <w:sz w:val="24"/>
          <w:szCs w:val="24"/>
        </w:rPr>
        <w:t xml:space="preserve">learning response and </w:t>
      </w:r>
      <w:r w:rsidR="002A6A6C">
        <w:rPr>
          <w:bCs/>
          <w:sz w:val="24"/>
          <w:szCs w:val="24"/>
        </w:rPr>
        <w:t>i</w:t>
      </w:r>
      <w:r w:rsidR="00365BFE" w:rsidRPr="00365BFE">
        <w:rPr>
          <w:bCs/>
          <w:sz w:val="24"/>
          <w:szCs w:val="24"/>
        </w:rPr>
        <w:t xml:space="preserve">nvestigation </w:t>
      </w:r>
      <w:r w:rsidR="002A6A6C">
        <w:rPr>
          <w:bCs/>
          <w:sz w:val="24"/>
          <w:szCs w:val="24"/>
        </w:rPr>
        <w:t>process.</w:t>
      </w:r>
      <w:r w:rsidR="00365BFE" w:rsidRPr="00365BFE">
        <w:rPr>
          <w:bCs/>
          <w:sz w:val="24"/>
          <w:szCs w:val="24"/>
        </w:rPr>
        <w:t xml:space="preserve"> </w:t>
      </w:r>
    </w:p>
    <w:p w14:paraId="0EA588EC"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t>Develop and implement action plans arising from</w:t>
      </w:r>
      <w:r w:rsidR="002A6A6C">
        <w:rPr>
          <w:bCs/>
          <w:sz w:val="24"/>
          <w:szCs w:val="24"/>
        </w:rPr>
        <w:t xml:space="preserve"> learning responses</w:t>
      </w:r>
      <w:r w:rsidR="005D00BF">
        <w:rPr>
          <w:bCs/>
          <w:sz w:val="24"/>
          <w:szCs w:val="24"/>
        </w:rPr>
        <w:t xml:space="preserve"> and </w:t>
      </w:r>
      <w:r w:rsidR="002A6A6C">
        <w:rPr>
          <w:bCs/>
          <w:sz w:val="24"/>
          <w:szCs w:val="24"/>
        </w:rPr>
        <w:t>i</w:t>
      </w:r>
      <w:r w:rsidR="002A6A6C" w:rsidRPr="00365BFE">
        <w:rPr>
          <w:bCs/>
          <w:sz w:val="24"/>
          <w:szCs w:val="24"/>
        </w:rPr>
        <w:t>nvestigation</w:t>
      </w:r>
      <w:r w:rsidR="002A6A6C">
        <w:rPr>
          <w:bCs/>
          <w:sz w:val="24"/>
          <w:szCs w:val="24"/>
        </w:rPr>
        <w:t>s.</w:t>
      </w:r>
    </w:p>
    <w:p w14:paraId="7F82796E" w14:textId="77777777" w:rsidR="00365BFE" w:rsidRDefault="00365BFE" w:rsidP="00234E67">
      <w:pPr>
        <w:pStyle w:val="ListParagraph"/>
        <w:numPr>
          <w:ilvl w:val="0"/>
          <w:numId w:val="21"/>
        </w:numPr>
        <w:spacing w:after="0" w:line="360" w:lineRule="auto"/>
        <w:jc w:val="both"/>
        <w:rPr>
          <w:bCs/>
          <w:sz w:val="24"/>
          <w:szCs w:val="24"/>
        </w:rPr>
      </w:pPr>
      <w:r w:rsidRPr="00365BFE">
        <w:rPr>
          <w:bCs/>
          <w:sz w:val="24"/>
          <w:szCs w:val="24"/>
        </w:rPr>
        <w:t>Monitor the implementation and effectiveness of these action plans</w:t>
      </w:r>
      <w:r w:rsidR="002A6A6C">
        <w:rPr>
          <w:bCs/>
          <w:sz w:val="24"/>
          <w:szCs w:val="24"/>
        </w:rPr>
        <w:t>.</w:t>
      </w:r>
      <w:r w:rsidRPr="00365BFE">
        <w:rPr>
          <w:bCs/>
          <w:sz w:val="24"/>
          <w:szCs w:val="24"/>
        </w:rPr>
        <w:t xml:space="preserve"> </w:t>
      </w:r>
    </w:p>
    <w:p w14:paraId="4B797DE7" w14:textId="77777777" w:rsidR="00CF0FD8" w:rsidRPr="00365BFE" w:rsidRDefault="00CF0FD8" w:rsidP="00234E67">
      <w:pPr>
        <w:pStyle w:val="ListParagraph"/>
        <w:spacing w:after="0" w:line="360" w:lineRule="auto"/>
        <w:jc w:val="both"/>
        <w:rPr>
          <w:bCs/>
          <w:sz w:val="24"/>
          <w:szCs w:val="24"/>
        </w:rPr>
      </w:pPr>
    </w:p>
    <w:p w14:paraId="0EDFD406" w14:textId="77777777" w:rsidR="00CC0707" w:rsidRDefault="00CC0707" w:rsidP="00234E67">
      <w:pPr>
        <w:spacing w:after="0" w:line="360" w:lineRule="auto"/>
        <w:ind w:left="-284"/>
        <w:jc w:val="both"/>
        <w:rPr>
          <w:b/>
          <w:bCs/>
          <w:sz w:val="24"/>
          <w:szCs w:val="24"/>
        </w:rPr>
      </w:pPr>
      <w:r>
        <w:rPr>
          <w:b/>
          <w:bCs/>
          <w:sz w:val="24"/>
          <w:szCs w:val="24"/>
        </w:rPr>
        <w:t>Engagement Leads</w:t>
      </w:r>
    </w:p>
    <w:p w14:paraId="3BD59A22" w14:textId="77777777" w:rsidR="00CC0707" w:rsidRPr="00CC0707" w:rsidRDefault="00CC0707" w:rsidP="00234E67">
      <w:pPr>
        <w:spacing w:after="0" w:line="360" w:lineRule="auto"/>
        <w:ind w:left="-284"/>
        <w:jc w:val="both"/>
        <w:rPr>
          <w:bCs/>
          <w:sz w:val="24"/>
          <w:szCs w:val="24"/>
        </w:rPr>
      </w:pPr>
      <w:r>
        <w:rPr>
          <w:bCs/>
          <w:sz w:val="24"/>
          <w:szCs w:val="24"/>
        </w:rPr>
        <w:t>Engagement Leads will:</w:t>
      </w:r>
    </w:p>
    <w:p w14:paraId="0C86EDC9" w14:textId="77777777" w:rsidR="00CC0707" w:rsidRPr="00CC0707" w:rsidRDefault="00CC0707" w:rsidP="00234E67">
      <w:pPr>
        <w:pStyle w:val="ListParagraph"/>
        <w:numPr>
          <w:ilvl w:val="0"/>
          <w:numId w:val="21"/>
        </w:numPr>
        <w:spacing w:after="0" w:line="360" w:lineRule="auto"/>
        <w:jc w:val="both"/>
        <w:rPr>
          <w:b/>
          <w:bCs/>
          <w:sz w:val="24"/>
          <w:szCs w:val="24"/>
        </w:rPr>
      </w:pPr>
      <w:r>
        <w:rPr>
          <w:bCs/>
          <w:sz w:val="24"/>
          <w:szCs w:val="24"/>
        </w:rPr>
        <w:t>Implement this policy.</w:t>
      </w:r>
    </w:p>
    <w:p w14:paraId="2F5CECEC" w14:textId="77777777" w:rsidR="00CC0707" w:rsidRPr="00CC0707" w:rsidRDefault="00CC0707" w:rsidP="00234E67">
      <w:pPr>
        <w:pStyle w:val="ListParagraph"/>
        <w:numPr>
          <w:ilvl w:val="0"/>
          <w:numId w:val="21"/>
        </w:numPr>
        <w:spacing w:after="0" w:line="360" w:lineRule="auto"/>
        <w:jc w:val="both"/>
        <w:rPr>
          <w:b/>
          <w:bCs/>
          <w:sz w:val="24"/>
          <w:szCs w:val="24"/>
        </w:rPr>
      </w:pPr>
      <w:r>
        <w:rPr>
          <w:bCs/>
          <w:sz w:val="24"/>
          <w:szCs w:val="24"/>
        </w:rPr>
        <w:t>Engage with and involve those affected by patient safety incidents in investigations.</w:t>
      </w:r>
    </w:p>
    <w:p w14:paraId="1AF9D65B" w14:textId="77777777" w:rsidR="00CC0707" w:rsidRPr="00CC0707" w:rsidRDefault="00CC0707" w:rsidP="00234E67">
      <w:pPr>
        <w:pStyle w:val="ListParagraph"/>
        <w:numPr>
          <w:ilvl w:val="0"/>
          <w:numId w:val="21"/>
        </w:numPr>
        <w:spacing w:after="0" w:line="360" w:lineRule="auto"/>
        <w:jc w:val="both"/>
        <w:rPr>
          <w:b/>
          <w:bCs/>
          <w:sz w:val="24"/>
          <w:szCs w:val="24"/>
        </w:rPr>
      </w:pPr>
      <w:r>
        <w:rPr>
          <w:bCs/>
          <w:sz w:val="24"/>
          <w:szCs w:val="24"/>
        </w:rPr>
        <w:t>Undertake appropriate training.</w:t>
      </w:r>
    </w:p>
    <w:p w14:paraId="7DA11282" w14:textId="77777777" w:rsidR="00CC0707" w:rsidRPr="00CC0707" w:rsidRDefault="00CC0707" w:rsidP="00234E67">
      <w:pPr>
        <w:pStyle w:val="ListParagraph"/>
        <w:numPr>
          <w:ilvl w:val="0"/>
          <w:numId w:val="21"/>
        </w:numPr>
        <w:spacing w:after="0" w:line="360" w:lineRule="auto"/>
        <w:jc w:val="both"/>
        <w:rPr>
          <w:b/>
          <w:bCs/>
          <w:sz w:val="24"/>
          <w:szCs w:val="24"/>
        </w:rPr>
      </w:pPr>
      <w:r>
        <w:rPr>
          <w:bCs/>
          <w:sz w:val="24"/>
          <w:szCs w:val="24"/>
        </w:rPr>
        <w:t>Support staff and patients in the learning response and investigation process.</w:t>
      </w:r>
    </w:p>
    <w:p w14:paraId="275000EF" w14:textId="77777777" w:rsidR="00CC0707" w:rsidRDefault="00CC0707" w:rsidP="00234E67">
      <w:pPr>
        <w:spacing w:after="0" w:line="360" w:lineRule="auto"/>
        <w:jc w:val="both"/>
        <w:rPr>
          <w:b/>
          <w:bCs/>
          <w:sz w:val="24"/>
          <w:szCs w:val="24"/>
        </w:rPr>
      </w:pPr>
    </w:p>
    <w:p w14:paraId="4340A678" w14:textId="77777777" w:rsidR="00365BFE" w:rsidRPr="00CC0707" w:rsidRDefault="00CF0FD8" w:rsidP="00234E67">
      <w:pPr>
        <w:spacing w:after="0" w:line="360" w:lineRule="auto"/>
        <w:ind w:left="-284"/>
        <w:jc w:val="both"/>
        <w:rPr>
          <w:b/>
          <w:bCs/>
          <w:sz w:val="24"/>
          <w:szCs w:val="24"/>
        </w:rPr>
      </w:pPr>
      <w:r w:rsidRPr="00CC0707">
        <w:rPr>
          <w:b/>
          <w:bCs/>
          <w:sz w:val="24"/>
          <w:szCs w:val="24"/>
        </w:rPr>
        <w:t xml:space="preserve">Learning Response </w:t>
      </w:r>
      <w:r w:rsidR="00CC0707" w:rsidRPr="00CC0707">
        <w:rPr>
          <w:b/>
          <w:bCs/>
          <w:sz w:val="24"/>
          <w:szCs w:val="24"/>
        </w:rPr>
        <w:t>Lea</w:t>
      </w:r>
      <w:r w:rsidRPr="00CC0707">
        <w:rPr>
          <w:b/>
          <w:bCs/>
          <w:sz w:val="24"/>
          <w:szCs w:val="24"/>
        </w:rPr>
        <w:t>ds</w:t>
      </w:r>
    </w:p>
    <w:p w14:paraId="223F14AD" w14:textId="77777777" w:rsidR="00CF0FD8" w:rsidRDefault="00CF0FD8" w:rsidP="00234E67">
      <w:pPr>
        <w:spacing w:after="0" w:line="360" w:lineRule="auto"/>
        <w:ind w:left="-284"/>
        <w:jc w:val="both"/>
        <w:rPr>
          <w:bCs/>
          <w:sz w:val="24"/>
          <w:szCs w:val="24"/>
        </w:rPr>
      </w:pPr>
      <w:r>
        <w:rPr>
          <w:bCs/>
          <w:sz w:val="24"/>
          <w:szCs w:val="24"/>
        </w:rPr>
        <w:t xml:space="preserve">Learning Response </w:t>
      </w:r>
      <w:r w:rsidR="00CC0707">
        <w:rPr>
          <w:bCs/>
          <w:sz w:val="24"/>
          <w:szCs w:val="24"/>
        </w:rPr>
        <w:t>Leads</w:t>
      </w:r>
      <w:r>
        <w:rPr>
          <w:bCs/>
          <w:sz w:val="24"/>
          <w:szCs w:val="24"/>
        </w:rPr>
        <w:t xml:space="preserve"> will:</w:t>
      </w:r>
    </w:p>
    <w:p w14:paraId="6908E479" w14:textId="77777777" w:rsidR="00CF0FD8" w:rsidRDefault="00CC0707" w:rsidP="00234E67">
      <w:pPr>
        <w:pStyle w:val="ListParagraph"/>
        <w:numPr>
          <w:ilvl w:val="0"/>
          <w:numId w:val="21"/>
        </w:numPr>
        <w:spacing w:after="0" w:line="360" w:lineRule="auto"/>
        <w:jc w:val="both"/>
        <w:rPr>
          <w:bCs/>
          <w:sz w:val="24"/>
          <w:szCs w:val="24"/>
        </w:rPr>
      </w:pPr>
      <w:r>
        <w:rPr>
          <w:bCs/>
          <w:sz w:val="24"/>
          <w:szCs w:val="24"/>
        </w:rPr>
        <w:t>Implement this policy.</w:t>
      </w:r>
    </w:p>
    <w:p w14:paraId="1531D592" w14:textId="77777777" w:rsidR="00CC0707" w:rsidRDefault="00CC0707" w:rsidP="00234E67">
      <w:pPr>
        <w:pStyle w:val="ListParagraph"/>
        <w:numPr>
          <w:ilvl w:val="0"/>
          <w:numId w:val="21"/>
        </w:numPr>
        <w:spacing w:after="0" w:line="360" w:lineRule="auto"/>
        <w:jc w:val="both"/>
        <w:rPr>
          <w:bCs/>
          <w:sz w:val="24"/>
          <w:szCs w:val="24"/>
        </w:rPr>
      </w:pPr>
      <w:r>
        <w:rPr>
          <w:bCs/>
          <w:sz w:val="24"/>
          <w:szCs w:val="24"/>
        </w:rPr>
        <w:t>Lead and undertake learning responses and investigations as requested.</w:t>
      </w:r>
    </w:p>
    <w:p w14:paraId="33DAECD3" w14:textId="77777777" w:rsidR="00CC0707" w:rsidRDefault="00CC0707" w:rsidP="00234E67">
      <w:pPr>
        <w:pStyle w:val="ListParagraph"/>
        <w:numPr>
          <w:ilvl w:val="0"/>
          <w:numId w:val="21"/>
        </w:numPr>
        <w:spacing w:after="0" w:line="360" w:lineRule="auto"/>
        <w:jc w:val="both"/>
        <w:rPr>
          <w:bCs/>
          <w:sz w:val="24"/>
          <w:szCs w:val="24"/>
        </w:rPr>
      </w:pPr>
      <w:r>
        <w:rPr>
          <w:bCs/>
          <w:sz w:val="24"/>
          <w:szCs w:val="24"/>
        </w:rPr>
        <w:t>Undertake appropriate training.</w:t>
      </w:r>
    </w:p>
    <w:p w14:paraId="70BC29A0" w14:textId="77777777" w:rsidR="00CC0707" w:rsidRPr="00CC0707" w:rsidRDefault="00CC0707" w:rsidP="00234E67">
      <w:pPr>
        <w:pStyle w:val="ListParagraph"/>
        <w:numPr>
          <w:ilvl w:val="0"/>
          <w:numId w:val="21"/>
        </w:numPr>
        <w:spacing w:after="0" w:line="360" w:lineRule="auto"/>
        <w:jc w:val="both"/>
        <w:rPr>
          <w:bCs/>
          <w:sz w:val="24"/>
          <w:szCs w:val="24"/>
        </w:rPr>
      </w:pPr>
      <w:r>
        <w:rPr>
          <w:bCs/>
          <w:sz w:val="24"/>
          <w:szCs w:val="24"/>
        </w:rPr>
        <w:t>Support staff in the learning response and investigation process.</w:t>
      </w:r>
    </w:p>
    <w:p w14:paraId="7D95CA32" w14:textId="77777777" w:rsidR="00CF0FD8" w:rsidRDefault="00CF0FD8" w:rsidP="00234E67">
      <w:pPr>
        <w:spacing w:after="0" w:line="360" w:lineRule="auto"/>
        <w:ind w:left="-284"/>
        <w:jc w:val="both"/>
        <w:rPr>
          <w:bCs/>
          <w:sz w:val="24"/>
          <w:szCs w:val="24"/>
        </w:rPr>
      </w:pPr>
    </w:p>
    <w:p w14:paraId="767ACFBB" w14:textId="77777777" w:rsidR="00365BFE" w:rsidRPr="00753627" w:rsidRDefault="00365BFE" w:rsidP="00234E67">
      <w:pPr>
        <w:spacing w:after="0" w:line="360" w:lineRule="auto"/>
        <w:ind w:left="-284"/>
        <w:rPr>
          <w:b/>
          <w:sz w:val="24"/>
        </w:rPr>
      </w:pPr>
      <w:r w:rsidRPr="00753627">
        <w:rPr>
          <w:b/>
          <w:sz w:val="24"/>
        </w:rPr>
        <w:t xml:space="preserve">All staff </w:t>
      </w:r>
    </w:p>
    <w:p w14:paraId="6080249B" w14:textId="77777777" w:rsidR="00365BFE" w:rsidRPr="00365BFE" w:rsidRDefault="00365BFE" w:rsidP="00234E67">
      <w:pPr>
        <w:spacing w:after="0" w:line="360" w:lineRule="auto"/>
        <w:ind w:left="-284"/>
        <w:jc w:val="both"/>
        <w:rPr>
          <w:bCs/>
          <w:sz w:val="24"/>
          <w:szCs w:val="24"/>
        </w:rPr>
      </w:pPr>
      <w:r w:rsidRPr="00365BFE">
        <w:rPr>
          <w:bCs/>
          <w:sz w:val="24"/>
          <w:szCs w:val="24"/>
        </w:rPr>
        <w:t xml:space="preserve">All staff will: </w:t>
      </w:r>
    </w:p>
    <w:p w14:paraId="2F0928E6"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t xml:space="preserve">Implement this </w:t>
      </w:r>
      <w:r w:rsidR="002A6A6C">
        <w:rPr>
          <w:bCs/>
          <w:sz w:val="24"/>
          <w:szCs w:val="24"/>
        </w:rPr>
        <w:t>policy.</w:t>
      </w:r>
      <w:r w:rsidRPr="00365BFE">
        <w:rPr>
          <w:bCs/>
          <w:sz w:val="24"/>
          <w:szCs w:val="24"/>
        </w:rPr>
        <w:t xml:space="preserve"> </w:t>
      </w:r>
    </w:p>
    <w:p w14:paraId="0D72CA30"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t xml:space="preserve">Assist </w:t>
      </w:r>
      <w:r w:rsidR="00D518D9" w:rsidRPr="00365BFE">
        <w:rPr>
          <w:bCs/>
          <w:sz w:val="24"/>
          <w:szCs w:val="24"/>
        </w:rPr>
        <w:t>in and</w:t>
      </w:r>
      <w:r w:rsidRPr="00365BFE">
        <w:rPr>
          <w:bCs/>
          <w:sz w:val="24"/>
          <w:szCs w:val="24"/>
        </w:rPr>
        <w:t xml:space="preserve"> undertake </w:t>
      </w:r>
      <w:r w:rsidR="005D00BF">
        <w:rPr>
          <w:bCs/>
          <w:sz w:val="24"/>
          <w:szCs w:val="24"/>
        </w:rPr>
        <w:t xml:space="preserve">learning responses and </w:t>
      </w:r>
      <w:r w:rsidR="00AD046B">
        <w:rPr>
          <w:bCs/>
          <w:sz w:val="24"/>
          <w:szCs w:val="24"/>
        </w:rPr>
        <w:t>investigations.</w:t>
      </w:r>
    </w:p>
    <w:p w14:paraId="07C3439F" w14:textId="77777777" w:rsidR="00365BFE" w:rsidRPr="00365BFE" w:rsidRDefault="00365BFE" w:rsidP="00234E67">
      <w:pPr>
        <w:pStyle w:val="ListParagraph"/>
        <w:numPr>
          <w:ilvl w:val="0"/>
          <w:numId w:val="21"/>
        </w:numPr>
        <w:spacing w:after="0" w:line="360" w:lineRule="auto"/>
        <w:jc w:val="both"/>
        <w:rPr>
          <w:bCs/>
          <w:sz w:val="24"/>
          <w:szCs w:val="24"/>
        </w:rPr>
      </w:pPr>
      <w:r w:rsidRPr="00365BFE">
        <w:rPr>
          <w:bCs/>
          <w:sz w:val="24"/>
          <w:szCs w:val="24"/>
        </w:rPr>
        <w:lastRenderedPageBreak/>
        <w:t xml:space="preserve">Contribute appropriately by </w:t>
      </w:r>
      <w:r w:rsidR="00AD046B">
        <w:rPr>
          <w:bCs/>
          <w:sz w:val="24"/>
          <w:szCs w:val="24"/>
        </w:rPr>
        <w:t xml:space="preserve">participating in learning responses and being interviewed </w:t>
      </w:r>
      <w:r w:rsidRPr="00365BFE">
        <w:rPr>
          <w:bCs/>
          <w:sz w:val="24"/>
          <w:szCs w:val="24"/>
        </w:rPr>
        <w:t xml:space="preserve">in a timely manner as part of the </w:t>
      </w:r>
      <w:r w:rsidR="005D00BF">
        <w:rPr>
          <w:bCs/>
          <w:sz w:val="24"/>
          <w:szCs w:val="24"/>
        </w:rPr>
        <w:t xml:space="preserve">learning response and </w:t>
      </w:r>
      <w:r w:rsidRPr="00365BFE">
        <w:rPr>
          <w:bCs/>
          <w:sz w:val="24"/>
          <w:szCs w:val="24"/>
        </w:rPr>
        <w:t>investigation process</w:t>
      </w:r>
      <w:r w:rsidR="00AD046B">
        <w:rPr>
          <w:bCs/>
          <w:sz w:val="24"/>
          <w:szCs w:val="24"/>
        </w:rPr>
        <w:t>.</w:t>
      </w:r>
    </w:p>
    <w:p w14:paraId="6905D65E" w14:textId="77777777" w:rsidR="004D2FA1" w:rsidRDefault="004D2FA1" w:rsidP="00234E67">
      <w:pPr>
        <w:spacing w:after="0" w:line="360" w:lineRule="auto"/>
        <w:rPr>
          <w:rFonts w:eastAsiaTheme="majorEastAsia" w:cstheme="majorBidi"/>
          <w:color w:val="005EB8"/>
          <w:sz w:val="36"/>
          <w:szCs w:val="36"/>
        </w:rPr>
      </w:pPr>
    </w:p>
    <w:p w14:paraId="1FFDC96A" w14:textId="77777777" w:rsidR="0018110D" w:rsidRPr="009E68E9" w:rsidRDefault="00AC0462" w:rsidP="009E68E9">
      <w:pPr>
        <w:pStyle w:val="Heading1"/>
        <w:spacing w:before="0" w:line="360" w:lineRule="auto"/>
        <w:ind w:left="-284"/>
        <w:rPr>
          <w:b w:val="0"/>
          <w:bCs w:val="0"/>
          <w:color w:val="4F81BD" w:themeColor="accent1"/>
          <w:sz w:val="36"/>
          <w:szCs w:val="36"/>
        </w:rPr>
      </w:pPr>
      <w:bookmarkStart w:id="31" w:name="_Toc162515272"/>
      <w:r w:rsidRPr="00371A4F">
        <w:rPr>
          <w:b w:val="0"/>
          <w:bCs w:val="0"/>
          <w:color w:val="4F81BD" w:themeColor="accent1"/>
          <w:sz w:val="36"/>
          <w:szCs w:val="36"/>
        </w:rPr>
        <w:t>Complaints and appeals</w:t>
      </w:r>
      <w:bookmarkStart w:id="32" w:name="_Toc97733658"/>
      <w:bookmarkStart w:id="33" w:name="_Toc97734159"/>
      <w:bookmarkEnd w:id="32"/>
      <w:bookmarkEnd w:id="33"/>
      <w:bookmarkEnd w:id="31"/>
    </w:p>
    <w:p w14:paraId="6624A53F" w14:textId="77777777" w:rsidR="00F653D6" w:rsidRDefault="00F653D6" w:rsidP="00234E67">
      <w:pPr>
        <w:spacing w:after="0" w:line="360" w:lineRule="auto"/>
        <w:ind w:left="-284"/>
        <w:jc w:val="both"/>
        <w:rPr>
          <w:sz w:val="24"/>
        </w:rPr>
      </w:pPr>
      <w:r>
        <w:rPr>
          <w:sz w:val="24"/>
        </w:rPr>
        <w:t xml:space="preserve">Engagement Leads will be assigned to support and involve </w:t>
      </w:r>
      <w:r w:rsidR="00E31731">
        <w:rPr>
          <w:sz w:val="24"/>
        </w:rPr>
        <w:t>patients and families during</w:t>
      </w:r>
      <w:r>
        <w:rPr>
          <w:sz w:val="24"/>
        </w:rPr>
        <w:t xml:space="preserve"> the </w:t>
      </w:r>
      <w:r w:rsidR="00D518D9">
        <w:rPr>
          <w:sz w:val="24"/>
        </w:rPr>
        <w:t>investigation and</w:t>
      </w:r>
      <w:r>
        <w:rPr>
          <w:sz w:val="24"/>
        </w:rPr>
        <w:t xml:space="preserve"> ensure that concerns raised throughout the process are managed and responded to appropriately. </w:t>
      </w:r>
    </w:p>
    <w:p w14:paraId="26E45581" w14:textId="77777777" w:rsidR="009E68E9" w:rsidRDefault="009E68E9" w:rsidP="00234E67">
      <w:pPr>
        <w:spacing w:after="0" w:line="360" w:lineRule="auto"/>
        <w:ind w:left="-284"/>
        <w:jc w:val="both"/>
        <w:rPr>
          <w:sz w:val="24"/>
        </w:rPr>
      </w:pPr>
    </w:p>
    <w:p w14:paraId="20B0F3C2" w14:textId="77777777" w:rsidR="00F653D6" w:rsidRDefault="00F653D6" w:rsidP="00234E67">
      <w:pPr>
        <w:spacing w:after="0" w:line="360" w:lineRule="auto"/>
        <w:ind w:left="-284"/>
        <w:jc w:val="both"/>
        <w:rPr>
          <w:sz w:val="24"/>
        </w:rPr>
      </w:pPr>
      <w:r>
        <w:rPr>
          <w:sz w:val="24"/>
        </w:rPr>
        <w:t>However, should p</w:t>
      </w:r>
      <w:r w:rsidR="0060773F" w:rsidRPr="00F82B62">
        <w:rPr>
          <w:sz w:val="24"/>
        </w:rPr>
        <w:t xml:space="preserve">atients and/or </w:t>
      </w:r>
      <w:r>
        <w:rPr>
          <w:sz w:val="24"/>
        </w:rPr>
        <w:t>families remain dissatisfied in relation to the Trust’s management or outcome of an investigation and wish t</w:t>
      </w:r>
      <w:r w:rsidR="0060773F" w:rsidRPr="00F82B62">
        <w:rPr>
          <w:sz w:val="24"/>
        </w:rPr>
        <w:t>o complain or appe</w:t>
      </w:r>
      <w:r>
        <w:rPr>
          <w:sz w:val="24"/>
        </w:rPr>
        <w:t xml:space="preserve">al, they </w:t>
      </w:r>
      <w:r w:rsidR="0060773F" w:rsidRPr="00F82B62">
        <w:rPr>
          <w:sz w:val="24"/>
        </w:rPr>
        <w:t xml:space="preserve">should be directed to the </w:t>
      </w:r>
      <w:r w:rsidR="000E6F72" w:rsidRPr="00F82B62">
        <w:rPr>
          <w:sz w:val="24"/>
        </w:rPr>
        <w:t>resources</w:t>
      </w:r>
      <w:r w:rsidR="0060773F" w:rsidRPr="00F82B62">
        <w:rPr>
          <w:sz w:val="24"/>
        </w:rPr>
        <w:t xml:space="preserve"> </w:t>
      </w:r>
      <w:r>
        <w:rPr>
          <w:sz w:val="24"/>
        </w:rPr>
        <w:t>PALs and Complaints team. Please refer to the Trust’s Complaint’s policy for further guidance.</w:t>
      </w:r>
    </w:p>
    <w:p w14:paraId="3F840E4D" w14:textId="77777777" w:rsidR="009E68E9" w:rsidRDefault="009E68E9" w:rsidP="00234E67">
      <w:pPr>
        <w:spacing w:after="0" w:line="360" w:lineRule="auto"/>
        <w:ind w:left="-284"/>
        <w:jc w:val="both"/>
        <w:rPr>
          <w:sz w:val="24"/>
        </w:rPr>
      </w:pPr>
    </w:p>
    <w:p w14:paraId="48257BFC" w14:textId="77777777" w:rsidR="0060773F" w:rsidRPr="00F82B62" w:rsidRDefault="00F653D6" w:rsidP="00234E67">
      <w:pPr>
        <w:spacing w:after="0" w:line="360" w:lineRule="auto"/>
        <w:ind w:left="-284"/>
        <w:jc w:val="both"/>
        <w:rPr>
          <w:sz w:val="24"/>
        </w:rPr>
      </w:pPr>
      <w:r>
        <w:rPr>
          <w:sz w:val="24"/>
        </w:rPr>
        <w:t>Patients and families can also be directed to the resources b</w:t>
      </w:r>
      <w:r w:rsidR="0060773F" w:rsidRPr="00F82B62">
        <w:rPr>
          <w:sz w:val="24"/>
        </w:rPr>
        <w:t>elow</w:t>
      </w:r>
      <w:r>
        <w:rPr>
          <w:sz w:val="24"/>
        </w:rPr>
        <w:t xml:space="preserve"> if further resolution outside of the Trust is required:</w:t>
      </w:r>
    </w:p>
    <w:p w14:paraId="61124E7B" w14:textId="77777777" w:rsidR="0060773F" w:rsidRPr="00F82B62" w:rsidRDefault="000E6F72" w:rsidP="00234E67">
      <w:pPr>
        <w:pStyle w:val="ListParagraph"/>
        <w:numPr>
          <w:ilvl w:val="0"/>
          <w:numId w:val="9"/>
        </w:numPr>
        <w:spacing w:after="0" w:line="360" w:lineRule="auto"/>
        <w:jc w:val="both"/>
        <w:rPr>
          <w:sz w:val="24"/>
        </w:rPr>
      </w:pPr>
      <w:r w:rsidRPr="00F82B62">
        <w:rPr>
          <w:sz w:val="24"/>
        </w:rPr>
        <w:t>Health Service Ombudsman</w:t>
      </w:r>
    </w:p>
    <w:p w14:paraId="1659C005" w14:textId="77777777" w:rsidR="000E6F72" w:rsidRPr="00F82B62" w:rsidRDefault="000E6F72" w:rsidP="00234E67">
      <w:pPr>
        <w:pStyle w:val="ListParagraph"/>
        <w:numPr>
          <w:ilvl w:val="0"/>
          <w:numId w:val="9"/>
        </w:numPr>
        <w:spacing w:after="0" w:line="360" w:lineRule="auto"/>
        <w:jc w:val="both"/>
        <w:rPr>
          <w:sz w:val="24"/>
        </w:rPr>
      </w:pPr>
      <w:r w:rsidRPr="00F82B62">
        <w:rPr>
          <w:sz w:val="24"/>
        </w:rPr>
        <w:t>Health Watch</w:t>
      </w:r>
    </w:p>
    <w:p w14:paraId="0C28328C" w14:textId="77777777" w:rsidR="000E6F72" w:rsidRPr="00F82B62" w:rsidRDefault="000E6F72" w:rsidP="00234E67">
      <w:pPr>
        <w:pStyle w:val="ListParagraph"/>
        <w:numPr>
          <w:ilvl w:val="0"/>
          <w:numId w:val="9"/>
        </w:numPr>
        <w:spacing w:after="0" w:line="360" w:lineRule="auto"/>
        <w:jc w:val="both"/>
        <w:rPr>
          <w:sz w:val="24"/>
        </w:rPr>
      </w:pPr>
      <w:r w:rsidRPr="00F82B62">
        <w:rPr>
          <w:sz w:val="24"/>
        </w:rPr>
        <w:t>ICB</w:t>
      </w:r>
    </w:p>
    <w:p w14:paraId="7D27D735" w14:textId="77777777" w:rsidR="0098110B" w:rsidRDefault="000E6F72" w:rsidP="00234E67">
      <w:pPr>
        <w:pStyle w:val="ListParagraph"/>
        <w:numPr>
          <w:ilvl w:val="0"/>
          <w:numId w:val="9"/>
        </w:numPr>
        <w:spacing w:after="0" w:line="360" w:lineRule="auto"/>
        <w:jc w:val="both"/>
        <w:rPr>
          <w:sz w:val="24"/>
        </w:rPr>
      </w:pPr>
      <w:r w:rsidRPr="00F82B62">
        <w:rPr>
          <w:sz w:val="24"/>
        </w:rPr>
        <w:t>C</w:t>
      </w:r>
      <w:r w:rsidR="00CF0FD8">
        <w:rPr>
          <w:sz w:val="24"/>
        </w:rPr>
        <w:t>QC</w:t>
      </w:r>
    </w:p>
    <w:p w14:paraId="7C780EDA" w14:textId="77777777" w:rsidR="00F653D6" w:rsidRPr="00F653D6" w:rsidRDefault="00F653D6" w:rsidP="00234E67">
      <w:pPr>
        <w:spacing w:after="0" w:line="360" w:lineRule="auto"/>
        <w:jc w:val="both"/>
        <w:rPr>
          <w:sz w:val="24"/>
        </w:rPr>
      </w:pPr>
    </w:p>
    <w:p w14:paraId="24DEB21D" w14:textId="77777777" w:rsidR="0098110B" w:rsidRDefault="0098110B" w:rsidP="00234E67">
      <w:pPr>
        <w:spacing w:after="0" w:line="360" w:lineRule="auto"/>
        <w:jc w:val="both"/>
        <w:rPr>
          <w:sz w:val="24"/>
        </w:rPr>
      </w:pPr>
    </w:p>
    <w:p w14:paraId="0E63D230" w14:textId="77777777" w:rsidR="0098110B" w:rsidRPr="00371A4F" w:rsidRDefault="00371A4F" w:rsidP="00EB0429">
      <w:pPr>
        <w:pStyle w:val="Heading1"/>
        <w:spacing w:before="0" w:line="360" w:lineRule="auto"/>
        <w:rPr>
          <w:b w:val="0"/>
          <w:color w:val="4F81BD" w:themeColor="accent1"/>
          <w:sz w:val="36"/>
        </w:rPr>
      </w:pPr>
      <w:bookmarkStart w:id="34" w:name="_Toc162515273"/>
      <w:r w:rsidRPr="00371A4F">
        <w:rPr>
          <w:b w:val="0"/>
          <w:color w:val="4F81BD" w:themeColor="accent1"/>
          <w:sz w:val="36"/>
        </w:rPr>
        <w:t>Document Launch and Dissemination</w:t>
      </w:r>
      <w:bookmarkEnd w:id="34"/>
    </w:p>
    <w:p w14:paraId="26833223" w14:textId="4BAD6059" w:rsidR="00371A4F" w:rsidRDefault="009E68E9" w:rsidP="00EB0429">
      <w:pPr>
        <w:pStyle w:val="NoSpacing"/>
        <w:spacing w:line="360" w:lineRule="auto"/>
        <w:rPr>
          <w:rFonts w:ascii="Arial" w:hAnsi="Arial"/>
          <w:sz w:val="24"/>
        </w:rPr>
      </w:pPr>
      <w:r>
        <w:rPr>
          <w:rFonts w:ascii="Arial" w:hAnsi="Arial"/>
          <w:sz w:val="24"/>
        </w:rPr>
        <w:t>This document will be launched in April 2024 and will be made available both on the Trust public website and staff intranet. A PSIRF Go</w:t>
      </w:r>
      <w:r w:rsidR="00EB0429">
        <w:rPr>
          <w:rFonts w:ascii="Arial" w:hAnsi="Arial"/>
          <w:sz w:val="24"/>
        </w:rPr>
        <w:t xml:space="preserve"> </w:t>
      </w:r>
      <w:r>
        <w:rPr>
          <w:rFonts w:ascii="Arial" w:hAnsi="Arial"/>
          <w:sz w:val="24"/>
        </w:rPr>
        <w:t xml:space="preserve">Live Week is also planned for week commencing 25 March 2024 across the Trust. </w:t>
      </w:r>
    </w:p>
    <w:p w14:paraId="1227331F" w14:textId="77777777" w:rsidR="009E68E9" w:rsidRDefault="009E68E9" w:rsidP="00234E67">
      <w:pPr>
        <w:pStyle w:val="NoSpacing"/>
        <w:spacing w:line="360" w:lineRule="auto"/>
      </w:pPr>
    </w:p>
    <w:p w14:paraId="04E0EDE7" w14:textId="77777777" w:rsidR="0098110B" w:rsidRPr="00371A4F" w:rsidRDefault="00371A4F" w:rsidP="00234E67">
      <w:pPr>
        <w:pStyle w:val="Heading1"/>
        <w:spacing w:before="0" w:line="360" w:lineRule="auto"/>
        <w:rPr>
          <w:b w:val="0"/>
        </w:rPr>
      </w:pPr>
      <w:bookmarkStart w:id="35" w:name="_Toc162515274"/>
      <w:r w:rsidRPr="00371A4F">
        <w:rPr>
          <w:b w:val="0"/>
        </w:rPr>
        <w:lastRenderedPageBreak/>
        <w:t>Dissemination</w:t>
      </w:r>
      <w:bookmarkEnd w:id="35"/>
      <w:r w:rsidRPr="00371A4F">
        <w:rPr>
          <w:b w:val="0"/>
        </w:rPr>
        <w:t xml:space="preserve"> </w:t>
      </w:r>
    </w:p>
    <w:p w14:paraId="44136EE4" w14:textId="77777777" w:rsidR="00371A4F" w:rsidRPr="00371A4F" w:rsidRDefault="00371A4F" w:rsidP="00234E67">
      <w:pPr>
        <w:spacing w:after="0" w:line="360" w:lineRule="auto"/>
        <w:jc w:val="both"/>
        <w:rPr>
          <w:sz w:val="24"/>
        </w:rPr>
      </w:pPr>
      <w:r w:rsidRPr="00371A4F">
        <w:rPr>
          <w:sz w:val="24"/>
        </w:rPr>
        <w:t>Some examples of methods of disseminating information, usi</w:t>
      </w:r>
      <w:r w:rsidR="00E90BEC">
        <w:rPr>
          <w:sz w:val="24"/>
        </w:rPr>
        <w:t xml:space="preserve">ng links to the Risk &amp; Safety </w:t>
      </w:r>
      <w:r w:rsidRPr="00371A4F">
        <w:rPr>
          <w:sz w:val="24"/>
        </w:rPr>
        <w:t>are as follows:</w:t>
      </w:r>
    </w:p>
    <w:p w14:paraId="3891EE9B" w14:textId="77777777" w:rsidR="00371A4F" w:rsidRPr="00E90BEC" w:rsidRDefault="00371A4F" w:rsidP="00234E67">
      <w:pPr>
        <w:pStyle w:val="ListParagraph"/>
        <w:numPr>
          <w:ilvl w:val="0"/>
          <w:numId w:val="9"/>
        </w:numPr>
        <w:spacing w:after="0" w:line="360" w:lineRule="auto"/>
        <w:jc w:val="both"/>
        <w:rPr>
          <w:sz w:val="24"/>
        </w:rPr>
      </w:pPr>
      <w:r w:rsidRPr="00E90BEC">
        <w:rPr>
          <w:sz w:val="24"/>
        </w:rPr>
        <w:t>Information cascade via relevant management teams</w:t>
      </w:r>
    </w:p>
    <w:p w14:paraId="517B789D" w14:textId="77777777" w:rsidR="00371A4F" w:rsidRPr="00E90BEC" w:rsidRDefault="00371A4F" w:rsidP="00234E67">
      <w:pPr>
        <w:pStyle w:val="ListParagraph"/>
        <w:numPr>
          <w:ilvl w:val="0"/>
          <w:numId w:val="9"/>
        </w:numPr>
        <w:spacing w:after="0" w:line="360" w:lineRule="auto"/>
        <w:jc w:val="both"/>
        <w:rPr>
          <w:sz w:val="24"/>
        </w:rPr>
      </w:pPr>
      <w:r w:rsidRPr="00E90BEC">
        <w:rPr>
          <w:sz w:val="24"/>
        </w:rPr>
        <w:t>Communication via Management/Departmental/Team meetings</w:t>
      </w:r>
    </w:p>
    <w:p w14:paraId="08CF03BE" w14:textId="77777777" w:rsidR="00371A4F" w:rsidRPr="00E90BEC" w:rsidRDefault="00371A4F" w:rsidP="00234E67">
      <w:pPr>
        <w:pStyle w:val="ListParagraph"/>
        <w:numPr>
          <w:ilvl w:val="0"/>
          <w:numId w:val="9"/>
        </w:numPr>
        <w:spacing w:after="0" w:line="360" w:lineRule="auto"/>
        <w:jc w:val="both"/>
        <w:rPr>
          <w:sz w:val="24"/>
        </w:rPr>
      </w:pPr>
      <w:r w:rsidRPr="00E90BEC">
        <w:rPr>
          <w:sz w:val="24"/>
        </w:rPr>
        <w:t>Inclusion of relevant information in Team Brief</w:t>
      </w:r>
    </w:p>
    <w:p w14:paraId="08CF484C" w14:textId="77777777" w:rsidR="00371A4F" w:rsidRPr="00E90BEC" w:rsidRDefault="00371A4F" w:rsidP="00234E67">
      <w:pPr>
        <w:pStyle w:val="ListParagraph"/>
        <w:numPr>
          <w:ilvl w:val="0"/>
          <w:numId w:val="9"/>
        </w:numPr>
        <w:spacing w:after="0" w:line="360" w:lineRule="auto"/>
        <w:jc w:val="both"/>
        <w:rPr>
          <w:sz w:val="24"/>
        </w:rPr>
      </w:pPr>
      <w:r w:rsidRPr="00E90BEC">
        <w:rPr>
          <w:sz w:val="24"/>
        </w:rPr>
        <w:t>Notice board administration</w:t>
      </w:r>
    </w:p>
    <w:p w14:paraId="13154EE6" w14:textId="77777777" w:rsidR="00371A4F" w:rsidRPr="00E90BEC" w:rsidRDefault="00371A4F" w:rsidP="00234E67">
      <w:pPr>
        <w:pStyle w:val="ListParagraph"/>
        <w:numPr>
          <w:ilvl w:val="0"/>
          <w:numId w:val="9"/>
        </w:numPr>
        <w:spacing w:after="0" w:line="360" w:lineRule="auto"/>
        <w:jc w:val="both"/>
        <w:rPr>
          <w:sz w:val="24"/>
        </w:rPr>
      </w:pPr>
      <w:r w:rsidRPr="00E90BEC">
        <w:rPr>
          <w:sz w:val="24"/>
        </w:rPr>
        <w:t>Articles in bulletins</w:t>
      </w:r>
    </w:p>
    <w:p w14:paraId="33808561" w14:textId="77777777" w:rsidR="00371A4F" w:rsidRPr="00371A4F" w:rsidRDefault="00371A4F" w:rsidP="00234E67">
      <w:pPr>
        <w:spacing w:after="0" w:line="360" w:lineRule="auto"/>
        <w:jc w:val="both"/>
        <w:rPr>
          <w:sz w:val="24"/>
        </w:rPr>
      </w:pPr>
      <w:r w:rsidRPr="00371A4F">
        <w:rPr>
          <w:sz w:val="24"/>
        </w:rPr>
        <w:t>The responsibility of implementing this document, including train</w:t>
      </w:r>
      <w:r w:rsidR="00E90BEC">
        <w:rPr>
          <w:sz w:val="24"/>
        </w:rPr>
        <w:t xml:space="preserve">ing and other needs that arise </w:t>
      </w:r>
      <w:r w:rsidRPr="00371A4F">
        <w:rPr>
          <w:sz w:val="24"/>
        </w:rPr>
        <w:t>shall remain with the author. Line managers have the responsibility</w:t>
      </w:r>
      <w:r w:rsidR="00E90BEC">
        <w:rPr>
          <w:sz w:val="24"/>
        </w:rPr>
        <w:t xml:space="preserve"> to cascade information on new </w:t>
      </w:r>
      <w:r w:rsidRPr="00371A4F">
        <w:rPr>
          <w:sz w:val="24"/>
        </w:rPr>
        <w:t xml:space="preserve">and revised policies/procedures and other relevant documents to the staff for which they manage. </w:t>
      </w:r>
    </w:p>
    <w:p w14:paraId="64899A13" w14:textId="77777777" w:rsidR="00371A4F" w:rsidRPr="00371A4F" w:rsidRDefault="00371A4F" w:rsidP="00234E67">
      <w:pPr>
        <w:spacing w:after="0" w:line="360" w:lineRule="auto"/>
        <w:jc w:val="both"/>
        <w:rPr>
          <w:sz w:val="24"/>
        </w:rPr>
      </w:pPr>
      <w:r w:rsidRPr="00371A4F">
        <w:rPr>
          <w:sz w:val="24"/>
        </w:rPr>
        <w:t>Line managers must ensure that departmental systems are in p</w:t>
      </w:r>
      <w:r w:rsidR="00E90BEC">
        <w:rPr>
          <w:sz w:val="24"/>
        </w:rPr>
        <w:t xml:space="preserve">lace to enable staff including </w:t>
      </w:r>
      <w:r w:rsidRPr="00371A4F">
        <w:rPr>
          <w:sz w:val="24"/>
        </w:rPr>
        <w:t xml:space="preserve">agency staff to access relevant policies, procedures, </w:t>
      </w:r>
      <w:r w:rsidR="00D518D9" w:rsidRPr="00371A4F">
        <w:rPr>
          <w:sz w:val="24"/>
        </w:rPr>
        <w:t>guidelines,</w:t>
      </w:r>
      <w:r w:rsidRPr="00371A4F">
        <w:rPr>
          <w:sz w:val="24"/>
        </w:rPr>
        <w:t xml:space="preserve"> and</w:t>
      </w:r>
      <w:r w:rsidR="00E90BEC">
        <w:rPr>
          <w:sz w:val="24"/>
        </w:rPr>
        <w:t xml:space="preserve"> protocols and to remain up to </w:t>
      </w:r>
      <w:r w:rsidRPr="00371A4F">
        <w:rPr>
          <w:sz w:val="24"/>
        </w:rPr>
        <w:t xml:space="preserve">date with the content of new and revised policies, procedures, </w:t>
      </w:r>
      <w:r w:rsidR="004B4798" w:rsidRPr="00371A4F">
        <w:rPr>
          <w:sz w:val="24"/>
        </w:rPr>
        <w:t>guidelines,</w:t>
      </w:r>
      <w:r w:rsidRPr="00371A4F">
        <w:rPr>
          <w:sz w:val="24"/>
        </w:rPr>
        <w:t xml:space="preserve"> and protocols. </w:t>
      </w:r>
    </w:p>
    <w:p w14:paraId="0DE8C1D1" w14:textId="77777777" w:rsidR="0098110B" w:rsidRDefault="00371A4F" w:rsidP="00234E67">
      <w:pPr>
        <w:spacing w:after="0" w:line="360" w:lineRule="auto"/>
        <w:jc w:val="both"/>
        <w:rPr>
          <w:sz w:val="24"/>
        </w:rPr>
      </w:pPr>
      <w:r w:rsidRPr="00371A4F">
        <w:rPr>
          <w:sz w:val="24"/>
        </w:rPr>
        <w:t xml:space="preserve">The document will be displayed on the </w:t>
      </w:r>
      <w:r w:rsidR="00E90BEC">
        <w:rPr>
          <w:sz w:val="24"/>
        </w:rPr>
        <w:t xml:space="preserve">Risk and Safety microsite on the Trust’s </w:t>
      </w:r>
      <w:r w:rsidRPr="00371A4F">
        <w:rPr>
          <w:sz w:val="24"/>
        </w:rPr>
        <w:t>intranet</w:t>
      </w:r>
      <w:r w:rsidR="00E90BEC">
        <w:rPr>
          <w:sz w:val="24"/>
        </w:rPr>
        <w:t xml:space="preserve">. </w:t>
      </w:r>
      <w:r w:rsidRPr="00371A4F">
        <w:rPr>
          <w:sz w:val="24"/>
        </w:rPr>
        <w:t>Managers and Governance leads should ensure the information is cascaded to all staff.</w:t>
      </w:r>
    </w:p>
    <w:p w14:paraId="35602C85" w14:textId="77777777" w:rsidR="0098110B" w:rsidRDefault="0098110B" w:rsidP="00234E67">
      <w:pPr>
        <w:spacing w:after="0" w:line="360" w:lineRule="auto"/>
        <w:jc w:val="both"/>
        <w:rPr>
          <w:sz w:val="24"/>
        </w:rPr>
      </w:pPr>
    </w:p>
    <w:p w14:paraId="4598A9A1" w14:textId="77777777" w:rsidR="0098110B" w:rsidRPr="00E90BEC" w:rsidRDefault="00E90BEC" w:rsidP="00234E67">
      <w:pPr>
        <w:pStyle w:val="Heading1"/>
        <w:spacing w:before="0" w:line="360" w:lineRule="auto"/>
        <w:rPr>
          <w:b w:val="0"/>
          <w:sz w:val="36"/>
        </w:rPr>
      </w:pPr>
      <w:bookmarkStart w:id="36" w:name="_Toc162515275"/>
      <w:r w:rsidRPr="00E90BEC">
        <w:rPr>
          <w:b w:val="0"/>
          <w:sz w:val="36"/>
        </w:rPr>
        <w:t>References and Associated Documentation</w:t>
      </w:r>
      <w:bookmarkEnd w:id="36"/>
    </w:p>
    <w:p w14:paraId="0CB071FD" w14:textId="77777777" w:rsidR="0098110B" w:rsidRDefault="00E90BEC" w:rsidP="00234E67">
      <w:pPr>
        <w:spacing w:after="0" w:line="360" w:lineRule="auto"/>
        <w:jc w:val="both"/>
        <w:rPr>
          <w:sz w:val="24"/>
        </w:rPr>
      </w:pPr>
      <w:r>
        <w:rPr>
          <w:sz w:val="24"/>
        </w:rPr>
        <w:t>Incident Reporting policy</w:t>
      </w:r>
    </w:p>
    <w:p w14:paraId="6811AAFC" w14:textId="77777777" w:rsidR="00E90BEC" w:rsidRDefault="00E90BEC" w:rsidP="00234E67">
      <w:pPr>
        <w:spacing w:after="0" w:line="360" w:lineRule="auto"/>
        <w:jc w:val="both"/>
        <w:rPr>
          <w:sz w:val="24"/>
        </w:rPr>
      </w:pPr>
      <w:r>
        <w:rPr>
          <w:sz w:val="24"/>
        </w:rPr>
        <w:t>Duty of Candour policy</w:t>
      </w:r>
    </w:p>
    <w:p w14:paraId="08D9689B" w14:textId="77777777" w:rsidR="00E90BEC" w:rsidRDefault="00E90BEC" w:rsidP="00234E67">
      <w:pPr>
        <w:spacing w:after="0" w:line="360" w:lineRule="auto"/>
        <w:jc w:val="both"/>
        <w:rPr>
          <w:sz w:val="24"/>
        </w:rPr>
      </w:pPr>
      <w:r w:rsidRPr="009E68E9">
        <w:rPr>
          <w:sz w:val="24"/>
        </w:rPr>
        <w:t>Include Equality Impact Assessment</w:t>
      </w:r>
    </w:p>
    <w:p w14:paraId="178EBABB" w14:textId="77777777" w:rsidR="0098110B" w:rsidRDefault="0098110B" w:rsidP="00234E67">
      <w:pPr>
        <w:spacing w:after="0" w:line="360" w:lineRule="auto"/>
        <w:jc w:val="both"/>
        <w:rPr>
          <w:sz w:val="24"/>
        </w:rPr>
      </w:pPr>
    </w:p>
    <w:p w14:paraId="5F80F322" w14:textId="77777777" w:rsidR="00EB0429" w:rsidRDefault="00EB0429" w:rsidP="00234E67">
      <w:pPr>
        <w:spacing w:after="0" w:line="360" w:lineRule="auto"/>
        <w:jc w:val="both"/>
        <w:rPr>
          <w:sz w:val="24"/>
        </w:rPr>
      </w:pPr>
    </w:p>
    <w:p w14:paraId="18083484" w14:textId="77777777" w:rsidR="00EB0429" w:rsidRDefault="00EB0429" w:rsidP="00234E67">
      <w:pPr>
        <w:spacing w:after="0" w:line="360" w:lineRule="auto"/>
        <w:jc w:val="both"/>
        <w:rPr>
          <w:sz w:val="24"/>
        </w:rPr>
      </w:pPr>
    </w:p>
    <w:p w14:paraId="7140114A" w14:textId="77777777" w:rsidR="00EB0429" w:rsidRDefault="00EB0429" w:rsidP="00234E67">
      <w:pPr>
        <w:spacing w:after="0" w:line="360" w:lineRule="auto"/>
        <w:jc w:val="both"/>
        <w:rPr>
          <w:sz w:val="24"/>
        </w:rPr>
      </w:pPr>
    </w:p>
    <w:p w14:paraId="2BCB8C90" w14:textId="77777777" w:rsidR="00EB0429" w:rsidRDefault="00EB0429" w:rsidP="00234E67">
      <w:pPr>
        <w:spacing w:after="0" w:line="360" w:lineRule="auto"/>
        <w:jc w:val="both"/>
        <w:rPr>
          <w:sz w:val="24"/>
        </w:rPr>
      </w:pPr>
    </w:p>
    <w:p w14:paraId="599E6928" w14:textId="77777777" w:rsidR="00E90BEC" w:rsidRPr="00E90BEC" w:rsidRDefault="00E90BEC" w:rsidP="00234E67">
      <w:pPr>
        <w:pStyle w:val="Heading1"/>
        <w:spacing w:before="0" w:line="360" w:lineRule="auto"/>
        <w:rPr>
          <w:b w:val="0"/>
          <w:sz w:val="36"/>
        </w:rPr>
      </w:pPr>
      <w:bookmarkStart w:id="37" w:name="_Toc162515276"/>
      <w:r w:rsidRPr="00E90BEC">
        <w:rPr>
          <w:b w:val="0"/>
          <w:sz w:val="36"/>
        </w:rPr>
        <w:lastRenderedPageBreak/>
        <w:t>Document Information</w:t>
      </w:r>
      <w:bookmarkEnd w:id="37"/>
    </w:p>
    <w:tbl>
      <w:tblPr>
        <w:tblStyle w:val="TableGrid"/>
        <w:tblW w:w="0" w:type="auto"/>
        <w:tblLook w:val="04A0" w:firstRow="1" w:lastRow="0" w:firstColumn="1" w:lastColumn="0" w:noHBand="0" w:noVBand="1"/>
      </w:tblPr>
      <w:tblGrid>
        <w:gridCol w:w="2235"/>
        <w:gridCol w:w="7007"/>
      </w:tblGrid>
      <w:tr w:rsidR="00E90BEC" w14:paraId="72121D25" w14:textId="77777777" w:rsidTr="00205542">
        <w:trPr>
          <w:trHeight w:val="567"/>
        </w:trPr>
        <w:tc>
          <w:tcPr>
            <w:tcW w:w="2235" w:type="dxa"/>
          </w:tcPr>
          <w:p w14:paraId="2D34F97A" w14:textId="77777777" w:rsidR="00E90BEC" w:rsidRDefault="00E90BEC" w:rsidP="00234E67">
            <w:pPr>
              <w:spacing w:line="360" w:lineRule="auto"/>
              <w:rPr>
                <w:sz w:val="24"/>
              </w:rPr>
            </w:pPr>
            <w:r>
              <w:rPr>
                <w:sz w:val="24"/>
              </w:rPr>
              <w:t>Type of Document</w:t>
            </w:r>
          </w:p>
        </w:tc>
        <w:tc>
          <w:tcPr>
            <w:tcW w:w="7007" w:type="dxa"/>
          </w:tcPr>
          <w:p w14:paraId="64537DE8" w14:textId="77777777" w:rsidR="00E90BEC" w:rsidRDefault="00E90BEC" w:rsidP="00234E67">
            <w:pPr>
              <w:spacing w:line="360" w:lineRule="auto"/>
              <w:rPr>
                <w:sz w:val="24"/>
              </w:rPr>
            </w:pPr>
            <w:r>
              <w:rPr>
                <w:sz w:val="24"/>
              </w:rPr>
              <w:t>Policy</w:t>
            </w:r>
          </w:p>
        </w:tc>
      </w:tr>
      <w:tr w:rsidR="00E90BEC" w14:paraId="4248B2D2" w14:textId="77777777" w:rsidTr="00205542">
        <w:trPr>
          <w:trHeight w:val="567"/>
        </w:trPr>
        <w:tc>
          <w:tcPr>
            <w:tcW w:w="2235" w:type="dxa"/>
          </w:tcPr>
          <w:p w14:paraId="3BF51BEA" w14:textId="77777777" w:rsidR="00E90BEC" w:rsidRDefault="00E90BEC" w:rsidP="00234E67">
            <w:pPr>
              <w:spacing w:line="360" w:lineRule="auto"/>
              <w:rPr>
                <w:sz w:val="24"/>
              </w:rPr>
            </w:pPr>
            <w:r>
              <w:rPr>
                <w:sz w:val="24"/>
              </w:rPr>
              <w:t>Title</w:t>
            </w:r>
          </w:p>
        </w:tc>
        <w:tc>
          <w:tcPr>
            <w:tcW w:w="7007" w:type="dxa"/>
          </w:tcPr>
          <w:p w14:paraId="453CA312" w14:textId="77777777" w:rsidR="00E90BEC" w:rsidRDefault="00E90BEC" w:rsidP="00234E67">
            <w:pPr>
              <w:spacing w:line="360" w:lineRule="auto"/>
              <w:rPr>
                <w:sz w:val="24"/>
              </w:rPr>
            </w:pPr>
            <w:r>
              <w:rPr>
                <w:sz w:val="24"/>
              </w:rPr>
              <w:t xml:space="preserve">Patient Safety Incident Response </w:t>
            </w:r>
            <w:r w:rsidR="00205542">
              <w:rPr>
                <w:sz w:val="24"/>
              </w:rPr>
              <w:t xml:space="preserve">Framework (PSIRF) </w:t>
            </w:r>
            <w:r>
              <w:rPr>
                <w:sz w:val="24"/>
              </w:rPr>
              <w:t>Policy</w:t>
            </w:r>
          </w:p>
        </w:tc>
      </w:tr>
      <w:tr w:rsidR="00E90BEC" w14:paraId="364E97AF" w14:textId="77777777" w:rsidTr="00205542">
        <w:trPr>
          <w:trHeight w:val="567"/>
        </w:trPr>
        <w:tc>
          <w:tcPr>
            <w:tcW w:w="2235" w:type="dxa"/>
          </w:tcPr>
          <w:p w14:paraId="7A00EE7D" w14:textId="77777777" w:rsidR="00E90BEC" w:rsidRDefault="00E90BEC" w:rsidP="00234E67">
            <w:pPr>
              <w:spacing w:line="360" w:lineRule="auto"/>
              <w:rPr>
                <w:sz w:val="24"/>
              </w:rPr>
            </w:pPr>
            <w:r>
              <w:rPr>
                <w:sz w:val="24"/>
              </w:rPr>
              <w:t>Version number</w:t>
            </w:r>
          </w:p>
        </w:tc>
        <w:tc>
          <w:tcPr>
            <w:tcW w:w="7007" w:type="dxa"/>
          </w:tcPr>
          <w:p w14:paraId="10CA2733" w14:textId="77777777" w:rsidR="00E90BEC" w:rsidRDefault="00E90BEC" w:rsidP="00234E67">
            <w:pPr>
              <w:spacing w:line="360" w:lineRule="auto"/>
              <w:rPr>
                <w:sz w:val="24"/>
              </w:rPr>
            </w:pPr>
            <w:r>
              <w:rPr>
                <w:sz w:val="24"/>
              </w:rPr>
              <w:t>1.0</w:t>
            </w:r>
          </w:p>
        </w:tc>
      </w:tr>
      <w:tr w:rsidR="00E90BEC" w14:paraId="2B2AE9BA" w14:textId="77777777" w:rsidTr="00205542">
        <w:trPr>
          <w:trHeight w:val="567"/>
        </w:trPr>
        <w:tc>
          <w:tcPr>
            <w:tcW w:w="2235" w:type="dxa"/>
          </w:tcPr>
          <w:p w14:paraId="001DEB58" w14:textId="77777777" w:rsidR="00E90BEC" w:rsidRDefault="00E90BEC" w:rsidP="00234E67">
            <w:pPr>
              <w:spacing w:line="360" w:lineRule="auto"/>
              <w:rPr>
                <w:sz w:val="24"/>
              </w:rPr>
            </w:pPr>
            <w:r>
              <w:rPr>
                <w:sz w:val="24"/>
              </w:rPr>
              <w:t>Consultation</w:t>
            </w:r>
          </w:p>
        </w:tc>
        <w:tc>
          <w:tcPr>
            <w:tcW w:w="7007" w:type="dxa"/>
          </w:tcPr>
          <w:p w14:paraId="16DA4F7C" w14:textId="77777777" w:rsidR="00E90BEC" w:rsidRDefault="0069392F" w:rsidP="00234E67">
            <w:pPr>
              <w:spacing w:line="360" w:lineRule="auto"/>
              <w:rPr>
                <w:sz w:val="24"/>
              </w:rPr>
            </w:pPr>
            <w:r>
              <w:rPr>
                <w:sz w:val="24"/>
              </w:rPr>
              <w:t>Patient Safety Group</w:t>
            </w:r>
          </w:p>
          <w:p w14:paraId="50280A96" w14:textId="77777777" w:rsidR="0069392F" w:rsidRDefault="0069392F" w:rsidP="00234E67">
            <w:pPr>
              <w:spacing w:line="360" w:lineRule="auto"/>
              <w:rPr>
                <w:sz w:val="24"/>
              </w:rPr>
            </w:pPr>
          </w:p>
        </w:tc>
      </w:tr>
      <w:tr w:rsidR="00E90BEC" w14:paraId="132F579F" w14:textId="77777777" w:rsidTr="00205542">
        <w:trPr>
          <w:trHeight w:val="567"/>
        </w:trPr>
        <w:tc>
          <w:tcPr>
            <w:tcW w:w="2235" w:type="dxa"/>
          </w:tcPr>
          <w:p w14:paraId="28554A55" w14:textId="77777777" w:rsidR="00E90BEC" w:rsidRDefault="00E90BEC" w:rsidP="00234E67">
            <w:pPr>
              <w:spacing w:line="360" w:lineRule="auto"/>
              <w:rPr>
                <w:sz w:val="24"/>
              </w:rPr>
            </w:pPr>
            <w:r>
              <w:rPr>
                <w:sz w:val="24"/>
              </w:rPr>
              <w:t>Recommended by</w:t>
            </w:r>
          </w:p>
        </w:tc>
        <w:tc>
          <w:tcPr>
            <w:tcW w:w="7007" w:type="dxa"/>
          </w:tcPr>
          <w:p w14:paraId="6B115679" w14:textId="77777777" w:rsidR="00E90BEC" w:rsidRDefault="0069392F" w:rsidP="00234E67">
            <w:pPr>
              <w:spacing w:line="360" w:lineRule="auto"/>
              <w:rPr>
                <w:sz w:val="24"/>
              </w:rPr>
            </w:pPr>
            <w:r>
              <w:rPr>
                <w:sz w:val="24"/>
              </w:rPr>
              <w:t>Risk &amp; Safety Team</w:t>
            </w:r>
          </w:p>
        </w:tc>
      </w:tr>
      <w:tr w:rsidR="00E90BEC" w14:paraId="5D4FD72D" w14:textId="77777777" w:rsidTr="00205542">
        <w:trPr>
          <w:trHeight w:val="567"/>
        </w:trPr>
        <w:tc>
          <w:tcPr>
            <w:tcW w:w="2235" w:type="dxa"/>
          </w:tcPr>
          <w:p w14:paraId="1A412563" w14:textId="77777777" w:rsidR="00E90BEC" w:rsidRDefault="00E90BEC" w:rsidP="00234E67">
            <w:pPr>
              <w:spacing w:line="360" w:lineRule="auto"/>
              <w:rPr>
                <w:sz w:val="24"/>
              </w:rPr>
            </w:pPr>
            <w:r>
              <w:rPr>
                <w:sz w:val="24"/>
              </w:rPr>
              <w:t>Approved by</w:t>
            </w:r>
          </w:p>
        </w:tc>
        <w:tc>
          <w:tcPr>
            <w:tcW w:w="7007" w:type="dxa"/>
          </w:tcPr>
          <w:p w14:paraId="50440A66" w14:textId="77777777" w:rsidR="00E90BEC" w:rsidRPr="0069392F" w:rsidRDefault="009E68E9" w:rsidP="00234E67">
            <w:pPr>
              <w:spacing w:line="360" w:lineRule="auto"/>
              <w:rPr>
                <w:sz w:val="24"/>
                <w:highlight w:val="yellow"/>
              </w:rPr>
            </w:pPr>
            <w:r w:rsidRPr="009E68E9">
              <w:rPr>
                <w:sz w:val="24"/>
              </w:rPr>
              <w:t>Quality Committee</w:t>
            </w:r>
          </w:p>
        </w:tc>
      </w:tr>
      <w:tr w:rsidR="00E90BEC" w14:paraId="240A6D8D" w14:textId="77777777" w:rsidTr="00205542">
        <w:trPr>
          <w:trHeight w:val="567"/>
        </w:trPr>
        <w:tc>
          <w:tcPr>
            <w:tcW w:w="2235" w:type="dxa"/>
          </w:tcPr>
          <w:p w14:paraId="5AFEB74E" w14:textId="77777777" w:rsidR="00E90BEC" w:rsidRDefault="00E90BEC" w:rsidP="00234E67">
            <w:pPr>
              <w:spacing w:line="360" w:lineRule="auto"/>
              <w:rPr>
                <w:sz w:val="24"/>
              </w:rPr>
            </w:pPr>
            <w:r>
              <w:rPr>
                <w:sz w:val="24"/>
              </w:rPr>
              <w:t>Approved date</w:t>
            </w:r>
          </w:p>
        </w:tc>
        <w:tc>
          <w:tcPr>
            <w:tcW w:w="7007" w:type="dxa"/>
          </w:tcPr>
          <w:p w14:paraId="78CB22FE" w14:textId="04F90201" w:rsidR="00E90BEC" w:rsidRPr="00EB0429" w:rsidRDefault="00EB0429" w:rsidP="00234E67">
            <w:pPr>
              <w:spacing w:line="360" w:lineRule="auto"/>
              <w:rPr>
                <w:sz w:val="24"/>
              </w:rPr>
            </w:pPr>
            <w:r w:rsidRPr="00EB0429">
              <w:rPr>
                <w:sz w:val="24"/>
              </w:rPr>
              <w:t>26</w:t>
            </w:r>
            <w:r w:rsidRPr="00EB0429">
              <w:rPr>
                <w:sz w:val="24"/>
                <w:vertAlign w:val="superscript"/>
              </w:rPr>
              <w:t>th</w:t>
            </w:r>
            <w:r w:rsidRPr="00EB0429">
              <w:rPr>
                <w:sz w:val="24"/>
              </w:rPr>
              <w:t xml:space="preserve"> March 2024</w:t>
            </w:r>
          </w:p>
        </w:tc>
      </w:tr>
      <w:tr w:rsidR="00E90BEC" w14:paraId="2F57784C" w14:textId="77777777" w:rsidTr="00205542">
        <w:trPr>
          <w:trHeight w:val="567"/>
        </w:trPr>
        <w:tc>
          <w:tcPr>
            <w:tcW w:w="2235" w:type="dxa"/>
          </w:tcPr>
          <w:p w14:paraId="3F1976B1" w14:textId="77777777" w:rsidR="00E90BEC" w:rsidRDefault="00E90BEC" w:rsidP="00234E67">
            <w:pPr>
              <w:spacing w:line="360" w:lineRule="auto"/>
              <w:rPr>
                <w:sz w:val="24"/>
              </w:rPr>
            </w:pPr>
            <w:r>
              <w:rPr>
                <w:sz w:val="24"/>
              </w:rPr>
              <w:t>Next Review date</w:t>
            </w:r>
          </w:p>
        </w:tc>
        <w:tc>
          <w:tcPr>
            <w:tcW w:w="7007" w:type="dxa"/>
          </w:tcPr>
          <w:p w14:paraId="4EEB2E2E" w14:textId="6EDA1045" w:rsidR="00E90BEC" w:rsidRPr="00EB0429" w:rsidRDefault="00EB0429" w:rsidP="00234E67">
            <w:pPr>
              <w:spacing w:line="360" w:lineRule="auto"/>
              <w:rPr>
                <w:sz w:val="24"/>
              </w:rPr>
            </w:pPr>
            <w:r w:rsidRPr="00EB0429">
              <w:rPr>
                <w:sz w:val="24"/>
              </w:rPr>
              <w:t>26</w:t>
            </w:r>
            <w:r w:rsidRPr="00EB0429">
              <w:rPr>
                <w:sz w:val="24"/>
                <w:vertAlign w:val="superscript"/>
              </w:rPr>
              <w:t>th</w:t>
            </w:r>
            <w:r w:rsidRPr="00EB0429">
              <w:rPr>
                <w:sz w:val="24"/>
              </w:rPr>
              <w:t xml:space="preserve"> March 2027</w:t>
            </w:r>
          </w:p>
        </w:tc>
      </w:tr>
      <w:tr w:rsidR="00E90BEC" w14:paraId="670F547E" w14:textId="77777777" w:rsidTr="00205542">
        <w:trPr>
          <w:trHeight w:val="567"/>
        </w:trPr>
        <w:tc>
          <w:tcPr>
            <w:tcW w:w="2235" w:type="dxa"/>
          </w:tcPr>
          <w:p w14:paraId="49AED06E" w14:textId="77777777" w:rsidR="00E90BEC" w:rsidRDefault="00E90BEC" w:rsidP="00234E67">
            <w:pPr>
              <w:spacing w:line="360" w:lineRule="auto"/>
              <w:rPr>
                <w:sz w:val="24"/>
              </w:rPr>
            </w:pPr>
            <w:r>
              <w:rPr>
                <w:sz w:val="24"/>
              </w:rPr>
              <w:t>Document Author</w:t>
            </w:r>
          </w:p>
        </w:tc>
        <w:tc>
          <w:tcPr>
            <w:tcW w:w="7007" w:type="dxa"/>
          </w:tcPr>
          <w:p w14:paraId="527ED71D" w14:textId="77777777" w:rsidR="00E90BEC" w:rsidRDefault="0069392F" w:rsidP="00234E67">
            <w:pPr>
              <w:spacing w:line="360" w:lineRule="auto"/>
              <w:rPr>
                <w:sz w:val="24"/>
              </w:rPr>
            </w:pPr>
            <w:r>
              <w:rPr>
                <w:sz w:val="24"/>
              </w:rPr>
              <w:t>Deputy Director of Quality Governance</w:t>
            </w:r>
          </w:p>
        </w:tc>
      </w:tr>
      <w:tr w:rsidR="00E90BEC" w14:paraId="4D5E81BD" w14:textId="77777777" w:rsidTr="00205542">
        <w:trPr>
          <w:trHeight w:val="567"/>
        </w:trPr>
        <w:tc>
          <w:tcPr>
            <w:tcW w:w="2235" w:type="dxa"/>
          </w:tcPr>
          <w:p w14:paraId="52294143" w14:textId="77777777" w:rsidR="00E90BEC" w:rsidRDefault="00E90BEC" w:rsidP="00234E67">
            <w:pPr>
              <w:spacing w:line="360" w:lineRule="auto"/>
              <w:rPr>
                <w:sz w:val="24"/>
              </w:rPr>
            </w:pPr>
            <w:r>
              <w:rPr>
                <w:sz w:val="24"/>
              </w:rPr>
              <w:t>Document Director</w:t>
            </w:r>
          </w:p>
        </w:tc>
        <w:tc>
          <w:tcPr>
            <w:tcW w:w="7007" w:type="dxa"/>
          </w:tcPr>
          <w:p w14:paraId="13B978DD" w14:textId="77777777" w:rsidR="00E90BEC" w:rsidRDefault="009E68E9" w:rsidP="00234E67">
            <w:pPr>
              <w:spacing w:line="360" w:lineRule="auto"/>
              <w:rPr>
                <w:sz w:val="24"/>
              </w:rPr>
            </w:pPr>
            <w:r>
              <w:rPr>
                <w:sz w:val="24"/>
              </w:rPr>
              <w:t xml:space="preserve">Chief Nurse </w:t>
            </w:r>
          </w:p>
        </w:tc>
      </w:tr>
      <w:tr w:rsidR="00E90BEC" w14:paraId="0AC2E54C" w14:textId="77777777" w:rsidTr="00205542">
        <w:trPr>
          <w:trHeight w:val="567"/>
        </w:trPr>
        <w:tc>
          <w:tcPr>
            <w:tcW w:w="2235" w:type="dxa"/>
          </w:tcPr>
          <w:p w14:paraId="3DA40621" w14:textId="77777777" w:rsidR="00E90BEC" w:rsidRDefault="00E90BEC" w:rsidP="00234E67">
            <w:pPr>
              <w:spacing w:line="360" w:lineRule="auto"/>
              <w:rPr>
                <w:sz w:val="24"/>
              </w:rPr>
            </w:pPr>
            <w:r>
              <w:rPr>
                <w:sz w:val="24"/>
              </w:rPr>
              <w:t>For use by</w:t>
            </w:r>
          </w:p>
        </w:tc>
        <w:tc>
          <w:tcPr>
            <w:tcW w:w="7007" w:type="dxa"/>
          </w:tcPr>
          <w:p w14:paraId="588BEAFE" w14:textId="77777777" w:rsidR="00E90BEC" w:rsidRDefault="009E68E9" w:rsidP="00234E67">
            <w:pPr>
              <w:spacing w:line="360" w:lineRule="auto"/>
              <w:rPr>
                <w:sz w:val="24"/>
              </w:rPr>
            </w:pPr>
            <w:r>
              <w:rPr>
                <w:sz w:val="24"/>
              </w:rPr>
              <w:t>Whole Trust document</w:t>
            </w:r>
          </w:p>
        </w:tc>
      </w:tr>
      <w:tr w:rsidR="00E90BEC" w14:paraId="2038FDDE" w14:textId="77777777" w:rsidTr="00205542">
        <w:trPr>
          <w:trHeight w:val="567"/>
        </w:trPr>
        <w:tc>
          <w:tcPr>
            <w:tcW w:w="2235" w:type="dxa"/>
          </w:tcPr>
          <w:p w14:paraId="71E351F9" w14:textId="77777777" w:rsidR="00E90BEC" w:rsidRDefault="00E90BEC" w:rsidP="00234E67">
            <w:pPr>
              <w:spacing w:line="360" w:lineRule="auto"/>
              <w:rPr>
                <w:sz w:val="24"/>
              </w:rPr>
            </w:pPr>
            <w:r>
              <w:rPr>
                <w:sz w:val="24"/>
              </w:rPr>
              <w:t>Specialty / Ward / Document (if local procedure document)</w:t>
            </w:r>
          </w:p>
        </w:tc>
        <w:tc>
          <w:tcPr>
            <w:tcW w:w="7007" w:type="dxa"/>
          </w:tcPr>
          <w:p w14:paraId="38CCB498" w14:textId="77777777" w:rsidR="00E90BEC" w:rsidRDefault="009E68E9" w:rsidP="00234E67">
            <w:pPr>
              <w:spacing w:line="360" w:lineRule="auto"/>
              <w:rPr>
                <w:sz w:val="24"/>
              </w:rPr>
            </w:pPr>
            <w:r>
              <w:rPr>
                <w:sz w:val="24"/>
              </w:rPr>
              <w:t>n/a</w:t>
            </w:r>
          </w:p>
        </w:tc>
      </w:tr>
    </w:tbl>
    <w:p w14:paraId="456FEE89" w14:textId="77777777" w:rsidR="00E90BEC" w:rsidRDefault="00E90BEC" w:rsidP="00234E67">
      <w:pPr>
        <w:spacing w:after="0" w:line="360" w:lineRule="auto"/>
        <w:rPr>
          <w:sz w:val="24"/>
        </w:rPr>
        <w:sectPr w:rsidR="00E90BEC">
          <w:pgSz w:w="11906" w:h="16838"/>
          <w:pgMar w:top="1440" w:right="1440" w:bottom="1440" w:left="1440" w:header="708" w:footer="708" w:gutter="0"/>
          <w:cols w:space="708"/>
          <w:docGrid w:linePitch="360"/>
        </w:sectPr>
      </w:pPr>
    </w:p>
    <w:p w14:paraId="721EE325" w14:textId="77777777" w:rsidR="00921F08" w:rsidRPr="00C72716" w:rsidRDefault="00371A4F" w:rsidP="00371A4F">
      <w:pPr>
        <w:pStyle w:val="Heading1"/>
        <w:rPr>
          <w:b w:val="0"/>
          <w:sz w:val="36"/>
        </w:rPr>
      </w:pPr>
      <w:bookmarkStart w:id="38" w:name="_Toc162515277"/>
      <w:r w:rsidRPr="00C72716">
        <w:rPr>
          <w:b w:val="0"/>
          <w:sz w:val="36"/>
        </w:rPr>
        <w:lastRenderedPageBreak/>
        <w:t>Appendices</w:t>
      </w:r>
      <w:bookmarkEnd w:id="38"/>
    </w:p>
    <w:p w14:paraId="2AB590E0" w14:textId="0F423D34" w:rsidR="00371A4F" w:rsidRPr="00EB0429" w:rsidRDefault="00371A4F" w:rsidP="00EB0429">
      <w:pPr>
        <w:pStyle w:val="Heading2"/>
        <w:rPr>
          <w:b/>
          <w:bCs/>
          <w:sz w:val="28"/>
          <w:szCs w:val="28"/>
        </w:rPr>
        <w:sectPr w:rsidR="00371A4F" w:rsidRPr="00EB0429" w:rsidSect="00371A4F">
          <w:pgSz w:w="11906" w:h="16838"/>
          <w:pgMar w:top="720" w:right="720" w:bottom="720" w:left="720" w:header="227" w:footer="708" w:gutter="0"/>
          <w:cols w:space="708"/>
          <w:docGrid w:linePitch="360"/>
        </w:sectPr>
      </w:pPr>
      <w:bookmarkStart w:id="39" w:name="_Toc162515278"/>
      <w:r w:rsidRPr="00EB0429">
        <w:rPr>
          <w:b/>
          <w:bCs/>
          <w:noProof/>
          <w:sz w:val="28"/>
          <w:szCs w:val="28"/>
          <w:lang w:eastAsia="en-GB"/>
        </w:rPr>
        <w:drawing>
          <wp:anchor distT="0" distB="0" distL="114300" distR="114300" simplePos="0" relativeHeight="251648000" behindDoc="1" locked="0" layoutInCell="1" allowOverlap="1" wp14:anchorId="306F7154" wp14:editId="1D716AFB">
            <wp:simplePos x="0" y="0"/>
            <wp:positionH relativeFrom="column">
              <wp:posOffset>274320</wp:posOffset>
            </wp:positionH>
            <wp:positionV relativeFrom="paragraph">
              <wp:posOffset>298450</wp:posOffset>
            </wp:positionV>
            <wp:extent cx="6048375" cy="8458200"/>
            <wp:effectExtent l="0" t="0" r="9525" b="0"/>
            <wp:wrapTight wrapText="bothSides">
              <wp:wrapPolygon edited="0">
                <wp:start x="0" y="0"/>
                <wp:lineTo x="0" y="21551"/>
                <wp:lineTo x="21566" y="21551"/>
                <wp:lineTo x="215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48375" cy="8458200"/>
                    </a:xfrm>
                    <a:prstGeom prst="rect">
                      <a:avLst/>
                    </a:prstGeom>
                  </pic:spPr>
                </pic:pic>
              </a:graphicData>
            </a:graphic>
            <wp14:sizeRelH relativeFrom="page">
              <wp14:pctWidth>0</wp14:pctWidth>
            </wp14:sizeRelH>
            <wp14:sizeRelV relativeFrom="page">
              <wp14:pctHeight>0</wp14:pctHeight>
            </wp14:sizeRelV>
          </wp:anchor>
        </w:drawing>
      </w:r>
      <w:r w:rsidRPr="00EB0429">
        <w:rPr>
          <w:b/>
          <w:bCs/>
          <w:sz w:val="28"/>
          <w:szCs w:val="28"/>
        </w:rPr>
        <w:t>Appendix 1 – NHSE Just Culture G</w:t>
      </w:r>
      <w:r w:rsidR="001B5471">
        <w:rPr>
          <w:b/>
          <w:bCs/>
          <w:sz w:val="28"/>
          <w:szCs w:val="28"/>
        </w:rPr>
        <w:t>uide</w:t>
      </w:r>
      <w:bookmarkEnd w:id="39"/>
    </w:p>
    <w:p w14:paraId="6C90C25F" w14:textId="1FBFA9B4" w:rsidR="00371C3D" w:rsidRDefault="001B5471" w:rsidP="0005384D">
      <w:pPr>
        <w:pStyle w:val="Heading2"/>
        <w:rPr>
          <w:b/>
          <w:sz w:val="28"/>
        </w:rPr>
      </w:pPr>
      <w:bookmarkStart w:id="40" w:name="_Toc162515279"/>
      <w:r>
        <w:rPr>
          <w:b/>
          <w:sz w:val="28"/>
        </w:rPr>
        <w:lastRenderedPageBreak/>
        <w:t>Appendix 2 – After Action Review (AAR) Template</w:t>
      </w:r>
      <w:bookmarkEnd w:id="40"/>
    </w:p>
    <w:p w14:paraId="1C021EA7" w14:textId="605174F5" w:rsidR="001B5471" w:rsidRDefault="001B5471" w:rsidP="001B5471">
      <w:r>
        <w:rPr>
          <w:noProof/>
        </w:rPr>
        <w:drawing>
          <wp:anchor distT="0" distB="0" distL="114300" distR="114300" simplePos="0" relativeHeight="251666432" behindDoc="0" locked="0" layoutInCell="1" allowOverlap="1" wp14:anchorId="21B50EE4" wp14:editId="470F0CD9">
            <wp:simplePos x="0" y="0"/>
            <wp:positionH relativeFrom="column">
              <wp:posOffset>1997982</wp:posOffset>
            </wp:positionH>
            <wp:positionV relativeFrom="paragraph">
              <wp:posOffset>118926</wp:posOffset>
            </wp:positionV>
            <wp:extent cx="5681980" cy="4681220"/>
            <wp:effectExtent l="0" t="0" r="0" b="5080"/>
            <wp:wrapSquare wrapText="bothSides"/>
            <wp:docPr id="1450706752" name="Picture 1" descr="A diagram of a work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06752" name="Picture 1" descr="A diagram of a work syste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681980" cy="4681220"/>
                    </a:xfrm>
                    <a:prstGeom prst="rect">
                      <a:avLst/>
                    </a:prstGeom>
                  </pic:spPr>
                </pic:pic>
              </a:graphicData>
            </a:graphic>
            <wp14:sizeRelH relativeFrom="page">
              <wp14:pctWidth>0</wp14:pctWidth>
            </wp14:sizeRelH>
            <wp14:sizeRelV relativeFrom="page">
              <wp14:pctHeight>0</wp14:pctHeight>
            </wp14:sizeRelV>
          </wp:anchor>
        </w:drawing>
      </w:r>
    </w:p>
    <w:sdt>
      <w:sdtPr>
        <w:rPr>
          <w:sz w:val="96"/>
          <w:szCs w:val="96"/>
          <w14:numForm w14:val="oldStyle"/>
        </w:rPr>
        <w:alias w:val="Year"/>
        <w:id w:val="18366977"/>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6D97FCF8" w14:textId="77777777" w:rsidR="001B5471" w:rsidRDefault="001B5471" w:rsidP="001B5471">
          <w:pPr>
            <w:jc w:val="right"/>
            <w:rPr>
              <w:sz w:val="96"/>
              <w:szCs w:val="96"/>
              <w14:numForm w14:val="oldStyle"/>
            </w:rPr>
          </w:pPr>
          <w:r>
            <w:rPr>
              <w:sz w:val="96"/>
              <w:szCs w:val="96"/>
              <w14:numForm w14:val="oldStyle"/>
            </w:rPr>
            <w:t xml:space="preserve">     </w:t>
          </w:r>
        </w:p>
      </w:sdtContent>
    </w:sdt>
    <w:sdt>
      <w:sdtPr>
        <w:rPr>
          <w:sz w:val="96"/>
          <w:szCs w:val="96"/>
          <w14:numForm w14:val="oldStyle"/>
        </w:rPr>
        <w:alias w:val="Year"/>
        <w:id w:val="780301927"/>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4E25DF62" w14:textId="77777777" w:rsidR="001B5471" w:rsidRDefault="001B5471" w:rsidP="001B5471">
          <w:pPr>
            <w:jc w:val="right"/>
            <w:rPr>
              <w:sz w:val="96"/>
              <w:szCs w:val="96"/>
              <w14:numForm w14:val="oldStyle"/>
            </w:rPr>
          </w:pPr>
          <w:r>
            <w:rPr>
              <w:sz w:val="96"/>
              <w:szCs w:val="96"/>
              <w14:numForm w14:val="oldStyle"/>
            </w:rPr>
            <w:t xml:space="preserve">     </w:t>
          </w:r>
        </w:p>
      </w:sdtContent>
    </w:sdt>
    <w:p w14:paraId="02BC4B66" w14:textId="4D0F558A" w:rsidR="001B5471" w:rsidRDefault="001B5471" w:rsidP="001B5471"/>
    <w:p w14:paraId="3B79301B" w14:textId="77777777" w:rsidR="001B5471" w:rsidRDefault="001B5471" w:rsidP="001B5471"/>
    <w:p w14:paraId="6AE34DB9" w14:textId="77777777" w:rsidR="001B5471" w:rsidRDefault="001B5471" w:rsidP="001B5471"/>
    <w:p w14:paraId="32C2827F" w14:textId="77777777" w:rsidR="001B5471" w:rsidRDefault="001B5471" w:rsidP="001B5471"/>
    <w:p w14:paraId="23BF78EB" w14:textId="77777777" w:rsidR="001B5471" w:rsidRDefault="001B5471" w:rsidP="001B5471"/>
    <w:p w14:paraId="0E3B8520" w14:textId="77777777" w:rsidR="001B5471" w:rsidRDefault="001B5471" w:rsidP="001B5471"/>
    <w:p w14:paraId="6545E3AE" w14:textId="77777777" w:rsidR="001B5471" w:rsidRDefault="001B5471" w:rsidP="001B5471"/>
    <w:p w14:paraId="3C0773AB" w14:textId="77777777" w:rsidR="001B5471" w:rsidRDefault="001B5471" w:rsidP="001B5471"/>
    <w:p w14:paraId="19E55171" w14:textId="77777777" w:rsidR="001B5471" w:rsidRDefault="001B5471" w:rsidP="001B5471"/>
    <w:tbl>
      <w:tblPr>
        <w:tblStyle w:val="TableGrid"/>
        <w:tblpPr w:leftFromText="180" w:rightFromText="180" w:horzAnchor="margin" w:tblpY="470"/>
        <w:tblW w:w="11448" w:type="dxa"/>
        <w:tblLook w:val="04A0" w:firstRow="1" w:lastRow="0" w:firstColumn="1" w:lastColumn="0" w:noHBand="0" w:noVBand="1"/>
      </w:tblPr>
      <w:tblGrid>
        <w:gridCol w:w="4077"/>
        <w:gridCol w:w="7371"/>
      </w:tblGrid>
      <w:tr w:rsidR="001B5471" w:rsidRPr="004407D1" w14:paraId="40462E68" w14:textId="77777777" w:rsidTr="00406340">
        <w:tc>
          <w:tcPr>
            <w:tcW w:w="4077" w:type="dxa"/>
            <w:shd w:val="clear" w:color="auto" w:fill="D9D9D9" w:themeFill="background1" w:themeFillShade="D9"/>
          </w:tcPr>
          <w:p w14:paraId="740C3563" w14:textId="77777777" w:rsidR="001B5471" w:rsidRPr="004407D1" w:rsidRDefault="001B5471" w:rsidP="00406340">
            <w:pPr>
              <w:spacing w:line="276" w:lineRule="auto"/>
              <w:rPr>
                <w:rFonts w:eastAsia="Calibri" w:cs="Arial"/>
              </w:rPr>
            </w:pPr>
            <w:bookmarkStart w:id="41" w:name="_Hlk161147980"/>
            <w:r w:rsidRPr="004407D1">
              <w:rPr>
                <w:rFonts w:eastAsia="Calibri" w:cs="Arial"/>
                <w:b/>
              </w:rPr>
              <w:t>DATE OF A</w:t>
            </w:r>
            <w:r>
              <w:rPr>
                <w:rFonts w:eastAsia="Calibri" w:cs="Arial"/>
                <w:b/>
              </w:rPr>
              <w:t>A</w:t>
            </w:r>
            <w:r w:rsidRPr="004407D1">
              <w:rPr>
                <w:rFonts w:eastAsia="Calibri" w:cs="Arial"/>
                <w:b/>
              </w:rPr>
              <w:t>R:</w:t>
            </w:r>
            <w:r w:rsidRPr="004407D1">
              <w:rPr>
                <w:rFonts w:eastAsia="Calibri" w:cs="Arial"/>
              </w:rPr>
              <w:tab/>
            </w:r>
            <w:r w:rsidRPr="004407D1">
              <w:rPr>
                <w:rFonts w:eastAsia="Calibri" w:cs="Arial"/>
              </w:rPr>
              <w:tab/>
            </w:r>
          </w:p>
        </w:tc>
        <w:tc>
          <w:tcPr>
            <w:tcW w:w="7371" w:type="dxa"/>
          </w:tcPr>
          <w:p w14:paraId="13690DE1" w14:textId="77777777" w:rsidR="001B5471" w:rsidRPr="004407D1" w:rsidRDefault="001B5471" w:rsidP="00406340">
            <w:pPr>
              <w:widowControl w:val="0"/>
              <w:adjustRightInd w:val="0"/>
              <w:spacing w:line="360" w:lineRule="atLeast"/>
              <w:textAlignment w:val="baseline"/>
              <w:rPr>
                <w:rFonts w:eastAsia="Calibri" w:cs="Arial"/>
                <w:bCs/>
              </w:rPr>
            </w:pPr>
          </w:p>
        </w:tc>
      </w:tr>
      <w:tr w:rsidR="001B5471" w:rsidRPr="004407D1" w14:paraId="11B68441" w14:textId="77777777" w:rsidTr="00406340">
        <w:tc>
          <w:tcPr>
            <w:tcW w:w="4077" w:type="dxa"/>
            <w:shd w:val="clear" w:color="auto" w:fill="D9D9D9" w:themeFill="background1" w:themeFillShade="D9"/>
          </w:tcPr>
          <w:p w14:paraId="5F6F1210" w14:textId="77777777" w:rsidR="001B5471" w:rsidRPr="004407D1" w:rsidRDefault="001B5471" w:rsidP="00406340">
            <w:pPr>
              <w:spacing w:line="276" w:lineRule="auto"/>
              <w:rPr>
                <w:rFonts w:eastAsia="Calibri" w:cs="Arial"/>
                <w:b/>
              </w:rPr>
            </w:pPr>
            <w:r w:rsidRPr="004407D1">
              <w:rPr>
                <w:rFonts w:eastAsia="Calibri" w:cs="Arial"/>
                <w:b/>
              </w:rPr>
              <w:lastRenderedPageBreak/>
              <w:t>A</w:t>
            </w:r>
            <w:r>
              <w:rPr>
                <w:rFonts w:eastAsia="Calibri" w:cs="Arial"/>
                <w:b/>
              </w:rPr>
              <w:t>A</w:t>
            </w:r>
            <w:r w:rsidRPr="004407D1">
              <w:rPr>
                <w:rFonts w:eastAsia="Calibri" w:cs="Arial"/>
                <w:b/>
              </w:rPr>
              <w:t>R FACILITATOR:</w:t>
            </w:r>
          </w:p>
        </w:tc>
        <w:tc>
          <w:tcPr>
            <w:tcW w:w="7371" w:type="dxa"/>
          </w:tcPr>
          <w:p w14:paraId="4314D830" w14:textId="77777777" w:rsidR="001B5471" w:rsidRPr="004407D1" w:rsidRDefault="001B5471" w:rsidP="00406340">
            <w:pPr>
              <w:widowControl w:val="0"/>
              <w:adjustRightInd w:val="0"/>
              <w:spacing w:line="360" w:lineRule="atLeast"/>
              <w:textAlignment w:val="baseline"/>
              <w:rPr>
                <w:rFonts w:eastAsia="Calibri" w:cs="Arial"/>
                <w:bCs/>
              </w:rPr>
            </w:pPr>
          </w:p>
        </w:tc>
      </w:tr>
      <w:tr w:rsidR="001B5471" w:rsidRPr="004407D1" w14:paraId="3A31E777" w14:textId="77777777" w:rsidTr="00406340">
        <w:tc>
          <w:tcPr>
            <w:tcW w:w="4077" w:type="dxa"/>
            <w:shd w:val="clear" w:color="auto" w:fill="D9D9D9" w:themeFill="background1" w:themeFillShade="D9"/>
          </w:tcPr>
          <w:p w14:paraId="21FC6AC9" w14:textId="77777777" w:rsidR="001B5471" w:rsidRPr="004407D1" w:rsidRDefault="001B5471" w:rsidP="00406340">
            <w:pPr>
              <w:spacing w:line="276" w:lineRule="auto"/>
              <w:rPr>
                <w:rFonts w:eastAsia="Calibri" w:cs="Arial"/>
              </w:rPr>
            </w:pPr>
            <w:r w:rsidRPr="004407D1">
              <w:rPr>
                <w:rFonts w:eastAsia="Calibri" w:cs="Arial"/>
                <w:b/>
              </w:rPr>
              <w:t>PARTICIPANTS AT A</w:t>
            </w:r>
            <w:r>
              <w:rPr>
                <w:rFonts w:eastAsia="Calibri" w:cs="Arial"/>
                <w:b/>
              </w:rPr>
              <w:t>A</w:t>
            </w:r>
            <w:r w:rsidRPr="004407D1">
              <w:rPr>
                <w:rFonts w:eastAsia="Calibri" w:cs="Arial"/>
                <w:b/>
              </w:rPr>
              <w:t>R:</w:t>
            </w:r>
            <w:r w:rsidRPr="004407D1">
              <w:rPr>
                <w:rFonts w:eastAsia="Calibri" w:cs="Arial"/>
              </w:rPr>
              <w:tab/>
            </w:r>
          </w:p>
          <w:p w14:paraId="6B996B32" w14:textId="77777777" w:rsidR="001B5471" w:rsidRPr="004407D1" w:rsidRDefault="001B5471" w:rsidP="00406340">
            <w:pPr>
              <w:spacing w:line="276" w:lineRule="auto"/>
              <w:rPr>
                <w:rFonts w:eastAsia="Calibri" w:cs="Arial"/>
              </w:rPr>
            </w:pPr>
          </w:p>
          <w:p w14:paraId="77B2569F" w14:textId="77777777" w:rsidR="001B5471" w:rsidRPr="004407D1" w:rsidRDefault="001B5471" w:rsidP="00406340">
            <w:pPr>
              <w:spacing w:line="276" w:lineRule="auto"/>
              <w:rPr>
                <w:rFonts w:eastAsia="Calibri" w:cs="Arial"/>
              </w:rPr>
            </w:pPr>
          </w:p>
        </w:tc>
        <w:tc>
          <w:tcPr>
            <w:tcW w:w="7371" w:type="dxa"/>
          </w:tcPr>
          <w:p w14:paraId="0FB1FC8A" w14:textId="77777777" w:rsidR="001B5471" w:rsidRPr="004407D1" w:rsidRDefault="001B5471" w:rsidP="00406340">
            <w:pPr>
              <w:widowControl w:val="0"/>
              <w:adjustRightInd w:val="0"/>
              <w:spacing w:line="360" w:lineRule="atLeast"/>
              <w:textAlignment w:val="baseline"/>
              <w:rPr>
                <w:rFonts w:eastAsia="Calibri" w:cs="Arial"/>
                <w:bCs/>
              </w:rPr>
            </w:pPr>
          </w:p>
        </w:tc>
      </w:tr>
      <w:tr w:rsidR="001B5471" w:rsidRPr="004407D1" w14:paraId="13EB0F06" w14:textId="77777777" w:rsidTr="00406340">
        <w:trPr>
          <w:trHeight w:val="454"/>
        </w:trPr>
        <w:tc>
          <w:tcPr>
            <w:tcW w:w="4077" w:type="dxa"/>
            <w:shd w:val="clear" w:color="auto" w:fill="D9D9D9" w:themeFill="background1" w:themeFillShade="D9"/>
          </w:tcPr>
          <w:p w14:paraId="278995F3" w14:textId="77777777" w:rsidR="001B5471" w:rsidRPr="004407D1" w:rsidRDefault="001B5471" w:rsidP="00406340">
            <w:pPr>
              <w:spacing w:line="276" w:lineRule="auto"/>
              <w:rPr>
                <w:rFonts w:eastAsia="Calibri" w:cs="Arial"/>
              </w:rPr>
            </w:pPr>
            <w:r w:rsidRPr="004407D1">
              <w:rPr>
                <w:rFonts w:eastAsia="Calibri" w:cs="Arial"/>
                <w:b/>
              </w:rPr>
              <w:t>DATIX NO:</w:t>
            </w:r>
            <w:r w:rsidRPr="004407D1">
              <w:rPr>
                <w:rFonts w:eastAsia="Calibri" w:cs="Arial"/>
              </w:rPr>
              <w:t xml:space="preserve">  </w:t>
            </w:r>
          </w:p>
        </w:tc>
        <w:tc>
          <w:tcPr>
            <w:tcW w:w="7371" w:type="dxa"/>
            <w:shd w:val="clear" w:color="auto" w:fill="auto"/>
          </w:tcPr>
          <w:p w14:paraId="644A5D52" w14:textId="77777777" w:rsidR="001B5471" w:rsidRPr="004407D1" w:rsidRDefault="001B5471" w:rsidP="00406340">
            <w:pPr>
              <w:widowControl w:val="0"/>
              <w:adjustRightInd w:val="0"/>
              <w:spacing w:line="360" w:lineRule="atLeast"/>
              <w:textAlignment w:val="baseline"/>
              <w:rPr>
                <w:rFonts w:eastAsia="Calibri" w:cs="Arial"/>
                <w:bCs/>
              </w:rPr>
            </w:pPr>
          </w:p>
        </w:tc>
      </w:tr>
      <w:tr w:rsidR="001B5471" w:rsidRPr="004407D1" w14:paraId="41286FD1" w14:textId="77777777" w:rsidTr="00406340">
        <w:tc>
          <w:tcPr>
            <w:tcW w:w="4077" w:type="dxa"/>
            <w:shd w:val="clear" w:color="auto" w:fill="D9D9D9" w:themeFill="background1" w:themeFillShade="D9"/>
          </w:tcPr>
          <w:p w14:paraId="3BAC12CD" w14:textId="77777777" w:rsidR="001B5471" w:rsidRPr="004407D1" w:rsidRDefault="001B5471" w:rsidP="00406340">
            <w:pPr>
              <w:spacing w:line="276" w:lineRule="auto"/>
              <w:rPr>
                <w:rFonts w:eastAsia="Calibri" w:cs="Arial"/>
              </w:rPr>
            </w:pPr>
            <w:r w:rsidRPr="004407D1">
              <w:rPr>
                <w:rFonts w:eastAsia="Calibri" w:cs="Arial"/>
                <w:b/>
              </w:rPr>
              <w:t>DIVISION / LOCATION OF INCIDENT:</w:t>
            </w:r>
          </w:p>
        </w:tc>
        <w:tc>
          <w:tcPr>
            <w:tcW w:w="7371" w:type="dxa"/>
          </w:tcPr>
          <w:p w14:paraId="535A1019" w14:textId="77777777" w:rsidR="001B5471" w:rsidRPr="004407D1" w:rsidRDefault="001B5471" w:rsidP="00406340">
            <w:pPr>
              <w:widowControl w:val="0"/>
              <w:adjustRightInd w:val="0"/>
              <w:spacing w:line="360" w:lineRule="atLeast"/>
              <w:textAlignment w:val="baseline"/>
              <w:rPr>
                <w:rFonts w:eastAsia="Calibri" w:cs="Arial"/>
                <w:bCs/>
              </w:rPr>
            </w:pPr>
          </w:p>
        </w:tc>
      </w:tr>
      <w:tr w:rsidR="001B5471" w:rsidRPr="004407D1" w14:paraId="2C161581" w14:textId="77777777" w:rsidTr="00406340">
        <w:tc>
          <w:tcPr>
            <w:tcW w:w="4077" w:type="dxa"/>
            <w:shd w:val="clear" w:color="auto" w:fill="D9D9D9" w:themeFill="background1" w:themeFillShade="D9"/>
          </w:tcPr>
          <w:p w14:paraId="47566B82" w14:textId="77777777" w:rsidR="001B5471" w:rsidRPr="004407D1" w:rsidRDefault="001B5471" w:rsidP="00406340">
            <w:pPr>
              <w:spacing w:line="276" w:lineRule="auto"/>
              <w:rPr>
                <w:rFonts w:eastAsia="Calibri" w:cs="Arial"/>
                <w:b/>
              </w:rPr>
            </w:pPr>
            <w:r w:rsidRPr="004407D1">
              <w:rPr>
                <w:rFonts w:eastAsia="Calibri" w:cs="Arial"/>
                <w:b/>
              </w:rPr>
              <w:t>OVERVIEW OF INCIDENT:</w:t>
            </w:r>
          </w:p>
          <w:p w14:paraId="5967381C" w14:textId="77777777" w:rsidR="001B5471" w:rsidRPr="004407D1" w:rsidRDefault="001B5471" w:rsidP="00406340">
            <w:pPr>
              <w:spacing w:line="276" w:lineRule="auto"/>
              <w:rPr>
                <w:rFonts w:eastAsia="Calibri" w:cs="Arial"/>
              </w:rPr>
            </w:pPr>
          </w:p>
          <w:p w14:paraId="67E07ADD" w14:textId="77777777" w:rsidR="001B5471" w:rsidRPr="004407D1" w:rsidRDefault="001B5471" w:rsidP="00406340">
            <w:pPr>
              <w:spacing w:line="276" w:lineRule="auto"/>
              <w:rPr>
                <w:rFonts w:eastAsia="Calibri" w:cs="Arial"/>
              </w:rPr>
            </w:pPr>
          </w:p>
          <w:p w14:paraId="29D65152" w14:textId="77777777" w:rsidR="001B5471" w:rsidRPr="004407D1" w:rsidRDefault="001B5471" w:rsidP="00406340">
            <w:pPr>
              <w:spacing w:line="276" w:lineRule="auto"/>
              <w:rPr>
                <w:rFonts w:eastAsia="Calibri" w:cs="Arial"/>
              </w:rPr>
            </w:pPr>
          </w:p>
        </w:tc>
        <w:tc>
          <w:tcPr>
            <w:tcW w:w="7371" w:type="dxa"/>
          </w:tcPr>
          <w:p w14:paraId="1DFA72E2" w14:textId="77777777" w:rsidR="001B5471" w:rsidRPr="004407D1" w:rsidRDefault="001B5471" w:rsidP="00406340">
            <w:pPr>
              <w:widowControl w:val="0"/>
              <w:adjustRightInd w:val="0"/>
              <w:spacing w:line="360" w:lineRule="atLeast"/>
              <w:textAlignment w:val="baseline"/>
              <w:rPr>
                <w:rFonts w:eastAsia="Calibri" w:cs="Arial"/>
                <w:bCs/>
              </w:rPr>
            </w:pPr>
          </w:p>
        </w:tc>
      </w:tr>
    </w:tbl>
    <w:p w14:paraId="6643C1B0" w14:textId="2246F214" w:rsidR="001B5471" w:rsidRPr="004407D1" w:rsidRDefault="001B5471" w:rsidP="001B5471">
      <w:pPr>
        <w:rPr>
          <w:rFonts w:cs="Arial"/>
          <w:b/>
          <w:bCs/>
          <w:color w:val="1F497D" w:themeColor="text2"/>
          <w:sz w:val="72"/>
          <w:szCs w:val="72"/>
        </w:rPr>
      </w:pPr>
      <w:r w:rsidRPr="004407D1">
        <w:rPr>
          <w:rFonts w:eastAsia="Calibri" w:cs="Arial"/>
          <w:noProof/>
        </w:rPr>
        <mc:AlternateContent>
          <mc:Choice Requires="wps">
            <w:drawing>
              <wp:anchor distT="0" distB="0" distL="114300" distR="114300" simplePos="0" relativeHeight="251667456" behindDoc="0" locked="0" layoutInCell="1" allowOverlap="1" wp14:anchorId="16C1A489" wp14:editId="276CB760">
                <wp:simplePos x="0" y="0"/>
                <wp:positionH relativeFrom="column">
                  <wp:posOffset>-68490</wp:posOffset>
                </wp:positionH>
                <wp:positionV relativeFrom="paragraph">
                  <wp:posOffset>-15240</wp:posOffset>
                </wp:positionV>
                <wp:extent cx="2638697" cy="2084614"/>
                <wp:effectExtent l="0" t="0" r="28575" b="11430"/>
                <wp:wrapNone/>
                <wp:docPr id="8" name="Text Box 8"/>
                <wp:cNvGraphicFramePr/>
                <a:graphic xmlns:a="http://schemas.openxmlformats.org/drawingml/2006/main">
                  <a:graphicData uri="http://schemas.microsoft.com/office/word/2010/wordprocessingShape">
                    <wps:wsp>
                      <wps:cNvSpPr txBox="1"/>
                      <wps:spPr>
                        <a:xfrm>
                          <a:off x="0" y="0"/>
                          <a:ext cx="2638697" cy="2084614"/>
                        </a:xfrm>
                        <a:prstGeom prst="rect">
                          <a:avLst/>
                        </a:prstGeom>
                        <a:noFill/>
                        <a:ln w="6350">
                          <a:solidFill>
                            <a:prstClr val="black"/>
                          </a:solidFill>
                        </a:ln>
                        <a:effectLst/>
                      </wps:spPr>
                      <wps:txbx>
                        <w:txbxContent>
                          <w:p w14:paraId="71785432" w14:textId="77777777" w:rsidR="001B5471" w:rsidRPr="008D4C14" w:rsidRDefault="001B5471" w:rsidP="001B5471">
                            <w:pPr>
                              <w:jc w:val="both"/>
                              <w:rPr>
                                <w:rStyle w:val="Hyperlink1"/>
                                <w:rFonts w:cs="Arial"/>
                                <w:sz w:val="24"/>
                                <w:szCs w:val="24"/>
                              </w:rPr>
                            </w:pPr>
                            <w:r w:rsidRPr="001B5471">
                              <w:t>After Action Reviews (AARs) should include as many people who were involved in the incident/event as possible to enable a wide range of viewpoints to be discussed and explored. A prerequisite of an AAR is that everyone present feels able to contribute without fear of blame or retribution. AARs are about learning, not holding people to account.</w:t>
                            </w:r>
                          </w:p>
                          <w:p w14:paraId="3042F7BA" w14:textId="77777777" w:rsidR="001B5471" w:rsidRDefault="001B5471" w:rsidP="001B5471">
                            <w:pPr>
                              <w:rPr>
                                <w:rStyle w:val="Hyperlink1"/>
                                <w:rFonts w:cs="Arial"/>
                              </w:rPr>
                            </w:pPr>
                          </w:p>
                          <w:p w14:paraId="14267443" w14:textId="77777777" w:rsidR="001B5471" w:rsidRDefault="001B5471" w:rsidP="001B54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1A489" id="_x0000_t202" coordsize="21600,21600" o:spt="202" path="m,l,21600r21600,l21600,xe">
                <v:stroke joinstyle="miter"/>
                <v:path gradientshapeok="t" o:connecttype="rect"/>
              </v:shapetype>
              <v:shape id="Text Box 8" o:spid="_x0000_s1026" type="#_x0000_t202" style="position:absolute;margin-left:-5.4pt;margin-top:-1.2pt;width:207.75pt;height:16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" filled="f" strokeweight=".5pt">
                <v:textbox>
                  <w:txbxContent>
                    <w:p w14:paraId="71785432" w14:textId="77777777" w:rsidR="001B5471" w:rsidRPr="008D4C14" w:rsidRDefault="001B5471" w:rsidP="001B5471">
                      <w:pPr>
                        <w:jc w:val="both"/>
                        <w:rPr>
                          <w:rStyle w:val="Hyperlink1"/>
                          <w:rFonts w:cs="Arial"/>
                          <w:sz w:val="24"/>
                          <w:szCs w:val="24"/>
                        </w:rPr>
                      </w:pPr>
                      <w:r w:rsidRPr="001B5471">
                        <w:t>After Action Reviews (AARs) should include as many people who were involved in the incident/event as possible to enable a wide range of viewpoints to be discussed and explored. A prerequisite of an AAR is that everyone present feels able to contribute without fear of blame or retribution. AARs are about learning, not holding people to account.</w:t>
                      </w:r>
                    </w:p>
                    <w:p w14:paraId="3042F7BA" w14:textId="77777777" w:rsidR="001B5471" w:rsidRDefault="001B5471" w:rsidP="001B5471">
                      <w:pPr>
                        <w:rPr>
                          <w:rStyle w:val="Hyperlink1"/>
                          <w:rFonts w:cs="Arial"/>
                        </w:rPr>
                      </w:pPr>
                    </w:p>
                    <w:p w14:paraId="14267443" w14:textId="77777777" w:rsidR="001B5471" w:rsidRDefault="001B5471" w:rsidP="001B5471"/>
                  </w:txbxContent>
                </v:textbox>
              </v:shape>
            </w:pict>
          </mc:Fallback>
        </mc:AlternateContent>
      </w:r>
    </w:p>
    <w:p w14:paraId="506A763F" w14:textId="77777777" w:rsidR="001B5471" w:rsidRPr="004407D1" w:rsidRDefault="001B5471" w:rsidP="001B5471">
      <w:pPr>
        <w:rPr>
          <w:rFonts w:cs="Arial"/>
          <w:b/>
          <w:bCs/>
          <w:color w:val="1F497D" w:themeColor="text2"/>
          <w:sz w:val="72"/>
          <w:szCs w:val="72"/>
        </w:rPr>
      </w:pPr>
    </w:p>
    <w:tbl>
      <w:tblPr>
        <w:tblStyle w:val="TableGrid1"/>
        <w:tblW w:w="15701" w:type="dxa"/>
        <w:tblLook w:val="04A0" w:firstRow="1" w:lastRow="0" w:firstColumn="1" w:lastColumn="0" w:noHBand="0" w:noVBand="1"/>
      </w:tblPr>
      <w:tblGrid>
        <w:gridCol w:w="7621"/>
        <w:gridCol w:w="8080"/>
      </w:tblGrid>
      <w:tr w:rsidR="001B5471" w:rsidRPr="004407D1" w14:paraId="54508F24" w14:textId="77777777" w:rsidTr="00406340">
        <w:trPr>
          <w:trHeight w:val="356"/>
        </w:trPr>
        <w:tc>
          <w:tcPr>
            <w:tcW w:w="7621" w:type="dxa"/>
            <w:shd w:val="clear" w:color="auto" w:fill="D9D9D9" w:themeFill="background1" w:themeFillShade="D9"/>
          </w:tcPr>
          <w:p w14:paraId="1F472BA6" w14:textId="77777777" w:rsidR="001B5471" w:rsidRPr="004407D1" w:rsidRDefault="001B5471" w:rsidP="00406340">
            <w:pPr>
              <w:rPr>
                <w:rFonts w:cs="Arial"/>
                <w:b/>
                <w:bCs/>
                <w:iCs/>
              </w:rPr>
            </w:pPr>
            <w:r w:rsidRPr="004407D1">
              <w:rPr>
                <w:rFonts w:cs="Arial"/>
                <w:b/>
                <w:bCs/>
                <w:iCs/>
              </w:rPr>
              <w:t xml:space="preserve">WHAT DID WE SET OUT TO DO? </w:t>
            </w:r>
          </w:p>
          <w:p w14:paraId="08625434" w14:textId="77777777" w:rsidR="001B5471" w:rsidRPr="004407D1" w:rsidRDefault="001B5471" w:rsidP="00406340">
            <w:pPr>
              <w:rPr>
                <w:rFonts w:cs="Arial"/>
                <w:b/>
                <w:bCs/>
                <w:iCs/>
              </w:rPr>
            </w:pPr>
            <w:r w:rsidRPr="004407D1">
              <w:rPr>
                <w:rFonts w:cs="Arial"/>
                <w:i/>
              </w:rPr>
              <w:t>What should have happened? What was the expected outcome?</w:t>
            </w:r>
          </w:p>
        </w:tc>
        <w:tc>
          <w:tcPr>
            <w:tcW w:w="8080" w:type="dxa"/>
            <w:shd w:val="clear" w:color="auto" w:fill="D9D9D9" w:themeFill="background1" w:themeFillShade="D9"/>
          </w:tcPr>
          <w:p w14:paraId="3F44FAA6" w14:textId="77777777" w:rsidR="001B5471" w:rsidRPr="004407D1" w:rsidRDefault="001B5471" w:rsidP="00406340">
            <w:pPr>
              <w:rPr>
                <w:rFonts w:cs="Arial"/>
              </w:rPr>
            </w:pPr>
            <w:r w:rsidRPr="004407D1">
              <w:rPr>
                <w:rFonts w:cs="Arial"/>
                <w:b/>
              </w:rPr>
              <w:t>WHAT ACTUALLY HAPPENED?</w:t>
            </w:r>
          </w:p>
        </w:tc>
      </w:tr>
      <w:tr w:rsidR="001B5471" w:rsidRPr="004407D1" w14:paraId="59C3DC1B" w14:textId="77777777" w:rsidTr="00406340">
        <w:trPr>
          <w:trHeight w:val="2389"/>
        </w:trPr>
        <w:tc>
          <w:tcPr>
            <w:tcW w:w="7621" w:type="dxa"/>
          </w:tcPr>
          <w:p w14:paraId="319033F1" w14:textId="77777777" w:rsidR="001B5471" w:rsidRPr="004407D1" w:rsidRDefault="001B5471" w:rsidP="00406340">
            <w:pPr>
              <w:rPr>
                <w:rFonts w:cs="Arial"/>
                <w:b/>
              </w:rPr>
            </w:pPr>
          </w:p>
          <w:p w14:paraId="0425728E" w14:textId="77777777" w:rsidR="001B5471" w:rsidRPr="004407D1" w:rsidRDefault="001B5471" w:rsidP="00406340">
            <w:pPr>
              <w:rPr>
                <w:rFonts w:cs="Arial"/>
                <w:b/>
              </w:rPr>
            </w:pPr>
          </w:p>
          <w:p w14:paraId="2BA8686F" w14:textId="77777777" w:rsidR="001B5471" w:rsidRPr="004407D1" w:rsidRDefault="001B5471" w:rsidP="00406340">
            <w:pPr>
              <w:rPr>
                <w:rFonts w:cs="Arial"/>
              </w:rPr>
            </w:pPr>
          </w:p>
          <w:p w14:paraId="76BB42A9" w14:textId="77777777" w:rsidR="001B5471" w:rsidRPr="004407D1" w:rsidRDefault="001B5471" w:rsidP="00406340">
            <w:pPr>
              <w:rPr>
                <w:rFonts w:cs="Arial"/>
              </w:rPr>
            </w:pPr>
          </w:p>
          <w:p w14:paraId="08F95385" w14:textId="77777777" w:rsidR="001B5471" w:rsidRPr="004407D1" w:rsidRDefault="001B5471" w:rsidP="00406340">
            <w:pPr>
              <w:tabs>
                <w:tab w:val="left" w:pos="4224"/>
              </w:tabs>
              <w:rPr>
                <w:rFonts w:cs="Arial"/>
              </w:rPr>
            </w:pPr>
          </w:p>
        </w:tc>
        <w:tc>
          <w:tcPr>
            <w:tcW w:w="8080" w:type="dxa"/>
          </w:tcPr>
          <w:p w14:paraId="6005CE2F" w14:textId="77777777" w:rsidR="001B5471" w:rsidRPr="004407D1" w:rsidRDefault="001B5471" w:rsidP="00406340">
            <w:pPr>
              <w:ind w:left="720"/>
              <w:rPr>
                <w:rFonts w:cs="Arial"/>
              </w:rPr>
            </w:pPr>
          </w:p>
        </w:tc>
      </w:tr>
      <w:tr w:rsidR="001B5471" w:rsidRPr="004407D1" w14:paraId="0848ED86" w14:textId="77777777" w:rsidTr="00406340">
        <w:tc>
          <w:tcPr>
            <w:tcW w:w="7621" w:type="dxa"/>
            <w:shd w:val="clear" w:color="auto" w:fill="D9D9D9" w:themeFill="background1" w:themeFillShade="D9"/>
          </w:tcPr>
          <w:p w14:paraId="49DFDB63" w14:textId="77777777" w:rsidR="001B5471" w:rsidRPr="004407D1" w:rsidRDefault="001B5471" w:rsidP="00406340">
            <w:pPr>
              <w:rPr>
                <w:rFonts w:cs="Arial"/>
                <w:i/>
              </w:rPr>
            </w:pPr>
            <w:r w:rsidRPr="004407D1">
              <w:rPr>
                <w:rFonts w:cs="Arial"/>
                <w:b/>
              </w:rPr>
              <w:t>SYSTEM LEARNING</w:t>
            </w:r>
            <w:r>
              <w:rPr>
                <w:rFonts w:cs="Arial"/>
                <w:b/>
              </w:rPr>
              <w:t>:</w:t>
            </w:r>
            <w:r w:rsidRPr="004407D1">
              <w:rPr>
                <w:rFonts w:cs="Arial"/>
                <w:b/>
              </w:rPr>
              <w:t xml:space="preserve"> </w:t>
            </w:r>
            <w:r w:rsidRPr="004407D1">
              <w:rPr>
                <w:rFonts w:cs="Arial"/>
                <w:i/>
              </w:rPr>
              <w:t>Why was there a difference?</w:t>
            </w:r>
          </w:p>
          <w:p w14:paraId="2BF04E2A" w14:textId="77777777" w:rsidR="001B5471" w:rsidRPr="004407D1" w:rsidRDefault="001B5471" w:rsidP="00406340">
            <w:pPr>
              <w:rPr>
                <w:rFonts w:cs="Arial"/>
                <w:i/>
              </w:rPr>
            </w:pPr>
            <w:r w:rsidRPr="004407D1">
              <w:rPr>
                <w:rFonts w:cs="Arial"/>
                <w:i/>
              </w:rPr>
              <w:t>Consider the whole work system - People, Tasks, Tools/Technology, Organisation, Physical &amp; External Environment</w:t>
            </w:r>
          </w:p>
        </w:tc>
        <w:tc>
          <w:tcPr>
            <w:tcW w:w="8080" w:type="dxa"/>
            <w:shd w:val="clear" w:color="auto" w:fill="D9D9D9" w:themeFill="background1" w:themeFillShade="D9"/>
          </w:tcPr>
          <w:p w14:paraId="3CF37BFF" w14:textId="77777777" w:rsidR="001B5471" w:rsidRPr="004407D1" w:rsidRDefault="001B5471" w:rsidP="00406340">
            <w:pPr>
              <w:rPr>
                <w:rFonts w:cs="Arial"/>
                <w:bCs/>
                <w:i/>
                <w:iCs/>
              </w:rPr>
            </w:pPr>
            <w:r w:rsidRPr="004407D1">
              <w:rPr>
                <w:rFonts w:cs="Arial"/>
                <w:b/>
              </w:rPr>
              <w:t xml:space="preserve">REFLECTING ON SUCCESSES &amp; FAILURES:  </w:t>
            </w:r>
          </w:p>
          <w:p w14:paraId="63E8BE33" w14:textId="77777777" w:rsidR="001B5471" w:rsidRPr="004407D1" w:rsidRDefault="001B5471" w:rsidP="00406340">
            <w:pPr>
              <w:rPr>
                <w:rFonts w:cs="Arial"/>
                <w:bCs/>
                <w:i/>
                <w:iCs/>
              </w:rPr>
            </w:pPr>
            <w:r w:rsidRPr="004407D1">
              <w:rPr>
                <w:rFonts w:cs="Arial"/>
                <w:bCs/>
                <w:i/>
                <w:iCs/>
              </w:rPr>
              <w:t>What went well? Why?</w:t>
            </w:r>
          </w:p>
          <w:p w14:paraId="72D59F30" w14:textId="77777777" w:rsidR="001B5471" w:rsidRPr="004407D1" w:rsidRDefault="001B5471" w:rsidP="00406340">
            <w:pPr>
              <w:rPr>
                <w:rFonts w:cs="Arial"/>
              </w:rPr>
            </w:pPr>
            <w:r w:rsidRPr="004407D1">
              <w:rPr>
                <w:rFonts w:cs="Arial"/>
                <w:bCs/>
                <w:i/>
                <w:iCs/>
              </w:rPr>
              <w:t>What could have gone better? Why?</w:t>
            </w:r>
          </w:p>
        </w:tc>
      </w:tr>
      <w:tr w:rsidR="001B5471" w:rsidRPr="004407D1" w14:paraId="5804816F" w14:textId="77777777" w:rsidTr="00406340">
        <w:trPr>
          <w:trHeight w:val="113"/>
        </w:trPr>
        <w:tc>
          <w:tcPr>
            <w:tcW w:w="7621" w:type="dxa"/>
          </w:tcPr>
          <w:p w14:paraId="70CCF589" w14:textId="77777777" w:rsidR="001B5471" w:rsidRPr="004407D1" w:rsidRDefault="001B5471" w:rsidP="00406340">
            <w:pPr>
              <w:pStyle w:val="ListParagraph"/>
              <w:rPr>
                <w:rFonts w:cs="Arial"/>
              </w:rPr>
            </w:pPr>
          </w:p>
          <w:p w14:paraId="01F46A08" w14:textId="77777777" w:rsidR="001B5471" w:rsidRPr="004407D1" w:rsidRDefault="001B5471" w:rsidP="00406340">
            <w:pPr>
              <w:pStyle w:val="ListParagraph"/>
              <w:rPr>
                <w:rFonts w:cs="Arial"/>
              </w:rPr>
            </w:pPr>
          </w:p>
          <w:p w14:paraId="18945FB1" w14:textId="77777777" w:rsidR="001B5471" w:rsidRPr="004407D1" w:rsidRDefault="001B5471" w:rsidP="00406340">
            <w:pPr>
              <w:pStyle w:val="ListParagraph"/>
              <w:rPr>
                <w:rFonts w:cs="Arial"/>
              </w:rPr>
            </w:pPr>
          </w:p>
          <w:p w14:paraId="0F27D848" w14:textId="77777777" w:rsidR="001B5471" w:rsidRPr="004407D1" w:rsidRDefault="001B5471" w:rsidP="00406340">
            <w:pPr>
              <w:rPr>
                <w:rFonts w:cs="Arial"/>
              </w:rPr>
            </w:pPr>
          </w:p>
          <w:p w14:paraId="124C5A57" w14:textId="77777777" w:rsidR="001B5471" w:rsidRPr="004407D1" w:rsidRDefault="001B5471" w:rsidP="00406340">
            <w:pPr>
              <w:rPr>
                <w:rFonts w:cs="Arial"/>
              </w:rPr>
            </w:pPr>
          </w:p>
          <w:p w14:paraId="16326CD6" w14:textId="77777777" w:rsidR="001B5471" w:rsidRPr="004407D1" w:rsidRDefault="001B5471" w:rsidP="00406340">
            <w:pPr>
              <w:rPr>
                <w:rFonts w:cs="Arial"/>
              </w:rPr>
            </w:pPr>
          </w:p>
        </w:tc>
        <w:tc>
          <w:tcPr>
            <w:tcW w:w="8080" w:type="dxa"/>
          </w:tcPr>
          <w:p w14:paraId="27860E2F" w14:textId="77777777" w:rsidR="001B5471" w:rsidRPr="004407D1" w:rsidRDefault="001B5471" w:rsidP="00406340">
            <w:pPr>
              <w:rPr>
                <w:rFonts w:cs="Arial"/>
              </w:rPr>
            </w:pPr>
          </w:p>
          <w:p w14:paraId="5CDADCA4" w14:textId="77777777" w:rsidR="001B5471" w:rsidRPr="004407D1" w:rsidRDefault="001B5471" w:rsidP="00406340">
            <w:pPr>
              <w:rPr>
                <w:rFonts w:cs="Arial"/>
              </w:rPr>
            </w:pPr>
          </w:p>
          <w:p w14:paraId="534F68ED" w14:textId="77777777" w:rsidR="001B5471" w:rsidRPr="004407D1" w:rsidRDefault="001B5471" w:rsidP="00406340">
            <w:pPr>
              <w:rPr>
                <w:rFonts w:cs="Arial"/>
              </w:rPr>
            </w:pPr>
          </w:p>
          <w:p w14:paraId="287934C6" w14:textId="77777777" w:rsidR="001B5471" w:rsidRPr="004407D1" w:rsidRDefault="001B5471" w:rsidP="00406340">
            <w:pPr>
              <w:rPr>
                <w:rFonts w:cs="Arial"/>
              </w:rPr>
            </w:pPr>
          </w:p>
          <w:p w14:paraId="4CEA6041" w14:textId="77777777" w:rsidR="001B5471" w:rsidRPr="004407D1" w:rsidRDefault="001B5471" w:rsidP="00406340">
            <w:pPr>
              <w:rPr>
                <w:rFonts w:cs="Arial"/>
              </w:rPr>
            </w:pPr>
          </w:p>
          <w:p w14:paraId="567B6CA9" w14:textId="77777777" w:rsidR="001B5471" w:rsidRPr="004407D1" w:rsidRDefault="001B5471" w:rsidP="00406340">
            <w:pPr>
              <w:rPr>
                <w:rFonts w:cs="Arial"/>
              </w:rPr>
            </w:pPr>
          </w:p>
        </w:tc>
      </w:tr>
      <w:tr w:rsidR="001B5471" w:rsidRPr="004407D1" w14:paraId="36375B44" w14:textId="77777777" w:rsidTr="00406340">
        <w:trPr>
          <w:trHeight w:val="356"/>
        </w:trPr>
        <w:tc>
          <w:tcPr>
            <w:tcW w:w="15701" w:type="dxa"/>
            <w:gridSpan w:val="2"/>
            <w:shd w:val="clear" w:color="auto" w:fill="D9D9D9" w:themeFill="background1" w:themeFillShade="D9"/>
          </w:tcPr>
          <w:p w14:paraId="3FE66AB2" w14:textId="77777777" w:rsidR="001B5471" w:rsidRPr="004407D1" w:rsidRDefault="001B5471" w:rsidP="00406340">
            <w:pPr>
              <w:rPr>
                <w:rFonts w:cs="Arial"/>
                <w:b/>
              </w:rPr>
            </w:pPr>
            <w:r w:rsidRPr="004407D1">
              <w:rPr>
                <w:rFonts w:cs="Arial"/>
                <w:b/>
              </w:rPr>
              <w:lastRenderedPageBreak/>
              <w:t>RECOMMENDATIONS FOR IMPROVEMENT</w:t>
            </w:r>
            <w:r>
              <w:rPr>
                <w:rFonts w:cs="Arial"/>
                <w:b/>
              </w:rPr>
              <w:t>:</w:t>
            </w:r>
          </w:p>
          <w:p w14:paraId="059813AC" w14:textId="77777777" w:rsidR="001B5471" w:rsidRPr="004407D1" w:rsidRDefault="001B5471" w:rsidP="00406340">
            <w:pPr>
              <w:rPr>
                <w:rFonts w:cs="Arial"/>
                <w:i/>
              </w:rPr>
            </w:pPr>
            <w:r w:rsidRPr="004407D1">
              <w:rPr>
                <w:rFonts w:cs="Arial"/>
                <w:i/>
              </w:rPr>
              <w:t>What would we do differently next time?</w:t>
            </w:r>
          </w:p>
        </w:tc>
      </w:tr>
      <w:tr w:rsidR="001B5471" w:rsidRPr="004407D1" w14:paraId="73380523" w14:textId="77777777" w:rsidTr="00406340">
        <w:tc>
          <w:tcPr>
            <w:tcW w:w="15701" w:type="dxa"/>
            <w:gridSpan w:val="2"/>
          </w:tcPr>
          <w:p w14:paraId="04B518DF" w14:textId="77777777" w:rsidR="001B5471" w:rsidRPr="004407D1" w:rsidRDefault="001B5471" w:rsidP="00406340">
            <w:pPr>
              <w:pStyle w:val="ListParagraph"/>
              <w:rPr>
                <w:rFonts w:cs="Arial"/>
              </w:rPr>
            </w:pPr>
          </w:p>
          <w:p w14:paraId="3287DC55" w14:textId="77777777" w:rsidR="001B5471" w:rsidRPr="004407D1" w:rsidRDefault="001B5471" w:rsidP="00406340">
            <w:pPr>
              <w:pStyle w:val="ListParagraph"/>
              <w:rPr>
                <w:rFonts w:cs="Arial"/>
              </w:rPr>
            </w:pPr>
          </w:p>
          <w:p w14:paraId="211C80FF" w14:textId="77777777" w:rsidR="001B5471" w:rsidRPr="004407D1" w:rsidRDefault="001B5471" w:rsidP="00406340">
            <w:pPr>
              <w:pStyle w:val="ListParagraph"/>
              <w:rPr>
                <w:rFonts w:cs="Arial"/>
              </w:rPr>
            </w:pPr>
          </w:p>
          <w:p w14:paraId="5D8D817D" w14:textId="77777777" w:rsidR="001B5471" w:rsidRPr="004407D1" w:rsidRDefault="001B5471" w:rsidP="00406340">
            <w:pPr>
              <w:pStyle w:val="ListParagraph"/>
              <w:rPr>
                <w:rFonts w:cs="Arial"/>
              </w:rPr>
            </w:pPr>
          </w:p>
          <w:p w14:paraId="18AD83DC" w14:textId="77777777" w:rsidR="001B5471" w:rsidRPr="004407D1" w:rsidRDefault="001B5471" w:rsidP="00406340">
            <w:pPr>
              <w:pStyle w:val="ListParagraph"/>
              <w:rPr>
                <w:rFonts w:cs="Arial"/>
              </w:rPr>
            </w:pPr>
          </w:p>
          <w:p w14:paraId="53A85488" w14:textId="77777777" w:rsidR="001B5471" w:rsidRDefault="001B5471" w:rsidP="00406340">
            <w:pPr>
              <w:pStyle w:val="ListParagraph"/>
              <w:rPr>
                <w:rFonts w:cs="Arial"/>
              </w:rPr>
            </w:pPr>
          </w:p>
          <w:p w14:paraId="7BBFB56D" w14:textId="77777777" w:rsidR="001B5471" w:rsidRDefault="001B5471" w:rsidP="00406340">
            <w:pPr>
              <w:pStyle w:val="ListParagraph"/>
              <w:rPr>
                <w:rFonts w:cs="Arial"/>
              </w:rPr>
            </w:pPr>
          </w:p>
          <w:p w14:paraId="04A01681" w14:textId="77777777" w:rsidR="001B5471" w:rsidRPr="004407D1" w:rsidRDefault="001B5471" w:rsidP="00406340">
            <w:pPr>
              <w:pStyle w:val="ListParagraph"/>
              <w:rPr>
                <w:rFonts w:cs="Arial"/>
              </w:rPr>
            </w:pPr>
          </w:p>
          <w:p w14:paraId="0C8C08BD" w14:textId="77777777" w:rsidR="001B5471" w:rsidRPr="004407D1" w:rsidRDefault="001B5471" w:rsidP="00406340">
            <w:pPr>
              <w:pStyle w:val="ListParagraph"/>
              <w:rPr>
                <w:rFonts w:cs="Arial"/>
              </w:rPr>
            </w:pPr>
          </w:p>
        </w:tc>
      </w:tr>
    </w:tbl>
    <w:tbl>
      <w:tblPr>
        <w:tblStyle w:val="TableGrid2"/>
        <w:tblW w:w="15706" w:type="dxa"/>
        <w:tblInd w:w="-5" w:type="dxa"/>
        <w:tblLook w:val="04A0" w:firstRow="1" w:lastRow="0" w:firstColumn="1" w:lastColumn="0" w:noHBand="0" w:noVBand="1"/>
      </w:tblPr>
      <w:tblGrid>
        <w:gridCol w:w="15706"/>
      </w:tblGrid>
      <w:tr w:rsidR="001B5471" w:rsidRPr="004407D1" w14:paraId="27B04868" w14:textId="77777777" w:rsidTr="00406340">
        <w:tc>
          <w:tcPr>
            <w:tcW w:w="15706" w:type="dxa"/>
            <w:shd w:val="clear" w:color="auto" w:fill="D9D9D9" w:themeFill="background1" w:themeFillShade="D9"/>
          </w:tcPr>
          <w:p w14:paraId="4729FEAF" w14:textId="77777777" w:rsidR="001B5471" w:rsidRPr="004407D1" w:rsidRDefault="001B5471" w:rsidP="00406340">
            <w:pPr>
              <w:widowControl w:val="0"/>
              <w:adjustRightInd w:val="0"/>
              <w:spacing w:line="360" w:lineRule="atLeast"/>
              <w:textAlignment w:val="baseline"/>
              <w:rPr>
                <w:rFonts w:cs="Arial"/>
                <w:b/>
              </w:rPr>
            </w:pPr>
            <w:r w:rsidRPr="004407D1">
              <w:rPr>
                <w:rFonts w:cs="Arial"/>
                <w:b/>
              </w:rPr>
              <w:t>COMPASSIONATE ENGAGEMENT OF PEOPLE AFFECTED</w:t>
            </w:r>
            <w:r>
              <w:rPr>
                <w:rFonts w:cs="Arial"/>
                <w:b/>
              </w:rPr>
              <w:t>:</w:t>
            </w:r>
          </w:p>
          <w:p w14:paraId="311C59DD" w14:textId="77777777" w:rsidR="001B5471" w:rsidRPr="004407D1" w:rsidRDefault="001B5471" w:rsidP="00406340">
            <w:pPr>
              <w:widowControl w:val="0"/>
              <w:adjustRightInd w:val="0"/>
              <w:spacing w:line="360" w:lineRule="atLeast"/>
              <w:textAlignment w:val="baseline"/>
              <w:rPr>
                <w:rFonts w:cs="Arial"/>
                <w:b/>
                <w:i/>
              </w:rPr>
            </w:pPr>
            <w:r w:rsidRPr="004407D1">
              <w:rPr>
                <w:rFonts w:cs="Arial"/>
                <w:i/>
              </w:rPr>
              <w:t>What has been/will be put in place to support, engage, and meet the needs of patients, families and staff affected</w:t>
            </w:r>
          </w:p>
        </w:tc>
      </w:tr>
      <w:tr w:rsidR="001B5471" w:rsidRPr="004407D1" w14:paraId="5641B849" w14:textId="77777777" w:rsidTr="00406340">
        <w:tc>
          <w:tcPr>
            <w:tcW w:w="15706" w:type="dxa"/>
            <w:shd w:val="clear" w:color="auto" w:fill="auto"/>
          </w:tcPr>
          <w:p w14:paraId="30D67E72" w14:textId="77777777" w:rsidR="001B5471" w:rsidRPr="004407D1" w:rsidRDefault="001B5471" w:rsidP="00406340">
            <w:pPr>
              <w:widowControl w:val="0"/>
              <w:adjustRightInd w:val="0"/>
              <w:spacing w:line="360" w:lineRule="atLeast"/>
              <w:textAlignment w:val="baseline"/>
              <w:rPr>
                <w:rFonts w:cs="Arial"/>
                <w:b/>
              </w:rPr>
            </w:pPr>
          </w:p>
          <w:p w14:paraId="2FBDABE3" w14:textId="77777777" w:rsidR="001B5471" w:rsidRPr="004407D1" w:rsidRDefault="001B5471" w:rsidP="00406340">
            <w:pPr>
              <w:widowControl w:val="0"/>
              <w:adjustRightInd w:val="0"/>
              <w:spacing w:line="360" w:lineRule="atLeast"/>
              <w:textAlignment w:val="baseline"/>
              <w:rPr>
                <w:rFonts w:cs="Arial"/>
                <w:bCs/>
              </w:rPr>
            </w:pPr>
          </w:p>
          <w:p w14:paraId="1A780074" w14:textId="77777777" w:rsidR="001B5471" w:rsidRPr="004407D1" w:rsidRDefault="001B5471" w:rsidP="00406340">
            <w:pPr>
              <w:widowControl w:val="0"/>
              <w:adjustRightInd w:val="0"/>
              <w:spacing w:line="360" w:lineRule="atLeast"/>
              <w:textAlignment w:val="baseline"/>
              <w:rPr>
                <w:rFonts w:cs="Arial"/>
                <w:b/>
              </w:rPr>
            </w:pPr>
          </w:p>
          <w:p w14:paraId="08B62594" w14:textId="77777777" w:rsidR="001B5471" w:rsidRDefault="001B5471" w:rsidP="00406340">
            <w:pPr>
              <w:widowControl w:val="0"/>
              <w:adjustRightInd w:val="0"/>
              <w:spacing w:line="360" w:lineRule="atLeast"/>
              <w:textAlignment w:val="baseline"/>
              <w:rPr>
                <w:rFonts w:cs="Arial"/>
                <w:b/>
              </w:rPr>
            </w:pPr>
          </w:p>
          <w:p w14:paraId="4ECC6486" w14:textId="77777777" w:rsidR="001B5471" w:rsidRDefault="001B5471" w:rsidP="00406340">
            <w:pPr>
              <w:widowControl w:val="0"/>
              <w:adjustRightInd w:val="0"/>
              <w:spacing w:line="360" w:lineRule="atLeast"/>
              <w:textAlignment w:val="baseline"/>
              <w:rPr>
                <w:rFonts w:cs="Arial"/>
                <w:b/>
              </w:rPr>
            </w:pPr>
          </w:p>
          <w:p w14:paraId="123946A5" w14:textId="77777777" w:rsidR="001B5471" w:rsidRPr="004407D1" w:rsidRDefault="001B5471" w:rsidP="00406340">
            <w:pPr>
              <w:widowControl w:val="0"/>
              <w:adjustRightInd w:val="0"/>
              <w:spacing w:line="360" w:lineRule="atLeast"/>
              <w:textAlignment w:val="baseline"/>
              <w:rPr>
                <w:rFonts w:cs="Arial"/>
                <w:b/>
              </w:rPr>
            </w:pPr>
          </w:p>
          <w:p w14:paraId="3A57D2E0" w14:textId="77777777" w:rsidR="001B5471" w:rsidRPr="004407D1" w:rsidRDefault="001B5471" w:rsidP="00406340">
            <w:pPr>
              <w:widowControl w:val="0"/>
              <w:adjustRightInd w:val="0"/>
              <w:spacing w:line="360" w:lineRule="atLeast"/>
              <w:textAlignment w:val="baseline"/>
              <w:rPr>
                <w:rFonts w:cs="Arial"/>
                <w:b/>
              </w:rPr>
            </w:pPr>
          </w:p>
        </w:tc>
      </w:tr>
    </w:tbl>
    <w:tbl>
      <w:tblPr>
        <w:tblStyle w:val="TableGrid"/>
        <w:tblW w:w="15701" w:type="dxa"/>
        <w:tblLook w:val="0000" w:firstRow="0" w:lastRow="0" w:firstColumn="0" w:lastColumn="0" w:noHBand="0" w:noVBand="0"/>
      </w:tblPr>
      <w:tblGrid>
        <w:gridCol w:w="1062"/>
        <w:gridCol w:w="3053"/>
        <w:gridCol w:w="2897"/>
        <w:gridCol w:w="1525"/>
        <w:gridCol w:w="1191"/>
        <w:gridCol w:w="1317"/>
        <w:gridCol w:w="2854"/>
        <w:gridCol w:w="1802"/>
      </w:tblGrid>
      <w:tr w:rsidR="001B5471" w14:paraId="02856594" w14:textId="77777777" w:rsidTr="00406340">
        <w:trPr>
          <w:trHeight w:val="397"/>
        </w:trPr>
        <w:tc>
          <w:tcPr>
            <w:tcW w:w="15701" w:type="dxa"/>
            <w:gridSpan w:val="8"/>
            <w:shd w:val="clear" w:color="auto" w:fill="D9D9D9" w:themeFill="background1" w:themeFillShade="D9"/>
          </w:tcPr>
          <w:p w14:paraId="3247AB5A" w14:textId="77777777" w:rsidR="001B5471" w:rsidRDefault="001B5471" w:rsidP="00406340">
            <w:pPr>
              <w:spacing w:after="200" w:line="276" w:lineRule="auto"/>
              <w:ind w:left="108"/>
              <w:rPr>
                <w:rFonts w:cs="Arial"/>
                <w:b/>
                <w:bCs/>
                <w:sz w:val="24"/>
                <w:szCs w:val="24"/>
              </w:rPr>
            </w:pPr>
            <w:r w:rsidRPr="002D41F1">
              <w:rPr>
                <w:rFonts w:cs="Arial"/>
                <w:b/>
                <w:bCs/>
                <w:sz w:val="24"/>
                <w:szCs w:val="24"/>
              </w:rPr>
              <w:t>A</w:t>
            </w:r>
            <w:r>
              <w:rPr>
                <w:rFonts w:cs="Arial"/>
                <w:b/>
                <w:bCs/>
                <w:sz w:val="24"/>
                <w:szCs w:val="24"/>
              </w:rPr>
              <w:t>CTION PLAN</w:t>
            </w:r>
            <w:r w:rsidRPr="002D41F1">
              <w:rPr>
                <w:rFonts w:cs="Arial"/>
                <w:b/>
                <w:bCs/>
                <w:sz w:val="24"/>
                <w:szCs w:val="24"/>
              </w:rPr>
              <w:t xml:space="preserve"> </w:t>
            </w:r>
          </w:p>
        </w:tc>
      </w:tr>
      <w:tr w:rsidR="001B5471" w:rsidRPr="004407D1" w14:paraId="1BDBEB4E" w14:textId="77777777" w:rsidTr="001B5471">
        <w:tblPrEx>
          <w:tblLook w:val="04A0" w:firstRow="1" w:lastRow="0" w:firstColumn="1" w:lastColumn="0" w:noHBand="0" w:noVBand="1"/>
        </w:tblPrEx>
        <w:trPr>
          <w:cantSplit/>
          <w:tblHeader/>
        </w:trPr>
        <w:tc>
          <w:tcPr>
            <w:tcW w:w="1062" w:type="dxa"/>
          </w:tcPr>
          <w:p w14:paraId="529695FD" w14:textId="77777777" w:rsidR="001B5471" w:rsidRPr="004407D1" w:rsidRDefault="001B5471" w:rsidP="00406340">
            <w:pPr>
              <w:tabs>
                <w:tab w:val="left" w:pos="9639"/>
              </w:tabs>
              <w:jc w:val="center"/>
              <w:rPr>
                <w:rFonts w:cs="Arial"/>
                <w:b/>
                <w:bCs/>
              </w:rPr>
            </w:pPr>
            <w:r w:rsidRPr="004407D1">
              <w:rPr>
                <w:rFonts w:cs="Arial"/>
                <w:b/>
                <w:bCs/>
              </w:rPr>
              <w:t>Ref</w:t>
            </w:r>
          </w:p>
        </w:tc>
        <w:tc>
          <w:tcPr>
            <w:tcW w:w="3053" w:type="dxa"/>
          </w:tcPr>
          <w:p w14:paraId="7604DFBA" w14:textId="77777777" w:rsidR="001B5471" w:rsidRPr="004407D1" w:rsidRDefault="001B5471" w:rsidP="00406340">
            <w:pPr>
              <w:tabs>
                <w:tab w:val="left" w:pos="9639"/>
              </w:tabs>
              <w:jc w:val="center"/>
              <w:rPr>
                <w:rFonts w:cs="Arial"/>
                <w:b/>
                <w:bCs/>
              </w:rPr>
            </w:pPr>
            <w:r w:rsidRPr="004407D1">
              <w:rPr>
                <w:rFonts w:cs="Arial"/>
                <w:b/>
                <w:bCs/>
              </w:rPr>
              <w:t>Safety Actions</w:t>
            </w:r>
          </w:p>
        </w:tc>
        <w:tc>
          <w:tcPr>
            <w:tcW w:w="2897" w:type="dxa"/>
          </w:tcPr>
          <w:p w14:paraId="3407EB17" w14:textId="77777777" w:rsidR="001B5471" w:rsidRPr="004407D1" w:rsidRDefault="001B5471" w:rsidP="00406340">
            <w:pPr>
              <w:tabs>
                <w:tab w:val="left" w:pos="9639"/>
              </w:tabs>
              <w:jc w:val="center"/>
              <w:rPr>
                <w:rFonts w:cs="Arial"/>
                <w:b/>
                <w:bCs/>
              </w:rPr>
            </w:pPr>
            <w:r w:rsidRPr="004407D1">
              <w:rPr>
                <w:rFonts w:cs="Arial"/>
                <w:b/>
                <w:bCs/>
              </w:rPr>
              <w:t>Action required</w:t>
            </w:r>
          </w:p>
        </w:tc>
        <w:tc>
          <w:tcPr>
            <w:tcW w:w="1525" w:type="dxa"/>
          </w:tcPr>
          <w:p w14:paraId="2ED2A966" w14:textId="77777777" w:rsidR="001B5471" w:rsidRPr="004407D1" w:rsidRDefault="001B5471" w:rsidP="00406340">
            <w:pPr>
              <w:tabs>
                <w:tab w:val="left" w:pos="9639"/>
              </w:tabs>
              <w:jc w:val="center"/>
              <w:rPr>
                <w:rFonts w:cs="Arial"/>
                <w:b/>
                <w:bCs/>
              </w:rPr>
            </w:pPr>
            <w:r w:rsidRPr="004407D1">
              <w:rPr>
                <w:rFonts w:cs="Arial"/>
                <w:b/>
                <w:bCs/>
              </w:rPr>
              <w:t xml:space="preserve">Responsible person </w:t>
            </w:r>
          </w:p>
          <w:p w14:paraId="62B971F0" w14:textId="77777777" w:rsidR="001B5471" w:rsidRPr="004407D1" w:rsidRDefault="001B5471" w:rsidP="00406340">
            <w:pPr>
              <w:tabs>
                <w:tab w:val="left" w:pos="9639"/>
              </w:tabs>
              <w:jc w:val="center"/>
              <w:rPr>
                <w:rFonts w:cs="Arial"/>
                <w:b/>
                <w:bCs/>
              </w:rPr>
            </w:pPr>
            <w:r w:rsidRPr="004407D1">
              <w:rPr>
                <w:rFonts w:cs="Arial"/>
                <w:sz w:val="16"/>
                <w:szCs w:val="16"/>
              </w:rPr>
              <w:t>(Name &amp; role)</w:t>
            </w:r>
          </w:p>
        </w:tc>
        <w:tc>
          <w:tcPr>
            <w:tcW w:w="1191" w:type="dxa"/>
          </w:tcPr>
          <w:p w14:paraId="7F54F3C1" w14:textId="77777777" w:rsidR="001B5471" w:rsidRPr="004407D1" w:rsidRDefault="001B5471" w:rsidP="00406340">
            <w:pPr>
              <w:tabs>
                <w:tab w:val="left" w:pos="9639"/>
              </w:tabs>
              <w:jc w:val="center"/>
              <w:rPr>
                <w:rFonts w:cs="Arial"/>
                <w:b/>
                <w:bCs/>
              </w:rPr>
            </w:pPr>
            <w:r w:rsidRPr="004407D1">
              <w:rPr>
                <w:rFonts w:cs="Arial"/>
                <w:b/>
                <w:bCs/>
              </w:rPr>
              <w:t>Deadline for action</w:t>
            </w:r>
          </w:p>
        </w:tc>
        <w:tc>
          <w:tcPr>
            <w:tcW w:w="1317" w:type="dxa"/>
          </w:tcPr>
          <w:p w14:paraId="79181EB5" w14:textId="77777777" w:rsidR="001B5471" w:rsidRPr="004407D1" w:rsidRDefault="001B5471" w:rsidP="00406340">
            <w:pPr>
              <w:tabs>
                <w:tab w:val="left" w:pos="9639"/>
              </w:tabs>
              <w:jc w:val="center"/>
              <w:rPr>
                <w:rFonts w:cs="Arial"/>
                <w:b/>
                <w:bCs/>
              </w:rPr>
            </w:pPr>
            <w:r w:rsidRPr="004407D1">
              <w:rPr>
                <w:rFonts w:cs="Arial"/>
                <w:b/>
                <w:bCs/>
              </w:rPr>
              <w:t>Date completed</w:t>
            </w:r>
          </w:p>
        </w:tc>
        <w:tc>
          <w:tcPr>
            <w:tcW w:w="2854" w:type="dxa"/>
          </w:tcPr>
          <w:p w14:paraId="2D5EFFAA" w14:textId="77777777" w:rsidR="001B5471" w:rsidRPr="004407D1" w:rsidRDefault="001B5471" w:rsidP="00406340">
            <w:pPr>
              <w:tabs>
                <w:tab w:val="left" w:pos="9639"/>
              </w:tabs>
              <w:jc w:val="center"/>
              <w:rPr>
                <w:rFonts w:cs="Arial"/>
                <w:b/>
                <w:bCs/>
              </w:rPr>
            </w:pPr>
            <w:r w:rsidRPr="004407D1">
              <w:rPr>
                <w:rFonts w:cs="Arial"/>
                <w:b/>
                <w:bCs/>
              </w:rPr>
              <w:t>Progress update</w:t>
            </w:r>
          </w:p>
        </w:tc>
        <w:tc>
          <w:tcPr>
            <w:tcW w:w="1802" w:type="dxa"/>
          </w:tcPr>
          <w:p w14:paraId="3082E49E" w14:textId="77777777" w:rsidR="001B5471" w:rsidRPr="004407D1" w:rsidRDefault="001B5471" w:rsidP="00406340">
            <w:pPr>
              <w:tabs>
                <w:tab w:val="left" w:pos="9639"/>
              </w:tabs>
              <w:jc w:val="center"/>
              <w:rPr>
                <w:rFonts w:cs="Arial"/>
                <w:b/>
                <w:bCs/>
              </w:rPr>
            </w:pPr>
            <w:r w:rsidRPr="004407D1">
              <w:rPr>
                <w:rFonts w:cs="Arial"/>
                <w:b/>
                <w:bCs/>
              </w:rPr>
              <w:t>Current status</w:t>
            </w:r>
          </w:p>
          <w:tbl>
            <w:tblPr>
              <w:tblpPr w:leftFromText="180" w:rightFromText="180" w:vertAnchor="text" w:horzAnchor="margin" w:tblpY="111"/>
              <w:tblOverlap w:val="never"/>
              <w:tblW w:w="1368" w:type="dxa"/>
              <w:tblLook w:val="0000" w:firstRow="0" w:lastRow="0" w:firstColumn="0" w:lastColumn="0" w:noHBand="0" w:noVBand="0"/>
            </w:tblPr>
            <w:tblGrid>
              <w:gridCol w:w="344"/>
              <w:gridCol w:w="348"/>
              <w:gridCol w:w="328"/>
              <w:gridCol w:w="348"/>
            </w:tblGrid>
            <w:tr w:rsidR="001B5471" w:rsidRPr="004407D1" w14:paraId="08D1E32F" w14:textId="77777777" w:rsidTr="00406340">
              <w:trPr>
                <w:trHeight w:val="390"/>
              </w:trPr>
              <w:tc>
                <w:tcPr>
                  <w:tcW w:w="355" w:type="dxa"/>
                  <w:tcBorders>
                    <w:top w:val="single" w:sz="4" w:space="0" w:color="D3D3D3"/>
                    <w:left w:val="single" w:sz="4" w:space="0" w:color="D3D3D3"/>
                    <w:bottom w:val="single" w:sz="4" w:space="0" w:color="D3D3D3"/>
                    <w:right w:val="single" w:sz="4" w:space="0" w:color="D3D3D3"/>
                  </w:tcBorders>
                  <w:shd w:val="clear" w:color="auto" w:fill="FF0000"/>
                </w:tcPr>
                <w:p w14:paraId="28893C4B" w14:textId="77777777" w:rsidR="001B5471" w:rsidRPr="004407D1" w:rsidRDefault="001B5471" w:rsidP="00406340">
                  <w:pPr>
                    <w:jc w:val="center"/>
                    <w:rPr>
                      <w:rFonts w:cs="Arial"/>
                      <w:b/>
                      <w:bCs/>
                      <w:color w:val="000000"/>
                      <w:sz w:val="20"/>
                    </w:rPr>
                  </w:pPr>
                  <w:r w:rsidRPr="004407D1">
                    <w:rPr>
                      <w:rFonts w:cs="Arial"/>
                      <w:b/>
                      <w:bCs/>
                      <w:color w:val="000000"/>
                      <w:sz w:val="20"/>
                    </w:rPr>
                    <w:t>1</w:t>
                  </w:r>
                </w:p>
              </w:tc>
              <w:tc>
                <w:tcPr>
                  <w:tcW w:w="360" w:type="dxa"/>
                  <w:tcBorders>
                    <w:top w:val="single" w:sz="4" w:space="0" w:color="D3D3D3"/>
                    <w:left w:val="nil"/>
                    <w:bottom w:val="single" w:sz="4" w:space="0" w:color="D3D3D3"/>
                    <w:right w:val="nil"/>
                  </w:tcBorders>
                  <w:shd w:val="clear" w:color="auto" w:fill="FFC000"/>
                </w:tcPr>
                <w:p w14:paraId="33DADA3F" w14:textId="77777777" w:rsidR="001B5471" w:rsidRPr="004407D1" w:rsidRDefault="001B5471" w:rsidP="00406340">
                  <w:pPr>
                    <w:jc w:val="center"/>
                    <w:rPr>
                      <w:rFonts w:cs="Arial"/>
                      <w:b/>
                      <w:bCs/>
                      <w:color w:val="000000"/>
                      <w:sz w:val="20"/>
                    </w:rPr>
                  </w:pPr>
                  <w:r w:rsidRPr="004407D1">
                    <w:rPr>
                      <w:rFonts w:cs="Arial"/>
                      <w:b/>
                      <w:bCs/>
                      <w:color w:val="000000"/>
                      <w:sz w:val="20"/>
                    </w:rPr>
                    <w:t>2</w:t>
                  </w:r>
                </w:p>
              </w:tc>
              <w:tc>
                <w:tcPr>
                  <w:tcW w:w="293" w:type="dxa"/>
                  <w:tcBorders>
                    <w:top w:val="single" w:sz="4" w:space="0" w:color="D3D3D3"/>
                    <w:left w:val="nil"/>
                    <w:bottom w:val="single" w:sz="4" w:space="0" w:color="D3D3D3"/>
                    <w:right w:val="single" w:sz="4" w:space="0" w:color="D3D3D3"/>
                  </w:tcBorders>
                  <w:shd w:val="clear" w:color="auto" w:fill="92D050"/>
                </w:tcPr>
                <w:p w14:paraId="6DF363EC" w14:textId="77777777" w:rsidR="001B5471" w:rsidRPr="004407D1" w:rsidRDefault="001B5471" w:rsidP="00406340">
                  <w:pPr>
                    <w:jc w:val="center"/>
                    <w:rPr>
                      <w:rFonts w:cs="Arial"/>
                      <w:b/>
                      <w:bCs/>
                      <w:color w:val="000000"/>
                      <w:sz w:val="20"/>
                    </w:rPr>
                  </w:pPr>
                  <w:r w:rsidRPr="004407D1">
                    <w:rPr>
                      <w:rFonts w:cs="Arial"/>
                      <w:b/>
                      <w:bCs/>
                      <w:color w:val="000000"/>
                      <w:sz w:val="20"/>
                    </w:rPr>
                    <w:t>3</w:t>
                  </w:r>
                </w:p>
              </w:tc>
              <w:tc>
                <w:tcPr>
                  <w:tcW w:w="360" w:type="dxa"/>
                  <w:tcBorders>
                    <w:top w:val="single" w:sz="4" w:space="0" w:color="D3D3D3"/>
                    <w:left w:val="nil"/>
                    <w:bottom w:val="single" w:sz="4" w:space="0" w:color="D3D3D3"/>
                    <w:right w:val="single" w:sz="4" w:space="0" w:color="D3D3D3"/>
                  </w:tcBorders>
                  <w:shd w:val="clear" w:color="auto" w:fill="00B050"/>
                </w:tcPr>
                <w:p w14:paraId="2D4D480D" w14:textId="77777777" w:rsidR="001B5471" w:rsidRPr="004407D1" w:rsidRDefault="001B5471" w:rsidP="00406340">
                  <w:pPr>
                    <w:jc w:val="center"/>
                    <w:rPr>
                      <w:rFonts w:cs="Arial"/>
                      <w:b/>
                      <w:bCs/>
                      <w:color w:val="000000"/>
                      <w:sz w:val="20"/>
                    </w:rPr>
                  </w:pPr>
                  <w:r w:rsidRPr="004407D1">
                    <w:rPr>
                      <w:rFonts w:cs="Arial"/>
                      <w:b/>
                      <w:bCs/>
                      <w:color w:val="000000"/>
                      <w:sz w:val="20"/>
                    </w:rPr>
                    <w:t>4</w:t>
                  </w:r>
                </w:p>
              </w:tc>
            </w:tr>
          </w:tbl>
          <w:p w14:paraId="770527FC" w14:textId="77777777" w:rsidR="001B5471" w:rsidRPr="004407D1" w:rsidRDefault="001B5471" w:rsidP="00406340">
            <w:pPr>
              <w:tabs>
                <w:tab w:val="left" w:pos="9639"/>
              </w:tabs>
              <w:jc w:val="center"/>
              <w:rPr>
                <w:rFonts w:cs="Arial"/>
                <w:b/>
                <w:bCs/>
              </w:rPr>
            </w:pPr>
          </w:p>
        </w:tc>
      </w:tr>
      <w:tr w:rsidR="001B5471" w:rsidRPr="004407D1" w14:paraId="1762105C" w14:textId="77777777" w:rsidTr="001B5471">
        <w:tblPrEx>
          <w:tblLook w:val="04A0" w:firstRow="1" w:lastRow="0" w:firstColumn="1" w:lastColumn="0" w:noHBand="0" w:noVBand="1"/>
        </w:tblPrEx>
        <w:trPr>
          <w:trHeight w:val="340"/>
        </w:trPr>
        <w:tc>
          <w:tcPr>
            <w:tcW w:w="1062" w:type="dxa"/>
            <w:vAlign w:val="center"/>
          </w:tcPr>
          <w:p w14:paraId="5EDED372" w14:textId="77777777" w:rsidR="001B5471" w:rsidRPr="004407D1" w:rsidRDefault="001B5471" w:rsidP="00406340">
            <w:pPr>
              <w:tabs>
                <w:tab w:val="left" w:pos="9639"/>
              </w:tabs>
              <w:jc w:val="center"/>
              <w:rPr>
                <w:rFonts w:cs="Arial"/>
                <w:b/>
                <w:bCs/>
                <w:sz w:val="18"/>
                <w:szCs w:val="18"/>
              </w:rPr>
            </w:pPr>
            <w:r w:rsidRPr="004407D1">
              <w:rPr>
                <w:rFonts w:cs="Arial"/>
                <w:b/>
                <w:bCs/>
                <w:sz w:val="18"/>
                <w:szCs w:val="18"/>
              </w:rPr>
              <w:t>1</w:t>
            </w:r>
          </w:p>
        </w:tc>
        <w:tc>
          <w:tcPr>
            <w:tcW w:w="3053" w:type="dxa"/>
          </w:tcPr>
          <w:p w14:paraId="25629A87" w14:textId="77777777" w:rsidR="001B5471" w:rsidRPr="004407D1" w:rsidRDefault="001B5471" w:rsidP="00406340">
            <w:pPr>
              <w:tabs>
                <w:tab w:val="left" w:pos="9639"/>
              </w:tabs>
              <w:rPr>
                <w:rFonts w:cs="Arial"/>
                <w:sz w:val="18"/>
                <w:szCs w:val="18"/>
              </w:rPr>
            </w:pPr>
          </w:p>
        </w:tc>
        <w:tc>
          <w:tcPr>
            <w:tcW w:w="2897" w:type="dxa"/>
          </w:tcPr>
          <w:p w14:paraId="52CEE5EA" w14:textId="77777777" w:rsidR="001B5471" w:rsidRPr="004407D1" w:rsidRDefault="001B5471" w:rsidP="00406340">
            <w:pPr>
              <w:tabs>
                <w:tab w:val="left" w:pos="9639"/>
              </w:tabs>
              <w:rPr>
                <w:rFonts w:cs="Arial"/>
                <w:sz w:val="18"/>
                <w:szCs w:val="18"/>
              </w:rPr>
            </w:pPr>
          </w:p>
        </w:tc>
        <w:tc>
          <w:tcPr>
            <w:tcW w:w="1525" w:type="dxa"/>
          </w:tcPr>
          <w:p w14:paraId="665716AD" w14:textId="77777777" w:rsidR="001B5471" w:rsidRPr="004407D1" w:rsidRDefault="001B5471" w:rsidP="00406340">
            <w:pPr>
              <w:tabs>
                <w:tab w:val="left" w:pos="9639"/>
              </w:tabs>
              <w:rPr>
                <w:rFonts w:cs="Arial"/>
                <w:sz w:val="18"/>
                <w:szCs w:val="18"/>
              </w:rPr>
            </w:pPr>
          </w:p>
        </w:tc>
        <w:tc>
          <w:tcPr>
            <w:tcW w:w="1191" w:type="dxa"/>
          </w:tcPr>
          <w:p w14:paraId="360DCE6E" w14:textId="77777777" w:rsidR="001B5471" w:rsidRPr="004407D1" w:rsidRDefault="001B5471" w:rsidP="00406340">
            <w:pPr>
              <w:tabs>
                <w:tab w:val="left" w:pos="9639"/>
              </w:tabs>
              <w:rPr>
                <w:rFonts w:cs="Arial"/>
                <w:sz w:val="18"/>
                <w:szCs w:val="18"/>
              </w:rPr>
            </w:pPr>
          </w:p>
        </w:tc>
        <w:tc>
          <w:tcPr>
            <w:tcW w:w="1317" w:type="dxa"/>
          </w:tcPr>
          <w:p w14:paraId="4AB514CC" w14:textId="77777777" w:rsidR="001B5471" w:rsidRPr="004407D1" w:rsidRDefault="001B5471" w:rsidP="00406340">
            <w:pPr>
              <w:tabs>
                <w:tab w:val="left" w:pos="9639"/>
              </w:tabs>
              <w:rPr>
                <w:rFonts w:cs="Arial"/>
                <w:sz w:val="18"/>
                <w:szCs w:val="18"/>
              </w:rPr>
            </w:pPr>
          </w:p>
        </w:tc>
        <w:tc>
          <w:tcPr>
            <w:tcW w:w="2854" w:type="dxa"/>
          </w:tcPr>
          <w:p w14:paraId="1FEBB0DA" w14:textId="77777777" w:rsidR="001B5471" w:rsidRPr="004407D1" w:rsidRDefault="001B5471" w:rsidP="00406340">
            <w:pPr>
              <w:tabs>
                <w:tab w:val="left" w:pos="9639"/>
              </w:tabs>
              <w:rPr>
                <w:rFonts w:cs="Arial"/>
                <w:sz w:val="18"/>
                <w:szCs w:val="18"/>
              </w:rPr>
            </w:pPr>
          </w:p>
        </w:tc>
        <w:tc>
          <w:tcPr>
            <w:tcW w:w="1802" w:type="dxa"/>
          </w:tcPr>
          <w:p w14:paraId="2FEC4D66" w14:textId="77777777" w:rsidR="001B5471" w:rsidRPr="004407D1" w:rsidRDefault="001B5471" w:rsidP="00406340">
            <w:pPr>
              <w:tabs>
                <w:tab w:val="left" w:pos="9639"/>
              </w:tabs>
              <w:rPr>
                <w:rFonts w:cs="Arial"/>
                <w:sz w:val="18"/>
                <w:szCs w:val="18"/>
              </w:rPr>
            </w:pPr>
          </w:p>
        </w:tc>
      </w:tr>
      <w:tr w:rsidR="001B5471" w:rsidRPr="004407D1" w14:paraId="62F3EA47" w14:textId="77777777" w:rsidTr="001B5471">
        <w:tblPrEx>
          <w:tblLook w:val="04A0" w:firstRow="1" w:lastRow="0" w:firstColumn="1" w:lastColumn="0" w:noHBand="0" w:noVBand="1"/>
        </w:tblPrEx>
        <w:trPr>
          <w:trHeight w:val="340"/>
        </w:trPr>
        <w:tc>
          <w:tcPr>
            <w:tcW w:w="1062" w:type="dxa"/>
            <w:vAlign w:val="center"/>
          </w:tcPr>
          <w:p w14:paraId="281A45C8" w14:textId="77777777" w:rsidR="001B5471" w:rsidRPr="004407D1" w:rsidRDefault="001B5471" w:rsidP="00406340">
            <w:pPr>
              <w:tabs>
                <w:tab w:val="left" w:pos="9639"/>
              </w:tabs>
              <w:jc w:val="center"/>
              <w:rPr>
                <w:rFonts w:cs="Arial"/>
                <w:b/>
                <w:bCs/>
                <w:sz w:val="18"/>
                <w:szCs w:val="18"/>
              </w:rPr>
            </w:pPr>
            <w:r w:rsidRPr="004407D1">
              <w:rPr>
                <w:rFonts w:cs="Arial"/>
                <w:b/>
                <w:bCs/>
                <w:sz w:val="18"/>
                <w:szCs w:val="18"/>
              </w:rPr>
              <w:t>2</w:t>
            </w:r>
          </w:p>
        </w:tc>
        <w:tc>
          <w:tcPr>
            <w:tcW w:w="3053" w:type="dxa"/>
          </w:tcPr>
          <w:p w14:paraId="12F3D184" w14:textId="77777777" w:rsidR="001B5471" w:rsidRPr="004407D1" w:rsidRDefault="001B5471" w:rsidP="00406340">
            <w:pPr>
              <w:tabs>
                <w:tab w:val="left" w:pos="9639"/>
              </w:tabs>
              <w:rPr>
                <w:rFonts w:cs="Arial"/>
                <w:sz w:val="18"/>
                <w:szCs w:val="18"/>
              </w:rPr>
            </w:pPr>
          </w:p>
        </w:tc>
        <w:tc>
          <w:tcPr>
            <w:tcW w:w="2897" w:type="dxa"/>
          </w:tcPr>
          <w:p w14:paraId="2EB96FD9" w14:textId="77777777" w:rsidR="001B5471" w:rsidRPr="004407D1" w:rsidRDefault="001B5471" w:rsidP="00406340">
            <w:pPr>
              <w:tabs>
                <w:tab w:val="left" w:pos="9639"/>
              </w:tabs>
              <w:rPr>
                <w:rFonts w:cs="Arial"/>
                <w:sz w:val="18"/>
                <w:szCs w:val="18"/>
              </w:rPr>
            </w:pPr>
          </w:p>
        </w:tc>
        <w:tc>
          <w:tcPr>
            <w:tcW w:w="1525" w:type="dxa"/>
          </w:tcPr>
          <w:p w14:paraId="1B04A8D5" w14:textId="77777777" w:rsidR="001B5471" w:rsidRPr="004407D1" w:rsidRDefault="001B5471" w:rsidP="00406340">
            <w:pPr>
              <w:tabs>
                <w:tab w:val="left" w:pos="9639"/>
              </w:tabs>
              <w:rPr>
                <w:rFonts w:cs="Arial"/>
                <w:sz w:val="18"/>
                <w:szCs w:val="18"/>
              </w:rPr>
            </w:pPr>
          </w:p>
        </w:tc>
        <w:tc>
          <w:tcPr>
            <w:tcW w:w="1191" w:type="dxa"/>
          </w:tcPr>
          <w:p w14:paraId="1CCDB46B" w14:textId="77777777" w:rsidR="001B5471" w:rsidRPr="004407D1" w:rsidRDefault="001B5471" w:rsidP="00406340">
            <w:pPr>
              <w:tabs>
                <w:tab w:val="left" w:pos="9639"/>
              </w:tabs>
              <w:rPr>
                <w:rFonts w:cs="Arial"/>
                <w:sz w:val="18"/>
                <w:szCs w:val="18"/>
              </w:rPr>
            </w:pPr>
          </w:p>
        </w:tc>
        <w:tc>
          <w:tcPr>
            <w:tcW w:w="1317" w:type="dxa"/>
          </w:tcPr>
          <w:p w14:paraId="1A8F39D3" w14:textId="77777777" w:rsidR="001B5471" w:rsidRPr="004407D1" w:rsidRDefault="001B5471" w:rsidP="00406340">
            <w:pPr>
              <w:tabs>
                <w:tab w:val="left" w:pos="9639"/>
              </w:tabs>
              <w:rPr>
                <w:rFonts w:cs="Arial"/>
                <w:sz w:val="18"/>
                <w:szCs w:val="18"/>
              </w:rPr>
            </w:pPr>
          </w:p>
        </w:tc>
        <w:tc>
          <w:tcPr>
            <w:tcW w:w="2854" w:type="dxa"/>
          </w:tcPr>
          <w:p w14:paraId="03AA1C09" w14:textId="77777777" w:rsidR="001B5471" w:rsidRPr="004407D1" w:rsidRDefault="001B5471" w:rsidP="00406340">
            <w:pPr>
              <w:tabs>
                <w:tab w:val="left" w:pos="9639"/>
              </w:tabs>
              <w:rPr>
                <w:rFonts w:cs="Arial"/>
                <w:sz w:val="18"/>
                <w:szCs w:val="18"/>
              </w:rPr>
            </w:pPr>
          </w:p>
        </w:tc>
        <w:tc>
          <w:tcPr>
            <w:tcW w:w="1802" w:type="dxa"/>
          </w:tcPr>
          <w:p w14:paraId="30024A94" w14:textId="77777777" w:rsidR="001B5471" w:rsidRPr="004407D1" w:rsidRDefault="001B5471" w:rsidP="00406340">
            <w:pPr>
              <w:tabs>
                <w:tab w:val="left" w:pos="9639"/>
              </w:tabs>
              <w:rPr>
                <w:rFonts w:cs="Arial"/>
                <w:sz w:val="18"/>
                <w:szCs w:val="18"/>
              </w:rPr>
            </w:pPr>
          </w:p>
        </w:tc>
      </w:tr>
      <w:tr w:rsidR="001B5471" w:rsidRPr="004407D1" w14:paraId="558E9DA3" w14:textId="77777777" w:rsidTr="001B5471">
        <w:tblPrEx>
          <w:tblLook w:val="04A0" w:firstRow="1" w:lastRow="0" w:firstColumn="1" w:lastColumn="0" w:noHBand="0" w:noVBand="1"/>
        </w:tblPrEx>
        <w:trPr>
          <w:trHeight w:val="340"/>
        </w:trPr>
        <w:tc>
          <w:tcPr>
            <w:tcW w:w="1062" w:type="dxa"/>
            <w:vAlign w:val="center"/>
          </w:tcPr>
          <w:p w14:paraId="426F8FD1" w14:textId="77777777" w:rsidR="001B5471" w:rsidRPr="004407D1" w:rsidRDefault="001B5471" w:rsidP="00406340">
            <w:pPr>
              <w:tabs>
                <w:tab w:val="left" w:pos="9639"/>
              </w:tabs>
              <w:jc w:val="center"/>
              <w:rPr>
                <w:rFonts w:cs="Arial"/>
                <w:b/>
                <w:bCs/>
                <w:sz w:val="18"/>
                <w:szCs w:val="18"/>
              </w:rPr>
            </w:pPr>
            <w:r w:rsidRPr="004407D1">
              <w:rPr>
                <w:rFonts w:cs="Arial"/>
                <w:b/>
                <w:bCs/>
                <w:sz w:val="18"/>
                <w:szCs w:val="18"/>
              </w:rPr>
              <w:t>3</w:t>
            </w:r>
          </w:p>
        </w:tc>
        <w:tc>
          <w:tcPr>
            <w:tcW w:w="3053" w:type="dxa"/>
          </w:tcPr>
          <w:p w14:paraId="4CED1F97" w14:textId="77777777" w:rsidR="001B5471" w:rsidRPr="004407D1" w:rsidRDefault="001B5471" w:rsidP="00406340">
            <w:pPr>
              <w:tabs>
                <w:tab w:val="left" w:pos="9639"/>
              </w:tabs>
              <w:rPr>
                <w:rFonts w:cs="Arial"/>
                <w:sz w:val="18"/>
                <w:szCs w:val="18"/>
              </w:rPr>
            </w:pPr>
          </w:p>
        </w:tc>
        <w:tc>
          <w:tcPr>
            <w:tcW w:w="2897" w:type="dxa"/>
          </w:tcPr>
          <w:p w14:paraId="3FE1B574" w14:textId="77777777" w:rsidR="001B5471" w:rsidRPr="004407D1" w:rsidRDefault="001B5471" w:rsidP="00406340">
            <w:pPr>
              <w:tabs>
                <w:tab w:val="left" w:pos="9639"/>
              </w:tabs>
              <w:rPr>
                <w:rFonts w:cs="Arial"/>
                <w:sz w:val="18"/>
                <w:szCs w:val="18"/>
              </w:rPr>
            </w:pPr>
          </w:p>
        </w:tc>
        <w:tc>
          <w:tcPr>
            <w:tcW w:w="1525" w:type="dxa"/>
          </w:tcPr>
          <w:p w14:paraId="50FAF590" w14:textId="77777777" w:rsidR="001B5471" w:rsidRPr="004407D1" w:rsidRDefault="001B5471" w:rsidP="00406340">
            <w:pPr>
              <w:tabs>
                <w:tab w:val="left" w:pos="9639"/>
              </w:tabs>
              <w:rPr>
                <w:rFonts w:cs="Arial"/>
                <w:sz w:val="18"/>
                <w:szCs w:val="18"/>
              </w:rPr>
            </w:pPr>
          </w:p>
        </w:tc>
        <w:tc>
          <w:tcPr>
            <w:tcW w:w="1191" w:type="dxa"/>
          </w:tcPr>
          <w:p w14:paraId="46AB67A9" w14:textId="77777777" w:rsidR="001B5471" w:rsidRPr="004407D1" w:rsidRDefault="001B5471" w:rsidP="00406340">
            <w:pPr>
              <w:tabs>
                <w:tab w:val="left" w:pos="9639"/>
              </w:tabs>
              <w:rPr>
                <w:rFonts w:cs="Arial"/>
                <w:sz w:val="18"/>
                <w:szCs w:val="18"/>
              </w:rPr>
            </w:pPr>
          </w:p>
        </w:tc>
        <w:tc>
          <w:tcPr>
            <w:tcW w:w="1317" w:type="dxa"/>
          </w:tcPr>
          <w:p w14:paraId="38B489C6" w14:textId="77777777" w:rsidR="001B5471" w:rsidRPr="004407D1" w:rsidRDefault="001B5471" w:rsidP="00406340">
            <w:pPr>
              <w:tabs>
                <w:tab w:val="left" w:pos="9639"/>
              </w:tabs>
              <w:rPr>
                <w:rFonts w:cs="Arial"/>
                <w:sz w:val="18"/>
                <w:szCs w:val="18"/>
              </w:rPr>
            </w:pPr>
          </w:p>
        </w:tc>
        <w:tc>
          <w:tcPr>
            <w:tcW w:w="2854" w:type="dxa"/>
          </w:tcPr>
          <w:p w14:paraId="0116406F" w14:textId="77777777" w:rsidR="001B5471" w:rsidRPr="004407D1" w:rsidRDefault="001B5471" w:rsidP="00406340">
            <w:pPr>
              <w:tabs>
                <w:tab w:val="left" w:pos="9639"/>
              </w:tabs>
              <w:rPr>
                <w:rFonts w:cs="Arial"/>
                <w:sz w:val="18"/>
                <w:szCs w:val="18"/>
              </w:rPr>
            </w:pPr>
          </w:p>
        </w:tc>
        <w:tc>
          <w:tcPr>
            <w:tcW w:w="1802" w:type="dxa"/>
          </w:tcPr>
          <w:p w14:paraId="4DB28B16" w14:textId="77777777" w:rsidR="001B5471" w:rsidRPr="004407D1" w:rsidRDefault="001B5471" w:rsidP="00406340">
            <w:pPr>
              <w:tabs>
                <w:tab w:val="left" w:pos="9639"/>
              </w:tabs>
              <w:rPr>
                <w:rFonts w:cs="Arial"/>
                <w:sz w:val="18"/>
                <w:szCs w:val="18"/>
              </w:rPr>
            </w:pPr>
          </w:p>
        </w:tc>
      </w:tr>
    </w:tbl>
    <w:p w14:paraId="6D484336" w14:textId="14D393A0" w:rsidR="00371C3D" w:rsidRDefault="00371C3D" w:rsidP="0005384D">
      <w:pPr>
        <w:pStyle w:val="Heading2"/>
        <w:rPr>
          <w:b/>
          <w:sz w:val="28"/>
        </w:rPr>
      </w:pPr>
      <w:bookmarkStart w:id="42" w:name="_Toc162515280"/>
      <w:bookmarkEnd w:id="41"/>
      <w:r>
        <w:rPr>
          <w:b/>
          <w:sz w:val="28"/>
        </w:rPr>
        <w:lastRenderedPageBreak/>
        <w:t>Appendix 3 – Hot Debrief Tool Template</w:t>
      </w:r>
      <w:bookmarkEnd w:id="42"/>
    </w:p>
    <w:p w14:paraId="33E4091C" w14:textId="77777777" w:rsidR="00371C3D" w:rsidRDefault="00371C3D" w:rsidP="0005384D">
      <w:pPr>
        <w:pStyle w:val="Heading2"/>
        <w:rPr>
          <w:b/>
          <w:sz w:val="28"/>
        </w:rPr>
      </w:pPr>
    </w:p>
    <w:p w14:paraId="5FD21FC2" w14:textId="77777777" w:rsidR="00503B53" w:rsidRDefault="00FF3E7A" w:rsidP="00503B53">
      <w:r>
        <w:rPr>
          <w:noProof/>
          <w:lang w:eastAsia="en-GB"/>
        </w:rPr>
        <w:drawing>
          <wp:anchor distT="0" distB="0" distL="114300" distR="114300" simplePos="0" relativeHeight="251660800" behindDoc="1" locked="0" layoutInCell="1" allowOverlap="1" wp14:anchorId="3E5B6E12" wp14:editId="10C3AFDA">
            <wp:simplePos x="0" y="0"/>
            <wp:positionH relativeFrom="column">
              <wp:posOffset>2155009</wp:posOffset>
            </wp:positionH>
            <wp:positionV relativeFrom="paragraph">
              <wp:posOffset>106045</wp:posOffset>
            </wp:positionV>
            <wp:extent cx="5212080" cy="4382770"/>
            <wp:effectExtent l="0" t="0" r="7620" b="0"/>
            <wp:wrapTight wrapText="bothSides">
              <wp:wrapPolygon edited="0">
                <wp:start x="0" y="0"/>
                <wp:lineTo x="0" y="21500"/>
                <wp:lineTo x="21553" y="21500"/>
                <wp:lineTo x="2155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212080" cy="4382770"/>
                    </a:xfrm>
                    <a:prstGeom prst="rect">
                      <a:avLst/>
                    </a:prstGeom>
                  </pic:spPr>
                </pic:pic>
              </a:graphicData>
            </a:graphic>
            <wp14:sizeRelH relativeFrom="page">
              <wp14:pctWidth>0</wp14:pctWidth>
            </wp14:sizeRelH>
            <wp14:sizeRelV relativeFrom="page">
              <wp14:pctHeight>0</wp14:pctHeight>
            </wp14:sizeRelV>
          </wp:anchor>
        </w:drawing>
      </w:r>
    </w:p>
    <w:p w14:paraId="1B19420D" w14:textId="77777777" w:rsidR="00503B53" w:rsidRDefault="00503B53" w:rsidP="00503B53"/>
    <w:p w14:paraId="3307A7C4" w14:textId="77777777" w:rsidR="00503B53" w:rsidRDefault="00503B53" w:rsidP="00503B53"/>
    <w:p w14:paraId="47BBE923" w14:textId="77777777" w:rsidR="00503B53" w:rsidRDefault="00503B53" w:rsidP="00503B53"/>
    <w:p w14:paraId="0EEBC2E1" w14:textId="77777777" w:rsidR="00503B53" w:rsidRDefault="00503B53" w:rsidP="00503B53"/>
    <w:p w14:paraId="059FD914" w14:textId="77777777" w:rsidR="00503B53" w:rsidRDefault="00503B53" w:rsidP="00503B53"/>
    <w:p w14:paraId="6057959A" w14:textId="77777777" w:rsidR="00503B53" w:rsidRDefault="00503B53" w:rsidP="00503B53"/>
    <w:p w14:paraId="1B131DC6" w14:textId="77777777" w:rsidR="00503B53" w:rsidRDefault="00503B53" w:rsidP="00503B53"/>
    <w:p w14:paraId="4769ECD3" w14:textId="77777777" w:rsidR="00503B53" w:rsidRDefault="00503B53" w:rsidP="00503B53"/>
    <w:p w14:paraId="45AF47D3" w14:textId="77777777" w:rsidR="00503B53" w:rsidRDefault="00503B53" w:rsidP="00503B53"/>
    <w:p w14:paraId="70633614" w14:textId="77777777" w:rsidR="00503B53" w:rsidRDefault="00503B53" w:rsidP="00503B53"/>
    <w:p w14:paraId="291E8199" w14:textId="77777777" w:rsidR="00503B53" w:rsidRDefault="00503B53" w:rsidP="00503B53"/>
    <w:p w14:paraId="125E8674" w14:textId="77777777" w:rsidR="00503B53" w:rsidRDefault="00503B53" w:rsidP="00503B53"/>
    <w:p w14:paraId="4F58C8A3" w14:textId="77777777" w:rsidR="00503B53" w:rsidRDefault="00503B53" w:rsidP="00503B53"/>
    <w:tbl>
      <w:tblPr>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954"/>
        <w:gridCol w:w="986"/>
        <w:gridCol w:w="2290"/>
        <w:gridCol w:w="2945"/>
        <w:gridCol w:w="3012"/>
        <w:gridCol w:w="2811"/>
        <w:gridCol w:w="13"/>
      </w:tblGrid>
      <w:tr w:rsidR="00CC52E5" w:rsidRPr="0005384D" w14:paraId="0A9BBA6E" w14:textId="77777777" w:rsidTr="009713E1">
        <w:trPr>
          <w:trHeight w:val="340"/>
          <w:jc w:val="center"/>
        </w:trPr>
        <w:tc>
          <w:tcPr>
            <w:tcW w:w="2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1809B" w14:textId="77777777" w:rsidR="00CC52E5" w:rsidRPr="008E4B17" w:rsidRDefault="00CC52E5" w:rsidP="00CC52E5">
            <w:pPr>
              <w:rPr>
                <w:b/>
                <w:bCs/>
                <w:sz w:val="20"/>
              </w:rPr>
            </w:pPr>
            <w:r w:rsidRPr="008E4B17">
              <w:rPr>
                <w:b/>
                <w:bCs/>
                <w:sz w:val="20"/>
              </w:rPr>
              <w:lastRenderedPageBreak/>
              <w:t xml:space="preserve">DATE OF HOT DEBRIEF: </w:t>
            </w:r>
          </w:p>
          <w:p w14:paraId="3BEF7B46" w14:textId="77777777" w:rsidR="00CC52E5" w:rsidRPr="008E4B17" w:rsidRDefault="00CC52E5" w:rsidP="00CC52E5">
            <w:pPr>
              <w:rPr>
                <w:b/>
                <w:sz w:val="20"/>
              </w:rPr>
            </w:pPr>
          </w:p>
        </w:tc>
        <w:tc>
          <w:tcPr>
            <w:tcW w:w="3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8F269" w14:textId="77777777" w:rsidR="00CC52E5" w:rsidRPr="008E4B17" w:rsidRDefault="00CC52E5" w:rsidP="00CC52E5">
            <w:pPr>
              <w:rPr>
                <w:b/>
                <w:sz w:val="20"/>
              </w:rPr>
            </w:pPr>
            <w:r w:rsidRPr="008E4B17">
              <w:rPr>
                <w:b/>
                <w:sz w:val="20"/>
              </w:rPr>
              <w:t>DEBRIEF FACILITATOR:</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589903" w14:textId="77777777" w:rsidR="00CC52E5" w:rsidRPr="008E4B17" w:rsidRDefault="00CC52E5" w:rsidP="00CC52E5">
            <w:pPr>
              <w:rPr>
                <w:b/>
                <w:szCs w:val="24"/>
              </w:rPr>
            </w:pPr>
            <w:r w:rsidRPr="008E4B17">
              <w:rPr>
                <w:b/>
                <w:szCs w:val="24"/>
              </w:rPr>
              <w:t>DATIX NO:</w:t>
            </w:r>
          </w:p>
          <w:p w14:paraId="49F2CD19" w14:textId="77777777" w:rsidR="00CC52E5" w:rsidRPr="008E4B17" w:rsidRDefault="00CC52E5" w:rsidP="00CC52E5">
            <w:pPr>
              <w:rPr>
                <w:b/>
                <w:szCs w:val="24"/>
              </w:rPr>
            </w:pPr>
          </w:p>
        </w:tc>
        <w:tc>
          <w:tcPr>
            <w:tcW w:w="3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B31D17" w14:textId="77777777" w:rsidR="00CC52E5" w:rsidRPr="008E4B17" w:rsidRDefault="00CC52E5" w:rsidP="00CC52E5">
            <w:pPr>
              <w:rPr>
                <w:b/>
                <w:szCs w:val="24"/>
              </w:rPr>
            </w:pPr>
            <w:r w:rsidRPr="008E4B17">
              <w:rPr>
                <w:b/>
                <w:szCs w:val="24"/>
              </w:rPr>
              <w:t>DATE OF INCIDENT:</w:t>
            </w:r>
          </w:p>
          <w:p w14:paraId="2C6FA923" w14:textId="77777777" w:rsidR="00CC52E5" w:rsidRPr="008E4B17" w:rsidRDefault="00CC52E5" w:rsidP="00CC52E5">
            <w:pPr>
              <w:rPr>
                <w:b/>
                <w:szCs w:val="24"/>
              </w:rPr>
            </w:pPr>
          </w:p>
        </w:tc>
        <w:tc>
          <w:tcPr>
            <w:tcW w:w="2824" w:type="dxa"/>
            <w:gridSpan w:val="2"/>
            <w:tcBorders>
              <w:left w:val="single" w:sz="4" w:space="0" w:color="auto"/>
              <w:bottom w:val="single" w:sz="4" w:space="0" w:color="auto"/>
              <w:right w:val="single" w:sz="4" w:space="0" w:color="auto"/>
            </w:tcBorders>
            <w:shd w:val="clear" w:color="auto" w:fill="D9D9D9" w:themeFill="background1" w:themeFillShade="D9"/>
          </w:tcPr>
          <w:p w14:paraId="52B87CE2" w14:textId="77777777" w:rsidR="00CC52E5" w:rsidRPr="008E4B17" w:rsidRDefault="00CC52E5" w:rsidP="00CC52E5">
            <w:pPr>
              <w:rPr>
                <w:b/>
                <w:szCs w:val="24"/>
              </w:rPr>
            </w:pPr>
            <w:r w:rsidRPr="008E4B17">
              <w:rPr>
                <w:b/>
                <w:szCs w:val="24"/>
              </w:rPr>
              <w:t>DIVISION/LOCATION:</w:t>
            </w:r>
          </w:p>
        </w:tc>
      </w:tr>
      <w:tr w:rsidR="00CC52E5" w:rsidRPr="0005384D" w14:paraId="1EE7D5F2" w14:textId="77777777" w:rsidTr="009713E1">
        <w:trPr>
          <w:trHeight w:val="493"/>
          <w:jc w:val="center"/>
        </w:trPr>
        <w:tc>
          <w:tcPr>
            <w:tcW w:w="2954" w:type="dxa"/>
            <w:tcBorders>
              <w:top w:val="single" w:sz="4" w:space="0" w:color="auto"/>
              <w:left w:val="single" w:sz="4" w:space="0" w:color="auto"/>
              <w:bottom w:val="single" w:sz="4" w:space="0" w:color="auto"/>
              <w:right w:val="single" w:sz="4" w:space="0" w:color="auto"/>
            </w:tcBorders>
            <w:shd w:val="clear" w:color="auto" w:fill="auto"/>
          </w:tcPr>
          <w:p w14:paraId="134BB6A6" w14:textId="77777777" w:rsidR="00CC52E5" w:rsidRPr="008E4B17" w:rsidRDefault="00CC52E5" w:rsidP="00CC52E5">
            <w:pPr>
              <w:rPr>
                <w:b/>
                <w:bCs/>
                <w:sz w:val="20"/>
              </w:rPr>
            </w:pPr>
          </w:p>
        </w:tc>
        <w:tc>
          <w:tcPr>
            <w:tcW w:w="3276" w:type="dxa"/>
            <w:gridSpan w:val="2"/>
            <w:tcBorders>
              <w:top w:val="single" w:sz="4" w:space="0" w:color="auto"/>
              <w:left w:val="single" w:sz="4" w:space="0" w:color="auto"/>
              <w:bottom w:val="single" w:sz="4" w:space="0" w:color="auto"/>
              <w:right w:val="single" w:sz="4" w:space="0" w:color="auto"/>
            </w:tcBorders>
            <w:shd w:val="clear" w:color="auto" w:fill="auto"/>
          </w:tcPr>
          <w:p w14:paraId="5AAAC9FB" w14:textId="77777777" w:rsidR="00CC52E5" w:rsidRPr="008E4B17" w:rsidRDefault="00CC52E5" w:rsidP="00CC52E5">
            <w:pPr>
              <w:rPr>
                <w:b/>
                <w:sz w:val="20"/>
              </w:rPr>
            </w:pPr>
          </w:p>
          <w:p w14:paraId="65138D8E" w14:textId="77777777" w:rsidR="00CC52E5" w:rsidRPr="008E4B17" w:rsidRDefault="00CC52E5" w:rsidP="00CC52E5">
            <w:pPr>
              <w:rPr>
                <w:b/>
                <w:sz w:val="20"/>
              </w:rPr>
            </w:pPr>
          </w:p>
        </w:tc>
        <w:tc>
          <w:tcPr>
            <w:tcW w:w="2945" w:type="dxa"/>
            <w:tcBorders>
              <w:top w:val="single" w:sz="4" w:space="0" w:color="auto"/>
              <w:left w:val="single" w:sz="4" w:space="0" w:color="auto"/>
              <w:bottom w:val="single" w:sz="4" w:space="0" w:color="auto"/>
              <w:right w:val="single" w:sz="4" w:space="0" w:color="auto"/>
            </w:tcBorders>
            <w:shd w:val="clear" w:color="auto" w:fill="auto"/>
          </w:tcPr>
          <w:p w14:paraId="3A2A6597" w14:textId="77777777" w:rsidR="00CC52E5" w:rsidRPr="009713E1" w:rsidRDefault="00CC52E5" w:rsidP="00CC52E5">
            <w:pPr>
              <w:rPr>
                <w:b/>
                <w:sz w:val="16"/>
                <w:szCs w:val="18"/>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07882601" w14:textId="77777777" w:rsidR="00CC52E5" w:rsidRPr="008E4B17" w:rsidRDefault="00CC52E5" w:rsidP="00CC52E5">
            <w:pPr>
              <w:rPr>
                <w:b/>
                <w:szCs w:val="24"/>
              </w:rPr>
            </w:pPr>
          </w:p>
        </w:tc>
        <w:tc>
          <w:tcPr>
            <w:tcW w:w="2824" w:type="dxa"/>
            <w:gridSpan w:val="2"/>
            <w:tcBorders>
              <w:left w:val="single" w:sz="4" w:space="0" w:color="auto"/>
              <w:bottom w:val="nil"/>
              <w:right w:val="single" w:sz="4" w:space="0" w:color="auto"/>
            </w:tcBorders>
            <w:shd w:val="clear" w:color="auto" w:fill="auto"/>
          </w:tcPr>
          <w:p w14:paraId="0D26A72B" w14:textId="77777777" w:rsidR="00CC52E5" w:rsidRPr="008E4B17" w:rsidRDefault="00CC52E5" w:rsidP="00CC52E5">
            <w:pPr>
              <w:rPr>
                <w:b/>
                <w:szCs w:val="24"/>
              </w:rPr>
            </w:pPr>
          </w:p>
        </w:tc>
      </w:tr>
      <w:tr w:rsidR="00CC52E5" w:rsidRPr="0005384D" w14:paraId="12DA36BD" w14:textId="77777777" w:rsidTr="001B5471">
        <w:trPr>
          <w:gridAfter w:val="1"/>
          <w:wAfter w:w="13" w:type="dxa"/>
          <w:trHeight w:val="721"/>
          <w:jc w:val="center"/>
        </w:trPr>
        <w:tc>
          <w:tcPr>
            <w:tcW w:w="3940" w:type="dxa"/>
            <w:gridSpan w:val="2"/>
            <w:tcBorders>
              <w:top w:val="single" w:sz="4" w:space="0" w:color="auto"/>
            </w:tcBorders>
            <w:shd w:val="clear" w:color="auto" w:fill="D9D9D9" w:themeFill="background1" w:themeFillShade="D9"/>
          </w:tcPr>
          <w:p w14:paraId="3F0756AB" w14:textId="77777777" w:rsidR="00CC52E5" w:rsidRPr="008E4B17" w:rsidRDefault="00CC52E5" w:rsidP="00CC52E5">
            <w:pPr>
              <w:rPr>
                <w:b/>
                <w:bCs/>
                <w:sz w:val="20"/>
              </w:rPr>
            </w:pPr>
            <w:r w:rsidRPr="008E4B17">
              <w:rPr>
                <w:b/>
                <w:bCs/>
                <w:sz w:val="20"/>
              </w:rPr>
              <w:t>OUTLINE THE EVENT:</w:t>
            </w:r>
          </w:p>
          <w:p w14:paraId="1794A8FA" w14:textId="77777777" w:rsidR="00CC52E5" w:rsidRPr="008E4B17" w:rsidRDefault="00CC52E5" w:rsidP="00CC52E5">
            <w:pPr>
              <w:rPr>
                <w:bCs/>
                <w:i/>
                <w:sz w:val="20"/>
              </w:rPr>
            </w:pPr>
            <w:r w:rsidRPr="008E4B17">
              <w:rPr>
                <w:bCs/>
                <w:i/>
                <w:sz w:val="20"/>
              </w:rPr>
              <w:t xml:space="preserve">What happened? </w:t>
            </w:r>
          </w:p>
          <w:p w14:paraId="3D2343E8" w14:textId="77777777" w:rsidR="00CC52E5" w:rsidRPr="008E4B17" w:rsidRDefault="00CC52E5" w:rsidP="00CC52E5">
            <w:pPr>
              <w:rPr>
                <w:sz w:val="20"/>
              </w:rPr>
            </w:pPr>
          </w:p>
        </w:tc>
        <w:tc>
          <w:tcPr>
            <w:tcW w:w="11058" w:type="dxa"/>
            <w:gridSpan w:val="4"/>
            <w:tcBorders>
              <w:top w:val="single" w:sz="4" w:space="0" w:color="auto"/>
            </w:tcBorders>
            <w:shd w:val="clear" w:color="auto" w:fill="FFFFFF" w:themeFill="background1"/>
          </w:tcPr>
          <w:p w14:paraId="0FF05ADB" w14:textId="77777777" w:rsidR="00CC52E5" w:rsidRPr="008E4B17" w:rsidRDefault="00CC52E5" w:rsidP="00CC52E5">
            <w:pPr>
              <w:rPr>
                <w:szCs w:val="24"/>
              </w:rPr>
            </w:pPr>
          </w:p>
        </w:tc>
      </w:tr>
      <w:tr w:rsidR="00CC52E5" w:rsidRPr="0005384D" w14:paraId="215078B7" w14:textId="77777777" w:rsidTr="009713E1">
        <w:trPr>
          <w:gridAfter w:val="1"/>
          <w:wAfter w:w="13" w:type="dxa"/>
          <w:trHeight w:val="737"/>
          <w:jc w:val="center"/>
        </w:trPr>
        <w:tc>
          <w:tcPr>
            <w:tcW w:w="3940" w:type="dxa"/>
            <w:gridSpan w:val="2"/>
            <w:shd w:val="clear" w:color="auto" w:fill="D9D9D9" w:themeFill="background1" w:themeFillShade="D9"/>
          </w:tcPr>
          <w:p w14:paraId="5872A675" w14:textId="77777777" w:rsidR="00CC52E5" w:rsidRPr="008E4B17" w:rsidRDefault="00CC52E5" w:rsidP="00CC52E5">
            <w:pPr>
              <w:rPr>
                <w:b/>
                <w:sz w:val="20"/>
              </w:rPr>
            </w:pPr>
            <w:r w:rsidRPr="008E4B17">
              <w:rPr>
                <w:b/>
                <w:sz w:val="20"/>
              </w:rPr>
              <w:t>POSITIVES:</w:t>
            </w:r>
          </w:p>
          <w:p w14:paraId="4168C061" w14:textId="77777777" w:rsidR="00CC52E5" w:rsidRPr="008E4B17" w:rsidRDefault="00CC52E5" w:rsidP="00CC52E5">
            <w:pPr>
              <w:rPr>
                <w:i/>
                <w:iCs/>
                <w:sz w:val="20"/>
              </w:rPr>
            </w:pPr>
            <w:r w:rsidRPr="008E4B17">
              <w:rPr>
                <w:i/>
                <w:iCs/>
                <w:sz w:val="20"/>
              </w:rPr>
              <w:t xml:space="preserve">Discuss what went well. </w:t>
            </w:r>
          </w:p>
          <w:p w14:paraId="6AA915F6" w14:textId="77777777" w:rsidR="00CC52E5" w:rsidRPr="008E4B17" w:rsidRDefault="00CC52E5" w:rsidP="00CC52E5">
            <w:pPr>
              <w:rPr>
                <w:b/>
                <w:bCs/>
                <w:sz w:val="20"/>
              </w:rPr>
            </w:pPr>
          </w:p>
        </w:tc>
        <w:tc>
          <w:tcPr>
            <w:tcW w:w="11058" w:type="dxa"/>
            <w:gridSpan w:val="4"/>
            <w:shd w:val="clear" w:color="auto" w:fill="FFFFFF" w:themeFill="background1"/>
          </w:tcPr>
          <w:p w14:paraId="73BC7E91" w14:textId="77777777" w:rsidR="00CC52E5" w:rsidRPr="008E4B17" w:rsidRDefault="00CC52E5" w:rsidP="00CC52E5">
            <w:pPr>
              <w:rPr>
                <w:szCs w:val="24"/>
              </w:rPr>
            </w:pPr>
          </w:p>
        </w:tc>
      </w:tr>
      <w:tr w:rsidR="00CC52E5" w:rsidRPr="0005384D" w14:paraId="674D0E8D" w14:textId="77777777" w:rsidTr="001B5471">
        <w:trPr>
          <w:gridAfter w:val="1"/>
          <w:wAfter w:w="13" w:type="dxa"/>
          <w:trHeight w:val="1090"/>
          <w:jc w:val="center"/>
        </w:trPr>
        <w:tc>
          <w:tcPr>
            <w:tcW w:w="3940" w:type="dxa"/>
            <w:gridSpan w:val="2"/>
            <w:tcBorders>
              <w:top w:val="single" w:sz="4" w:space="0" w:color="auto"/>
            </w:tcBorders>
            <w:shd w:val="clear" w:color="auto" w:fill="D9D9D9" w:themeFill="background1" w:themeFillShade="D9"/>
          </w:tcPr>
          <w:p w14:paraId="2733B7A9" w14:textId="77777777" w:rsidR="00CC52E5" w:rsidRPr="008E4B17" w:rsidRDefault="00CC52E5" w:rsidP="00CC52E5">
            <w:pPr>
              <w:rPr>
                <w:b/>
                <w:bCs/>
                <w:sz w:val="20"/>
              </w:rPr>
            </w:pPr>
            <w:r w:rsidRPr="008E4B17">
              <w:rPr>
                <w:b/>
                <w:bCs/>
                <w:sz w:val="20"/>
              </w:rPr>
              <w:t>CONCERNS:</w:t>
            </w:r>
          </w:p>
          <w:p w14:paraId="06198432" w14:textId="77777777" w:rsidR="00CC52E5" w:rsidRPr="008E4B17" w:rsidRDefault="00CC52E5" w:rsidP="00CC52E5">
            <w:pPr>
              <w:rPr>
                <w:bCs/>
                <w:i/>
                <w:sz w:val="20"/>
              </w:rPr>
            </w:pPr>
            <w:r w:rsidRPr="008E4B17">
              <w:rPr>
                <w:bCs/>
                <w:i/>
                <w:sz w:val="20"/>
              </w:rPr>
              <w:t>What did not go well?</w:t>
            </w:r>
          </w:p>
          <w:p w14:paraId="1BF135AD" w14:textId="77777777" w:rsidR="00CC52E5" w:rsidRPr="008E4B17" w:rsidRDefault="00CC52E5" w:rsidP="00CC52E5">
            <w:pPr>
              <w:rPr>
                <w:bCs/>
                <w:i/>
                <w:sz w:val="20"/>
              </w:rPr>
            </w:pPr>
            <w:r w:rsidRPr="008E4B17">
              <w:rPr>
                <w:bCs/>
                <w:i/>
                <w:sz w:val="20"/>
              </w:rPr>
              <w:t xml:space="preserve">What must be changed? </w:t>
            </w:r>
          </w:p>
          <w:p w14:paraId="0FA4FA94" w14:textId="77777777" w:rsidR="00CC52E5" w:rsidRPr="008E4B17" w:rsidRDefault="00CC52E5" w:rsidP="00CC52E5">
            <w:pPr>
              <w:rPr>
                <w:b/>
                <w:sz w:val="20"/>
              </w:rPr>
            </w:pPr>
          </w:p>
        </w:tc>
        <w:tc>
          <w:tcPr>
            <w:tcW w:w="11058" w:type="dxa"/>
            <w:gridSpan w:val="4"/>
            <w:shd w:val="clear" w:color="auto" w:fill="FFFFFF" w:themeFill="background1"/>
          </w:tcPr>
          <w:p w14:paraId="3F422332" w14:textId="77777777" w:rsidR="00CC52E5" w:rsidRPr="009713E1" w:rsidRDefault="00CC52E5" w:rsidP="009713E1">
            <w:pPr>
              <w:rPr>
                <w:sz w:val="12"/>
                <w:szCs w:val="14"/>
              </w:rPr>
            </w:pPr>
          </w:p>
        </w:tc>
      </w:tr>
      <w:tr w:rsidR="00CC52E5" w:rsidRPr="0005384D" w14:paraId="5805C33B" w14:textId="77777777" w:rsidTr="009713E1">
        <w:trPr>
          <w:gridAfter w:val="1"/>
          <w:wAfter w:w="13" w:type="dxa"/>
          <w:trHeight w:val="180"/>
          <w:jc w:val="center"/>
        </w:trPr>
        <w:tc>
          <w:tcPr>
            <w:tcW w:w="3940" w:type="dxa"/>
            <w:gridSpan w:val="2"/>
            <w:shd w:val="clear" w:color="auto" w:fill="D9D9D9" w:themeFill="background1" w:themeFillShade="D9"/>
          </w:tcPr>
          <w:p w14:paraId="12342BD0" w14:textId="77777777" w:rsidR="00CC52E5" w:rsidRPr="008E4B17" w:rsidRDefault="00CC52E5" w:rsidP="00CC52E5">
            <w:pPr>
              <w:rPr>
                <w:b/>
                <w:bCs/>
                <w:sz w:val="20"/>
              </w:rPr>
            </w:pPr>
            <w:r w:rsidRPr="008E4B17">
              <w:rPr>
                <w:b/>
                <w:bCs/>
                <w:sz w:val="20"/>
              </w:rPr>
              <w:t>IMPROVEMENTS/ACTIONS:</w:t>
            </w:r>
          </w:p>
          <w:p w14:paraId="76819650" w14:textId="77777777" w:rsidR="00CC52E5" w:rsidRPr="008E4B17" w:rsidRDefault="00CC52E5" w:rsidP="00CC52E5">
            <w:pPr>
              <w:rPr>
                <w:bCs/>
                <w:i/>
                <w:sz w:val="20"/>
              </w:rPr>
            </w:pPr>
            <w:r w:rsidRPr="008E4B17">
              <w:rPr>
                <w:bCs/>
                <w:i/>
                <w:sz w:val="20"/>
              </w:rPr>
              <w:t>Identify actions for improvement</w:t>
            </w:r>
          </w:p>
          <w:p w14:paraId="64706D67" w14:textId="77777777" w:rsidR="00CC52E5" w:rsidRPr="008E4B17" w:rsidRDefault="00CC52E5" w:rsidP="00CC52E5">
            <w:pPr>
              <w:rPr>
                <w:bCs/>
                <w:i/>
                <w:sz w:val="20"/>
              </w:rPr>
            </w:pPr>
            <w:r w:rsidRPr="008E4B17">
              <w:rPr>
                <w:bCs/>
                <w:i/>
                <w:sz w:val="20"/>
              </w:rPr>
              <w:lastRenderedPageBreak/>
              <w:t>Assign an Action Lead</w:t>
            </w:r>
          </w:p>
        </w:tc>
        <w:tc>
          <w:tcPr>
            <w:tcW w:w="11058" w:type="dxa"/>
            <w:gridSpan w:val="4"/>
            <w:shd w:val="clear" w:color="auto" w:fill="FFFFFF" w:themeFill="background1"/>
          </w:tcPr>
          <w:p w14:paraId="4821E973" w14:textId="77777777" w:rsidR="00CC52E5" w:rsidRPr="008E4B17" w:rsidRDefault="00CC52E5" w:rsidP="00CC52E5">
            <w:pPr>
              <w:rPr>
                <w:iCs/>
                <w:szCs w:val="24"/>
              </w:rPr>
            </w:pPr>
          </w:p>
        </w:tc>
      </w:tr>
    </w:tbl>
    <w:p w14:paraId="7633643A" w14:textId="77777777" w:rsidR="00371C3D" w:rsidRDefault="00371C3D" w:rsidP="00503B53">
      <w:pPr>
        <w:pStyle w:val="Heading2"/>
        <w:rPr>
          <w:b/>
          <w:sz w:val="28"/>
        </w:rPr>
      </w:pPr>
    </w:p>
    <w:tbl>
      <w:tblPr>
        <w:tblStyle w:val="TableGrid21"/>
        <w:tblW w:w="15167" w:type="dxa"/>
        <w:tblInd w:w="250" w:type="dxa"/>
        <w:tblLook w:val="0000" w:firstRow="0" w:lastRow="0" w:firstColumn="0" w:lastColumn="0" w:noHBand="0" w:noVBand="0"/>
      </w:tblPr>
      <w:tblGrid>
        <w:gridCol w:w="15167"/>
      </w:tblGrid>
      <w:tr w:rsidR="00371C3D" w:rsidRPr="003C4DE9" w14:paraId="0E1CC0F1" w14:textId="77777777" w:rsidTr="00371C3D">
        <w:trPr>
          <w:trHeight w:val="372"/>
        </w:trPr>
        <w:tc>
          <w:tcPr>
            <w:tcW w:w="15167" w:type="dxa"/>
            <w:shd w:val="clear" w:color="auto" w:fill="D9D9D9" w:themeFill="background1" w:themeFillShade="D9"/>
          </w:tcPr>
          <w:p w14:paraId="3223450D" w14:textId="77777777" w:rsidR="00371C3D" w:rsidRPr="003C4DE9" w:rsidRDefault="00371C3D" w:rsidP="00406340">
            <w:pPr>
              <w:ind w:left="108"/>
              <w:rPr>
                <w:rFonts w:eastAsia="Times New Roman" w:cs="Arial"/>
                <w:b/>
                <w:szCs w:val="20"/>
                <w:lang w:eastAsia="en-GB"/>
              </w:rPr>
            </w:pPr>
            <w:r w:rsidRPr="003C4DE9">
              <w:rPr>
                <w:rFonts w:eastAsia="Times New Roman" w:cs="Arial"/>
                <w:b/>
                <w:szCs w:val="20"/>
                <w:lang w:eastAsia="en-GB"/>
              </w:rPr>
              <w:t>ACTION PLAN</w:t>
            </w:r>
          </w:p>
        </w:tc>
      </w:tr>
    </w:tbl>
    <w:tbl>
      <w:tblPr>
        <w:tblStyle w:val="TableGrid3"/>
        <w:tblW w:w="4857" w:type="pct"/>
        <w:tblInd w:w="250" w:type="dxa"/>
        <w:tblLayout w:type="fixed"/>
        <w:tblLook w:val="04A0" w:firstRow="1" w:lastRow="0" w:firstColumn="1" w:lastColumn="0" w:noHBand="0" w:noVBand="1"/>
      </w:tblPr>
      <w:tblGrid>
        <w:gridCol w:w="831"/>
        <w:gridCol w:w="3121"/>
        <w:gridCol w:w="2955"/>
        <w:gridCol w:w="1420"/>
        <w:gridCol w:w="1192"/>
        <w:gridCol w:w="1219"/>
        <w:gridCol w:w="2909"/>
        <w:gridCol w:w="1520"/>
      </w:tblGrid>
      <w:tr w:rsidR="00371C3D" w:rsidRPr="003C4DE9" w14:paraId="663AB31B" w14:textId="77777777" w:rsidTr="00371C3D">
        <w:trPr>
          <w:cantSplit/>
          <w:tblHeader/>
        </w:trPr>
        <w:tc>
          <w:tcPr>
            <w:tcW w:w="274" w:type="pct"/>
          </w:tcPr>
          <w:p w14:paraId="0022A064"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Ref</w:t>
            </w:r>
          </w:p>
        </w:tc>
        <w:tc>
          <w:tcPr>
            <w:tcW w:w="1029" w:type="pct"/>
          </w:tcPr>
          <w:p w14:paraId="4B6FD0B4"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Safety Actions</w:t>
            </w:r>
          </w:p>
        </w:tc>
        <w:tc>
          <w:tcPr>
            <w:tcW w:w="974" w:type="pct"/>
          </w:tcPr>
          <w:p w14:paraId="1BA661F6"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Action required</w:t>
            </w:r>
          </w:p>
        </w:tc>
        <w:tc>
          <w:tcPr>
            <w:tcW w:w="468" w:type="pct"/>
          </w:tcPr>
          <w:p w14:paraId="5908D0B0"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 xml:space="preserve">Responsible person </w:t>
            </w:r>
          </w:p>
          <w:p w14:paraId="423AE43A" w14:textId="77777777" w:rsidR="00371C3D" w:rsidRPr="003C4DE9" w:rsidRDefault="00371C3D" w:rsidP="00406340">
            <w:pPr>
              <w:tabs>
                <w:tab w:val="left" w:pos="9639"/>
              </w:tabs>
              <w:jc w:val="center"/>
              <w:rPr>
                <w:rFonts w:eastAsia="Times New Roman" w:cs="Arial"/>
                <w:b/>
                <w:bCs/>
              </w:rPr>
            </w:pPr>
            <w:r w:rsidRPr="003C4DE9">
              <w:rPr>
                <w:rFonts w:eastAsia="Times New Roman" w:cs="Arial"/>
                <w:sz w:val="16"/>
                <w:szCs w:val="16"/>
              </w:rPr>
              <w:t>(Name &amp; role)</w:t>
            </w:r>
          </w:p>
        </w:tc>
        <w:tc>
          <w:tcPr>
            <w:tcW w:w="393" w:type="pct"/>
          </w:tcPr>
          <w:p w14:paraId="68525B50"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Deadline for action</w:t>
            </w:r>
          </w:p>
        </w:tc>
        <w:tc>
          <w:tcPr>
            <w:tcW w:w="402" w:type="pct"/>
          </w:tcPr>
          <w:p w14:paraId="3A85E886"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Date completed</w:t>
            </w:r>
          </w:p>
        </w:tc>
        <w:tc>
          <w:tcPr>
            <w:tcW w:w="959" w:type="pct"/>
          </w:tcPr>
          <w:p w14:paraId="3E363C10"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Progress update</w:t>
            </w:r>
          </w:p>
        </w:tc>
        <w:tc>
          <w:tcPr>
            <w:tcW w:w="502" w:type="pct"/>
          </w:tcPr>
          <w:p w14:paraId="41AB146B"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Current status</w:t>
            </w:r>
          </w:p>
          <w:tbl>
            <w:tblPr>
              <w:tblpPr w:leftFromText="180" w:rightFromText="180" w:vertAnchor="text" w:horzAnchor="margin" w:tblpY="111"/>
              <w:tblOverlap w:val="never"/>
              <w:tblW w:w="1368" w:type="dxa"/>
              <w:tblLayout w:type="fixed"/>
              <w:tblLook w:val="0000" w:firstRow="0" w:lastRow="0" w:firstColumn="0" w:lastColumn="0" w:noHBand="0" w:noVBand="0"/>
            </w:tblPr>
            <w:tblGrid>
              <w:gridCol w:w="355"/>
              <w:gridCol w:w="360"/>
              <w:gridCol w:w="293"/>
              <w:gridCol w:w="360"/>
            </w:tblGrid>
            <w:tr w:rsidR="00371C3D" w:rsidRPr="003C4DE9" w14:paraId="2E82F6AA" w14:textId="77777777" w:rsidTr="00406340">
              <w:trPr>
                <w:trHeight w:val="390"/>
              </w:trPr>
              <w:tc>
                <w:tcPr>
                  <w:tcW w:w="355" w:type="dxa"/>
                  <w:tcBorders>
                    <w:top w:val="single" w:sz="4" w:space="0" w:color="D3D3D3"/>
                    <w:left w:val="single" w:sz="4" w:space="0" w:color="D3D3D3"/>
                    <w:bottom w:val="single" w:sz="4" w:space="0" w:color="D3D3D3"/>
                    <w:right w:val="single" w:sz="4" w:space="0" w:color="D3D3D3"/>
                  </w:tcBorders>
                  <w:shd w:val="clear" w:color="auto" w:fill="FF0000"/>
                </w:tcPr>
                <w:p w14:paraId="5B3B2835"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1</w:t>
                  </w:r>
                </w:p>
              </w:tc>
              <w:tc>
                <w:tcPr>
                  <w:tcW w:w="360" w:type="dxa"/>
                  <w:tcBorders>
                    <w:top w:val="single" w:sz="4" w:space="0" w:color="D3D3D3"/>
                    <w:left w:val="nil"/>
                    <w:bottom w:val="single" w:sz="4" w:space="0" w:color="D3D3D3"/>
                    <w:right w:val="nil"/>
                  </w:tcBorders>
                  <w:shd w:val="clear" w:color="auto" w:fill="FFC000"/>
                </w:tcPr>
                <w:p w14:paraId="07826335"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2</w:t>
                  </w:r>
                </w:p>
              </w:tc>
              <w:tc>
                <w:tcPr>
                  <w:tcW w:w="293" w:type="dxa"/>
                  <w:tcBorders>
                    <w:top w:val="single" w:sz="4" w:space="0" w:color="D3D3D3"/>
                    <w:left w:val="nil"/>
                    <w:bottom w:val="single" w:sz="4" w:space="0" w:color="D3D3D3"/>
                    <w:right w:val="single" w:sz="4" w:space="0" w:color="D3D3D3"/>
                  </w:tcBorders>
                  <w:shd w:val="clear" w:color="auto" w:fill="92D050"/>
                </w:tcPr>
                <w:p w14:paraId="30249596"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3</w:t>
                  </w:r>
                </w:p>
              </w:tc>
              <w:tc>
                <w:tcPr>
                  <w:tcW w:w="360" w:type="dxa"/>
                  <w:tcBorders>
                    <w:top w:val="single" w:sz="4" w:space="0" w:color="D3D3D3"/>
                    <w:left w:val="nil"/>
                    <w:bottom w:val="single" w:sz="4" w:space="0" w:color="D3D3D3"/>
                    <w:right w:val="single" w:sz="4" w:space="0" w:color="D3D3D3"/>
                  </w:tcBorders>
                  <w:shd w:val="clear" w:color="auto" w:fill="00B050"/>
                </w:tcPr>
                <w:p w14:paraId="068B7137"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4</w:t>
                  </w:r>
                </w:p>
              </w:tc>
            </w:tr>
          </w:tbl>
          <w:p w14:paraId="713DAD9F" w14:textId="77777777" w:rsidR="00371C3D" w:rsidRPr="003C4DE9" w:rsidRDefault="00371C3D" w:rsidP="00406340">
            <w:pPr>
              <w:tabs>
                <w:tab w:val="left" w:pos="9639"/>
              </w:tabs>
              <w:jc w:val="center"/>
              <w:rPr>
                <w:rFonts w:eastAsia="Times New Roman" w:cs="Arial"/>
                <w:b/>
                <w:bCs/>
              </w:rPr>
            </w:pPr>
          </w:p>
        </w:tc>
      </w:tr>
      <w:tr w:rsidR="00371C3D" w:rsidRPr="003C4DE9" w14:paraId="2B18D610" w14:textId="77777777" w:rsidTr="00371C3D">
        <w:trPr>
          <w:trHeight w:val="340"/>
        </w:trPr>
        <w:tc>
          <w:tcPr>
            <w:tcW w:w="274" w:type="pct"/>
            <w:vAlign w:val="center"/>
          </w:tcPr>
          <w:p w14:paraId="74F606DF"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1</w:t>
            </w:r>
          </w:p>
        </w:tc>
        <w:tc>
          <w:tcPr>
            <w:tcW w:w="1029" w:type="pct"/>
          </w:tcPr>
          <w:p w14:paraId="1D7280B7" w14:textId="77777777" w:rsidR="00371C3D" w:rsidRPr="003C4DE9" w:rsidRDefault="00371C3D" w:rsidP="00406340">
            <w:pPr>
              <w:tabs>
                <w:tab w:val="left" w:pos="9639"/>
              </w:tabs>
              <w:rPr>
                <w:rFonts w:eastAsia="Times New Roman" w:cs="Arial"/>
                <w:sz w:val="18"/>
                <w:szCs w:val="18"/>
              </w:rPr>
            </w:pPr>
          </w:p>
        </w:tc>
        <w:tc>
          <w:tcPr>
            <w:tcW w:w="974" w:type="pct"/>
          </w:tcPr>
          <w:p w14:paraId="4CC0AEF1" w14:textId="77777777" w:rsidR="00371C3D" w:rsidRPr="003C4DE9" w:rsidRDefault="00371C3D" w:rsidP="00406340">
            <w:pPr>
              <w:tabs>
                <w:tab w:val="left" w:pos="9639"/>
              </w:tabs>
              <w:rPr>
                <w:rFonts w:eastAsia="Times New Roman" w:cs="Arial"/>
                <w:sz w:val="18"/>
                <w:szCs w:val="18"/>
              </w:rPr>
            </w:pPr>
          </w:p>
        </w:tc>
        <w:tc>
          <w:tcPr>
            <w:tcW w:w="468" w:type="pct"/>
          </w:tcPr>
          <w:p w14:paraId="170431D0" w14:textId="77777777" w:rsidR="00371C3D" w:rsidRPr="003C4DE9" w:rsidRDefault="00371C3D" w:rsidP="00406340">
            <w:pPr>
              <w:tabs>
                <w:tab w:val="left" w:pos="9639"/>
              </w:tabs>
              <w:rPr>
                <w:rFonts w:eastAsia="Times New Roman" w:cs="Arial"/>
                <w:sz w:val="18"/>
                <w:szCs w:val="18"/>
              </w:rPr>
            </w:pPr>
          </w:p>
        </w:tc>
        <w:tc>
          <w:tcPr>
            <w:tcW w:w="393" w:type="pct"/>
          </w:tcPr>
          <w:p w14:paraId="16F7BF5F" w14:textId="77777777" w:rsidR="00371C3D" w:rsidRPr="003C4DE9" w:rsidRDefault="00371C3D" w:rsidP="00406340">
            <w:pPr>
              <w:tabs>
                <w:tab w:val="left" w:pos="9639"/>
              </w:tabs>
              <w:rPr>
                <w:rFonts w:eastAsia="Times New Roman" w:cs="Arial"/>
                <w:sz w:val="18"/>
                <w:szCs w:val="18"/>
              </w:rPr>
            </w:pPr>
          </w:p>
        </w:tc>
        <w:tc>
          <w:tcPr>
            <w:tcW w:w="402" w:type="pct"/>
          </w:tcPr>
          <w:p w14:paraId="39756BF0" w14:textId="77777777" w:rsidR="00371C3D" w:rsidRPr="003C4DE9" w:rsidRDefault="00371C3D" w:rsidP="00406340">
            <w:pPr>
              <w:tabs>
                <w:tab w:val="left" w:pos="9639"/>
              </w:tabs>
              <w:rPr>
                <w:rFonts w:eastAsia="Times New Roman" w:cs="Arial"/>
                <w:sz w:val="18"/>
                <w:szCs w:val="18"/>
              </w:rPr>
            </w:pPr>
          </w:p>
        </w:tc>
        <w:tc>
          <w:tcPr>
            <w:tcW w:w="959" w:type="pct"/>
          </w:tcPr>
          <w:p w14:paraId="68BABA84" w14:textId="77777777" w:rsidR="00371C3D" w:rsidRPr="003C4DE9" w:rsidRDefault="00371C3D" w:rsidP="00406340">
            <w:pPr>
              <w:tabs>
                <w:tab w:val="left" w:pos="9639"/>
              </w:tabs>
              <w:rPr>
                <w:rFonts w:eastAsia="Times New Roman" w:cs="Arial"/>
                <w:sz w:val="18"/>
                <w:szCs w:val="18"/>
              </w:rPr>
            </w:pPr>
          </w:p>
        </w:tc>
        <w:tc>
          <w:tcPr>
            <w:tcW w:w="502" w:type="pct"/>
          </w:tcPr>
          <w:p w14:paraId="5E923C1C" w14:textId="77777777" w:rsidR="00371C3D" w:rsidRPr="003C4DE9" w:rsidRDefault="00371C3D" w:rsidP="00406340">
            <w:pPr>
              <w:tabs>
                <w:tab w:val="left" w:pos="9639"/>
              </w:tabs>
              <w:rPr>
                <w:rFonts w:eastAsia="Times New Roman" w:cs="Arial"/>
                <w:sz w:val="18"/>
                <w:szCs w:val="18"/>
              </w:rPr>
            </w:pPr>
          </w:p>
        </w:tc>
      </w:tr>
      <w:tr w:rsidR="00371C3D" w:rsidRPr="003C4DE9" w14:paraId="563290E0" w14:textId="77777777" w:rsidTr="00371C3D">
        <w:trPr>
          <w:trHeight w:val="340"/>
        </w:trPr>
        <w:tc>
          <w:tcPr>
            <w:tcW w:w="274" w:type="pct"/>
            <w:vAlign w:val="center"/>
          </w:tcPr>
          <w:p w14:paraId="72D9001F"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2</w:t>
            </w:r>
          </w:p>
        </w:tc>
        <w:tc>
          <w:tcPr>
            <w:tcW w:w="1029" w:type="pct"/>
          </w:tcPr>
          <w:p w14:paraId="09E69D13" w14:textId="77777777" w:rsidR="00371C3D" w:rsidRPr="003C4DE9" w:rsidRDefault="00371C3D" w:rsidP="00406340">
            <w:pPr>
              <w:tabs>
                <w:tab w:val="left" w:pos="9639"/>
              </w:tabs>
              <w:rPr>
                <w:rFonts w:eastAsia="Times New Roman" w:cs="Arial"/>
                <w:sz w:val="18"/>
                <w:szCs w:val="18"/>
              </w:rPr>
            </w:pPr>
          </w:p>
        </w:tc>
        <w:tc>
          <w:tcPr>
            <w:tcW w:w="974" w:type="pct"/>
          </w:tcPr>
          <w:p w14:paraId="6F24A676" w14:textId="77777777" w:rsidR="00371C3D" w:rsidRPr="003C4DE9" w:rsidRDefault="00371C3D" w:rsidP="00406340">
            <w:pPr>
              <w:tabs>
                <w:tab w:val="left" w:pos="9639"/>
              </w:tabs>
              <w:rPr>
                <w:rFonts w:eastAsia="Times New Roman" w:cs="Arial"/>
                <w:sz w:val="18"/>
                <w:szCs w:val="18"/>
              </w:rPr>
            </w:pPr>
          </w:p>
        </w:tc>
        <w:tc>
          <w:tcPr>
            <w:tcW w:w="468" w:type="pct"/>
          </w:tcPr>
          <w:p w14:paraId="6C12DE6C" w14:textId="77777777" w:rsidR="00371C3D" w:rsidRPr="003C4DE9" w:rsidRDefault="00371C3D" w:rsidP="00406340">
            <w:pPr>
              <w:tabs>
                <w:tab w:val="left" w:pos="9639"/>
              </w:tabs>
              <w:rPr>
                <w:rFonts w:eastAsia="Times New Roman" w:cs="Arial"/>
                <w:sz w:val="18"/>
                <w:szCs w:val="18"/>
              </w:rPr>
            </w:pPr>
          </w:p>
        </w:tc>
        <w:tc>
          <w:tcPr>
            <w:tcW w:w="393" w:type="pct"/>
          </w:tcPr>
          <w:p w14:paraId="2AEBC242" w14:textId="77777777" w:rsidR="00371C3D" w:rsidRPr="003C4DE9" w:rsidRDefault="00371C3D" w:rsidP="00406340">
            <w:pPr>
              <w:tabs>
                <w:tab w:val="left" w:pos="9639"/>
              </w:tabs>
              <w:rPr>
                <w:rFonts w:eastAsia="Times New Roman" w:cs="Arial"/>
                <w:sz w:val="18"/>
                <w:szCs w:val="18"/>
              </w:rPr>
            </w:pPr>
          </w:p>
        </w:tc>
        <w:tc>
          <w:tcPr>
            <w:tcW w:w="402" w:type="pct"/>
          </w:tcPr>
          <w:p w14:paraId="31881C8B" w14:textId="77777777" w:rsidR="00371C3D" w:rsidRPr="003C4DE9" w:rsidRDefault="00371C3D" w:rsidP="00406340">
            <w:pPr>
              <w:tabs>
                <w:tab w:val="left" w:pos="9639"/>
              </w:tabs>
              <w:rPr>
                <w:rFonts w:eastAsia="Times New Roman" w:cs="Arial"/>
                <w:sz w:val="18"/>
                <w:szCs w:val="18"/>
              </w:rPr>
            </w:pPr>
          </w:p>
        </w:tc>
        <w:tc>
          <w:tcPr>
            <w:tcW w:w="959" w:type="pct"/>
          </w:tcPr>
          <w:p w14:paraId="4DBBCDAC" w14:textId="77777777" w:rsidR="00371C3D" w:rsidRPr="003C4DE9" w:rsidRDefault="00371C3D" w:rsidP="00406340">
            <w:pPr>
              <w:tabs>
                <w:tab w:val="left" w:pos="9639"/>
              </w:tabs>
              <w:rPr>
                <w:rFonts w:eastAsia="Times New Roman" w:cs="Arial"/>
                <w:sz w:val="18"/>
                <w:szCs w:val="18"/>
              </w:rPr>
            </w:pPr>
          </w:p>
        </w:tc>
        <w:tc>
          <w:tcPr>
            <w:tcW w:w="502" w:type="pct"/>
          </w:tcPr>
          <w:p w14:paraId="38CE1CC5" w14:textId="77777777" w:rsidR="00371C3D" w:rsidRPr="003C4DE9" w:rsidRDefault="00371C3D" w:rsidP="00406340">
            <w:pPr>
              <w:tabs>
                <w:tab w:val="left" w:pos="9639"/>
              </w:tabs>
              <w:rPr>
                <w:rFonts w:eastAsia="Times New Roman" w:cs="Arial"/>
                <w:sz w:val="18"/>
                <w:szCs w:val="18"/>
              </w:rPr>
            </w:pPr>
          </w:p>
        </w:tc>
      </w:tr>
      <w:tr w:rsidR="00371C3D" w:rsidRPr="003C4DE9" w14:paraId="2AE0F579" w14:textId="77777777" w:rsidTr="00371C3D">
        <w:trPr>
          <w:trHeight w:val="340"/>
        </w:trPr>
        <w:tc>
          <w:tcPr>
            <w:tcW w:w="274" w:type="pct"/>
            <w:vAlign w:val="center"/>
          </w:tcPr>
          <w:p w14:paraId="6CECBD03"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3</w:t>
            </w:r>
          </w:p>
        </w:tc>
        <w:tc>
          <w:tcPr>
            <w:tcW w:w="1029" w:type="pct"/>
          </w:tcPr>
          <w:p w14:paraId="511BFB8C" w14:textId="77777777" w:rsidR="00371C3D" w:rsidRPr="003C4DE9" w:rsidRDefault="00371C3D" w:rsidP="00406340">
            <w:pPr>
              <w:tabs>
                <w:tab w:val="left" w:pos="9639"/>
              </w:tabs>
              <w:rPr>
                <w:rFonts w:eastAsia="Times New Roman" w:cs="Arial"/>
                <w:sz w:val="18"/>
                <w:szCs w:val="18"/>
              </w:rPr>
            </w:pPr>
          </w:p>
        </w:tc>
        <w:tc>
          <w:tcPr>
            <w:tcW w:w="974" w:type="pct"/>
          </w:tcPr>
          <w:p w14:paraId="398E1395" w14:textId="77777777" w:rsidR="00371C3D" w:rsidRPr="003C4DE9" w:rsidRDefault="00371C3D" w:rsidP="00406340">
            <w:pPr>
              <w:tabs>
                <w:tab w:val="left" w:pos="9639"/>
              </w:tabs>
              <w:rPr>
                <w:rFonts w:eastAsia="Times New Roman" w:cs="Arial"/>
                <w:sz w:val="18"/>
                <w:szCs w:val="18"/>
              </w:rPr>
            </w:pPr>
          </w:p>
        </w:tc>
        <w:tc>
          <w:tcPr>
            <w:tcW w:w="468" w:type="pct"/>
          </w:tcPr>
          <w:p w14:paraId="1A922049" w14:textId="77777777" w:rsidR="00371C3D" w:rsidRPr="003C4DE9" w:rsidRDefault="00371C3D" w:rsidP="00406340">
            <w:pPr>
              <w:tabs>
                <w:tab w:val="left" w:pos="9639"/>
              </w:tabs>
              <w:rPr>
                <w:rFonts w:eastAsia="Times New Roman" w:cs="Arial"/>
                <w:sz w:val="18"/>
                <w:szCs w:val="18"/>
              </w:rPr>
            </w:pPr>
          </w:p>
        </w:tc>
        <w:tc>
          <w:tcPr>
            <w:tcW w:w="393" w:type="pct"/>
          </w:tcPr>
          <w:p w14:paraId="72ED4C3C" w14:textId="77777777" w:rsidR="00371C3D" w:rsidRPr="003C4DE9" w:rsidRDefault="00371C3D" w:rsidP="00406340">
            <w:pPr>
              <w:tabs>
                <w:tab w:val="left" w:pos="9639"/>
              </w:tabs>
              <w:rPr>
                <w:rFonts w:eastAsia="Times New Roman" w:cs="Arial"/>
                <w:sz w:val="18"/>
                <w:szCs w:val="18"/>
              </w:rPr>
            </w:pPr>
          </w:p>
        </w:tc>
        <w:tc>
          <w:tcPr>
            <w:tcW w:w="402" w:type="pct"/>
          </w:tcPr>
          <w:p w14:paraId="14929116" w14:textId="77777777" w:rsidR="00371C3D" w:rsidRPr="003C4DE9" w:rsidRDefault="00371C3D" w:rsidP="00406340">
            <w:pPr>
              <w:tabs>
                <w:tab w:val="left" w:pos="9639"/>
              </w:tabs>
              <w:rPr>
                <w:rFonts w:eastAsia="Times New Roman" w:cs="Arial"/>
                <w:sz w:val="18"/>
                <w:szCs w:val="18"/>
              </w:rPr>
            </w:pPr>
          </w:p>
        </w:tc>
        <w:tc>
          <w:tcPr>
            <w:tcW w:w="959" w:type="pct"/>
          </w:tcPr>
          <w:p w14:paraId="55D4B310" w14:textId="77777777" w:rsidR="00371C3D" w:rsidRPr="003C4DE9" w:rsidRDefault="00371C3D" w:rsidP="00406340">
            <w:pPr>
              <w:tabs>
                <w:tab w:val="left" w:pos="9639"/>
              </w:tabs>
              <w:rPr>
                <w:rFonts w:eastAsia="Times New Roman" w:cs="Arial"/>
                <w:sz w:val="18"/>
                <w:szCs w:val="18"/>
              </w:rPr>
            </w:pPr>
          </w:p>
        </w:tc>
        <w:tc>
          <w:tcPr>
            <w:tcW w:w="502" w:type="pct"/>
          </w:tcPr>
          <w:p w14:paraId="5BE63DE2" w14:textId="77777777" w:rsidR="00371C3D" w:rsidRPr="003C4DE9" w:rsidRDefault="00371C3D" w:rsidP="00406340">
            <w:pPr>
              <w:tabs>
                <w:tab w:val="left" w:pos="9639"/>
              </w:tabs>
              <w:rPr>
                <w:rFonts w:eastAsia="Times New Roman" w:cs="Arial"/>
                <w:sz w:val="18"/>
                <w:szCs w:val="18"/>
              </w:rPr>
            </w:pPr>
          </w:p>
        </w:tc>
      </w:tr>
      <w:tr w:rsidR="00371C3D" w:rsidRPr="003C4DE9" w14:paraId="0CD71C9E" w14:textId="77777777" w:rsidTr="00371C3D">
        <w:trPr>
          <w:trHeight w:val="340"/>
        </w:trPr>
        <w:tc>
          <w:tcPr>
            <w:tcW w:w="274" w:type="pct"/>
            <w:vAlign w:val="center"/>
          </w:tcPr>
          <w:p w14:paraId="1335EBCA" w14:textId="77777777" w:rsidR="00371C3D" w:rsidRPr="003C4DE9" w:rsidRDefault="00371C3D" w:rsidP="00406340">
            <w:pPr>
              <w:tabs>
                <w:tab w:val="left" w:pos="9639"/>
              </w:tabs>
              <w:jc w:val="center"/>
              <w:rPr>
                <w:rFonts w:eastAsia="Times New Roman" w:cs="Arial"/>
                <w:b/>
                <w:bCs/>
                <w:sz w:val="18"/>
                <w:szCs w:val="18"/>
              </w:rPr>
            </w:pPr>
          </w:p>
        </w:tc>
        <w:tc>
          <w:tcPr>
            <w:tcW w:w="1029" w:type="pct"/>
          </w:tcPr>
          <w:p w14:paraId="16A36D24" w14:textId="77777777" w:rsidR="00371C3D" w:rsidRPr="003C4DE9" w:rsidRDefault="00371C3D" w:rsidP="00406340">
            <w:pPr>
              <w:tabs>
                <w:tab w:val="left" w:pos="9639"/>
              </w:tabs>
              <w:rPr>
                <w:rFonts w:eastAsia="Times New Roman" w:cs="Arial"/>
                <w:sz w:val="18"/>
                <w:szCs w:val="18"/>
              </w:rPr>
            </w:pPr>
          </w:p>
        </w:tc>
        <w:tc>
          <w:tcPr>
            <w:tcW w:w="974" w:type="pct"/>
          </w:tcPr>
          <w:p w14:paraId="169EBFDE" w14:textId="77777777" w:rsidR="00371C3D" w:rsidRPr="003C4DE9" w:rsidRDefault="00371C3D" w:rsidP="00406340">
            <w:pPr>
              <w:tabs>
                <w:tab w:val="left" w:pos="9639"/>
              </w:tabs>
              <w:rPr>
                <w:rFonts w:eastAsia="Times New Roman" w:cs="Arial"/>
                <w:sz w:val="18"/>
                <w:szCs w:val="18"/>
              </w:rPr>
            </w:pPr>
          </w:p>
        </w:tc>
        <w:tc>
          <w:tcPr>
            <w:tcW w:w="468" w:type="pct"/>
          </w:tcPr>
          <w:p w14:paraId="63336D8E" w14:textId="77777777" w:rsidR="00371C3D" w:rsidRPr="003C4DE9" w:rsidRDefault="00371C3D" w:rsidP="00406340">
            <w:pPr>
              <w:tabs>
                <w:tab w:val="left" w:pos="9639"/>
              </w:tabs>
              <w:rPr>
                <w:rFonts w:eastAsia="Times New Roman" w:cs="Arial"/>
                <w:sz w:val="18"/>
                <w:szCs w:val="18"/>
              </w:rPr>
            </w:pPr>
          </w:p>
        </w:tc>
        <w:tc>
          <w:tcPr>
            <w:tcW w:w="393" w:type="pct"/>
          </w:tcPr>
          <w:p w14:paraId="46FECC7C" w14:textId="77777777" w:rsidR="00371C3D" w:rsidRPr="003C4DE9" w:rsidRDefault="00371C3D" w:rsidP="00406340">
            <w:pPr>
              <w:tabs>
                <w:tab w:val="left" w:pos="9639"/>
              </w:tabs>
              <w:rPr>
                <w:rFonts w:eastAsia="Times New Roman" w:cs="Arial"/>
                <w:sz w:val="18"/>
                <w:szCs w:val="18"/>
              </w:rPr>
            </w:pPr>
          </w:p>
        </w:tc>
        <w:tc>
          <w:tcPr>
            <w:tcW w:w="402" w:type="pct"/>
          </w:tcPr>
          <w:p w14:paraId="37F77A1A" w14:textId="77777777" w:rsidR="00371C3D" w:rsidRPr="003C4DE9" w:rsidRDefault="00371C3D" w:rsidP="00406340">
            <w:pPr>
              <w:tabs>
                <w:tab w:val="left" w:pos="9639"/>
              </w:tabs>
              <w:rPr>
                <w:rFonts w:eastAsia="Times New Roman" w:cs="Arial"/>
                <w:sz w:val="18"/>
                <w:szCs w:val="18"/>
              </w:rPr>
            </w:pPr>
          </w:p>
        </w:tc>
        <w:tc>
          <w:tcPr>
            <w:tcW w:w="959" w:type="pct"/>
          </w:tcPr>
          <w:p w14:paraId="2C14151B" w14:textId="77777777" w:rsidR="00371C3D" w:rsidRPr="003C4DE9" w:rsidRDefault="00371C3D" w:rsidP="00406340">
            <w:pPr>
              <w:tabs>
                <w:tab w:val="left" w:pos="9639"/>
              </w:tabs>
              <w:rPr>
                <w:rFonts w:eastAsia="Times New Roman" w:cs="Arial"/>
                <w:sz w:val="18"/>
                <w:szCs w:val="18"/>
              </w:rPr>
            </w:pPr>
          </w:p>
        </w:tc>
        <w:tc>
          <w:tcPr>
            <w:tcW w:w="502" w:type="pct"/>
          </w:tcPr>
          <w:p w14:paraId="197A8899" w14:textId="77777777" w:rsidR="00371C3D" w:rsidRPr="003C4DE9" w:rsidRDefault="00371C3D" w:rsidP="00406340">
            <w:pPr>
              <w:tabs>
                <w:tab w:val="left" w:pos="9639"/>
              </w:tabs>
              <w:rPr>
                <w:rFonts w:eastAsia="Times New Roman" w:cs="Arial"/>
                <w:sz w:val="18"/>
                <w:szCs w:val="18"/>
              </w:rPr>
            </w:pPr>
          </w:p>
        </w:tc>
      </w:tr>
      <w:tr w:rsidR="00371C3D" w:rsidRPr="003C4DE9" w14:paraId="270DDB2D" w14:textId="77777777" w:rsidTr="00371C3D">
        <w:trPr>
          <w:trHeight w:val="340"/>
        </w:trPr>
        <w:tc>
          <w:tcPr>
            <w:tcW w:w="274" w:type="pct"/>
            <w:vAlign w:val="center"/>
          </w:tcPr>
          <w:p w14:paraId="3371945E" w14:textId="77777777" w:rsidR="00371C3D" w:rsidRPr="003C4DE9" w:rsidRDefault="00371C3D" w:rsidP="00406340">
            <w:pPr>
              <w:tabs>
                <w:tab w:val="left" w:pos="9639"/>
              </w:tabs>
              <w:jc w:val="center"/>
              <w:rPr>
                <w:rFonts w:eastAsia="Times New Roman" w:cs="Arial"/>
                <w:b/>
                <w:bCs/>
                <w:sz w:val="18"/>
                <w:szCs w:val="18"/>
              </w:rPr>
            </w:pPr>
          </w:p>
        </w:tc>
        <w:tc>
          <w:tcPr>
            <w:tcW w:w="1029" w:type="pct"/>
          </w:tcPr>
          <w:p w14:paraId="2755B21E" w14:textId="77777777" w:rsidR="00371C3D" w:rsidRPr="003C4DE9" w:rsidRDefault="00371C3D" w:rsidP="00406340">
            <w:pPr>
              <w:tabs>
                <w:tab w:val="left" w:pos="9639"/>
              </w:tabs>
              <w:rPr>
                <w:rFonts w:eastAsia="Times New Roman" w:cs="Arial"/>
                <w:sz w:val="18"/>
                <w:szCs w:val="18"/>
              </w:rPr>
            </w:pPr>
          </w:p>
        </w:tc>
        <w:tc>
          <w:tcPr>
            <w:tcW w:w="974" w:type="pct"/>
          </w:tcPr>
          <w:p w14:paraId="1D9EE5D1" w14:textId="77777777" w:rsidR="00371C3D" w:rsidRPr="003C4DE9" w:rsidRDefault="00371C3D" w:rsidP="00406340">
            <w:pPr>
              <w:tabs>
                <w:tab w:val="left" w:pos="9639"/>
              </w:tabs>
              <w:rPr>
                <w:rFonts w:eastAsia="Times New Roman" w:cs="Arial"/>
                <w:sz w:val="18"/>
                <w:szCs w:val="18"/>
              </w:rPr>
            </w:pPr>
          </w:p>
        </w:tc>
        <w:tc>
          <w:tcPr>
            <w:tcW w:w="468" w:type="pct"/>
          </w:tcPr>
          <w:p w14:paraId="73E35040" w14:textId="77777777" w:rsidR="00371C3D" w:rsidRPr="003C4DE9" w:rsidRDefault="00371C3D" w:rsidP="00406340">
            <w:pPr>
              <w:tabs>
                <w:tab w:val="left" w:pos="9639"/>
              </w:tabs>
              <w:rPr>
                <w:rFonts w:eastAsia="Times New Roman" w:cs="Arial"/>
                <w:sz w:val="18"/>
                <w:szCs w:val="18"/>
              </w:rPr>
            </w:pPr>
          </w:p>
        </w:tc>
        <w:tc>
          <w:tcPr>
            <w:tcW w:w="393" w:type="pct"/>
          </w:tcPr>
          <w:p w14:paraId="728A9278" w14:textId="77777777" w:rsidR="00371C3D" w:rsidRPr="003C4DE9" w:rsidRDefault="00371C3D" w:rsidP="00406340">
            <w:pPr>
              <w:tabs>
                <w:tab w:val="left" w:pos="9639"/>
              </w:tabs>
              <w:rPr>
                <w:rFonts w:eastAsia="Times New Roman" w:cs="Arial"/>
                <w:sz w:val="18"/>
                <w:szCs w:val="18"/>
              </w:rPr>
            </w:pPr>
          </w:p>
        </w:tc>
        <w:tc>
          <w:tcPr>
            <w:tcW w:w="402" w:type="pct"/>
          </w:tcPr>
          <w:p w14:paraId="49220319" w14:textId="77777777" w:rsidR="00371C3D" w:rsidRPr="003C4DE9" w:rsidRDefault="00371C3D" w:rsidP="00406340">
            <w:pPr>
              <w:tabs>
                <w:tab w:val="left" w:pos="9639"/>
              </w:tabs>
              <w:rPr>
                <w:rFonts w:eastAsia="Times New Roman" w:cs="Arial"/>
                <w:sz w:val="18"/>
                <w:szCs w:val="18"/>
              </w:rPr>
            </w:pPr>
          </w:p>
        </w:tc>
        <w:tc>
          <w:tcPr>
            <w:tcW w:w="959" w:type="pct"/>
          </w:tcPr>
          <w:p w14:paraId="38DDB983" w14:textId="77777777" w:rsidR="00371C3D" w:rsidRPr="003C4DE9" w:rsidRDefault="00371C3D" w:rsidP="00406340">
            <w:pPr>
              <w:tabs>
                <w:tab w:val="left" w:pos="9639"/>
              </w:tabs>
              <w:rPr>
                <w:rFonts w:eastAsia="Times New Roman" w:cs="Arial"/>
                <w:sz w:val="18"/>
                <w:szCs w:val="18"/>
              </w:rPr>
            </w:pPr>
          </w:p>
        </w:tc>
        <w:tc>
          <w:tcPr>
            <w:tcW w:w="502" w:type="pct"/>
          </w:tcPr>
          <w:p w14:paraId="2D22B1DB" w14:textId="77777777" w:rsidR="00371C3D" w:rsidRPr="003C4DE9" w:rsidRDefault="00371C3D" w:rsidP="00406340">
            <w:pPr>
              <w:tabs>
                <w:tab w:val="left" w:pos="9639"/>
              </w:tabs>
              <w:rPr>
                <w:rFonts w:eastAsia="Times New Roman" w:cs="Arial"/>
                <w:sz w:val="18"/>
                <w:szCs w:val="18"/>
              </w:rPr>
            </w:pPr>
          </w:p>
        </w:tc>
      </w:tr>
    </w:tbl>
    <w:p w14:paraId="25B36767" w14:textId="77777777" w:rsidR="00371C3D" w:rsidRDefault="00371C3D" w:rsidP="00503B53">
      <w:pPr>
        <w:pStyle w:val="Heading2"/>
        <w:rPr>
          <w:b/>
          <w:sz w:val="28"/>
        </w:rPr>
      </w:pPr>
    </w:p>
    <w:p w14:paraId="0B2BAFE5" w14:textId="77777777" w:rsidR="00371C3D" w:rsidRDefault="00371C3D" w:rsidP="00503B53">
      <w:pPr>
        <w:pStyle w:val="Heading2"/>
        <w:rPr>
          <w:b/>
          <w:sz w:val="28"/>
        </w:rPr>
      </w:pPr>
    </w:p>
    <w:p w14:paraId="0F042DC2" w14:textId="77777777" w:rsidR="00371C3D" w:rsidRDefault="00371C3D" w:rsidP="00503B53">
      <w:pPr>
        <w:pStyle w:val="Heading2"/>
        <w:rPr>
          <w:b/>
          <w:sz w:val="28"/>
        </w:rPr>
      </w:pPr>
    </w:p>
    <w:p w14:paraId="204CFA9B" w14:textId="77777777" w:rsidR="00371C3D" w:rsidRDefault="00371C3D" w:rsidP="00503B53">
      <w:pPr>
        <w:pStyle w:val="Heading2"/>
        <w:rPr>
          <w:b/>
          <w:sz w:val="28"/>
        </w:rPr>
      </w:pPr>
    </w:p>
    <w:p w14:paraId="06DDABDD" w14:textId="77777777" w:rsidR="00371C3D" w:rsidRDefault="00371C3D" w:rsidP="00503B53">
      <w:pPr>
        <w:pStyle w:val="Heading2"/>
        <w:rPr>
          <w:b/>
          <w:sz w:val="28"/>
        </w:rPr>
      </w:pPr>
    </w:p>
    <w:p w14:paraId="678F80FA" w14:textId="77777777" w:rsidR="00371C3D" w:rsidRDefault="00371C3D" w:rsidP="00503B53">
      <w:pPr>
        <w:pStyle w:val="Heading2"/>
        <w:rPr>
          <w:b/>
          <w:sz w:val="28"/>
        </w:rPr>
      </w:pPr>
    </w:p>
    <w:p w14:paraId="3789A8BC" w14:textId="77777777" w:rsidR="00371C3D" w:rsidRDefault="00371C3D" w:rsidP="00503B53">
      <w:pPr>
        <w:pStyle w:val="Heading2"/>
        <w:rPr>
          <w:b/>
          <w:sz w:val="28"/>
        </w:rPr>
      </w:pPr>
    </w:p>
    <w:p w14:paraId="240E457C" w14:textId="77777777" w:rsidR="00371C3D" w:rsidRDefault="00371C3D" w:rsidP="00503B53">
      <w:pPr>
        <w:pStyle w:val="Heading2"/>
        <w:rPr>
          <w:b/>
          <w:sz w:val="28"/>
        </w:rPr>
      </w:pPr>
    </w:p>
    <w:p w14:paraId="701FA232" w14:textId="6085C1E2" w:rsidR="00503B53" w:rsidRPr="0005384D" w:rsidRDefault="00371C3D" w:rsidP="00503B53">
      <w:pPr>
        <w:pStyle w:val="Heading2"/>
        <w:rPr>
          <w:b/>
          <w:sz w:val="28"/>
        </w:rPr>
      </w:pPr>
      <w:bookmarkStart w:id="43" w:name="_Toc162515281"/>
      <w:r>
        <w:rPr>
          <w:noProof/>
          <w:lang w:eastAsia="en-GB"/>
        </w:rPr>
        <w:lastRenderedPageBreak/>
        <w:drawing>
          <wp:anchor distT="0" distB="0" distL="114300" distR="114300" simplePos="0" relativeHeight="251652096" behindDoc="1" locked="0" layoutInCell="1" allowOverlap="1" wp14:anchorId="549A781D" wp14:editId="14145EF6">
            <wp:simplePos x="0" y="0"/>
            <wp:positionH relativeFrom="column">
              <wp:posOffset>1503045</wp:posOffset>
            </wp:positionH>
            <wp:positionV relativeFrom="paragraph">
              <wp:posOffset>271780</wp:posOffset>
            </wp:positionV>
            <wp:extent cx="6468110" cy="5417820"/>
            <wp:effectExtent l="0" t="0" r="8890" b="0"/>
            <wp:wrapTight wrapText="bothSides">
              <wp:wrapPolygon edited="0">
                <wp:start x="0" y="0"/>
                <wp:lineTo x="0" y="21494"/>
                <wp:lineTo x="21566" y="21494"/>
                <wp:lineTo x="215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68110" cy="5417820"/>
                    </a:xfrm>
                    <a:prstGeom prst="rect">
                      <a:avLst/>
                    </a:prstGeom>
                  </pic:spPr>
                </pic:pic>
              </a:graphicData>
            </a:graphic>
            <wp14:sizeRelH relativeFrom="page">
              <wp14:pctWidth>0</wp14:pctWidth>
            </wp14:sizeRelH>
            <wp14:sizeRelV relativeFrom="page">
              <wp14:pctHeight>0</wp14:pctHeight>
            </wp14:sizeRelV>
          </wp:anchor>
        </w:drawing>
      </w:r>
      <w:r w:rsidR="00520ACD" w:rsidRPr="0005384D">
        <w:rPr>
          <w:b/>
          <w:noProof/>
          <w:lang w:eastAsia="en-GB"/>
        </w:rPr>
        <mc:AlternateContent>
          <mc:Choice Requires="wpg">
            <w:drawing>
              <wp:anchor distT="0" distB="0" distL="114300" distR="114300" simplePos="0" relativeHeight="251649024" behindDoc="0" locked="0" layoutInCell="0" allowOverlap="1" wp14:anchorId="44FEC6A1" wp14:editId="2321D522">
                <wp:simplePos x="0" y="0"/>
                <wp:positionH relativeFrom="page">
                  <wp:align>center</wp:align>
                </wp:positionH>
                <wp:positionV relativeFrom="margin">
                  <wp:align>center</wp:align>
                </wp:positionV>
                <wp:extent cx="6154420" cy="7196455"/>
                <wp:effectExtent l="0" t="0" r="0" b="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7196455"/>
                          <a:chOff x="1800" y="1440"/>
                          <a:chExt cx="9692" cy="11333"/>
                        </a:xfrm>
                      </wpg:grpSpPr>
                      <wps:wsp>
                        <wps:cNvPr id="419" name="Rectangle 15"/>
                        <wps:cNvSpPr>
                          <a:spLocks noChangeArrowheads="1"/>
                        </wps:cNvSpPr>
                        <wps:spPr bwMode="auto">
                          <a:xfrm>
                            <a:off x="1800" y="1440"/>
                            <a:ext cx="8638" cy="567"/>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7D885F0" w14:textId="77777777" w:rsidR="002F7C68" w:rsidRDefault="002F7C68" w:rsidP="00520ACD">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1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ear"/>
                                <w:id w:val="-1527630810"/>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26E7B067" w14:textId="77777777" w:rsidR="002F7C68" w:rsidRDefault="002F7C68" w:rsidP="00520ACD">
                                  <w:pPr>
                                    <w:jc w:val="right"/>
                                    <w:rPr>
                                      <w:sz w:val="96"/>
                                      <w:szCs w:val="96"/>
                                      <w14:numForm w14:val="oldStyle"/>
                                    </w:rPr>
                                  </w:pPr>
                                  <w:r>
                                    <w:rPr>
                                      <w:sz w:val="96"/>
                                      <w:szCs w:val="96"/>
                                      <w14:numForm w14:val="oldStyle"/>
                                    </w:rPr>
                                    <w:t xml:space="preserve">     </w:t>
                                  </w:r>
                                </w:p>
                              </w:sdtContent>
                            </w:sdt>
                          </w:txbxContent>
                        </wps:txbx>
                        <wps:bodyPr rot="0" vert="horz" wrap="square" lIns="91440" tIns="45720" rIns="91440" bIns="45720" anchor="t" anchorCtr="0" upright="1">
                          <a:spAutoFit/>
                        </wps:bodyPr>
                      </wps:wsp>
                    </wpg:wgp>
                  </a:graphicData>
                </a:graphic>
                <wp14:sizeRelH relativeFrom="page">
                  <wp14:pctWidth>0</wp14:pctWidth>
                </wp14:sizeRelH>
                <wp14:sizeRelV relativeFrom="margin">
                  <wp14:pctHeight>0</wp14:pctHeight>
                </wp14:sizeRelV>
              </wp:anchor>
            </w:drawing>
          </mc:Choice>
          <mc:Fallback>
            <w:pict>
              <v:group w14:anchorId="44FEC6A1" id="Group 3" o:spid="_x0000_s1027" style="position:absolute;margin-left:0;margin-top:0;width:484.6pt;height:566.65pt;z-index:251649024;mso-position-horizontal:center;mso-position-horizontal-relative:page;mso-position-vertical:center;mso-position-vertical-relative:margin;mso-height-relative:margin" coordorigin="1800,1440" coordsize="9692,1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" o:allowincell="f">
                <v:rect id="Rectangle 15" o:spid="_x0000_s1028" style="position:absolute;left:1800;top:1440;width:86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p w14:paraId="37D885F0" w14:textId="77777777" w:rsidR="002F7C68" w:rsidRDefault="002F7C68" w:rsidP="00520ACD">
                        <w:pPr>
                          <w:spacing w:after="0"/>
                          <w:rPr>
                            <w:b/>
                            <w:bCs/>
                            <w:color w:val="000000" w:themeColor="text1"/>
                            <w:sz w:val="32"/>
                            <w:szCs w:val="32"/>
                          </w:rPr>
                        </w:pPr>
                      </w:p>
                    </w:txbxContent>
                  </v:textbox>
                </v:rect>
                <v:rect id="Rectangle 16" o:spid="_x0000_s1029" style="position:absolute;left:6494;top:11160;width:499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Year"/>
                          <w:id w:val="-1527630810"/>
                          <w:showingPlcHd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26E7B067" w14:textId="77777777" w:rsidR="002F7C68" w:rsidRDefault="002F7C68" w:rsidP="00520ACD">
                            <w:pPr>
                              <w:jc w:val="right"/>
                              <w:rPr>
                                <w:sz w:val="96"/>
                                <w:szCs w:val="96"/>
                                <w14:numForm w14:val="oldStyle"/>
                              </w:rPr>
                            </w:pPr>
                            <w:r>
                              <w:rPr>
                                <w:sz w:val="96"/>
                                <w:szCs w:val="96"/>
                                <w14:numForm w14:val="oldStyle"/>
                              </w:rPr>
                              <w:t xml:space="preserve">     </w:t>
                            </w:r>
                          </w:p>
                        </w:sdtContent>
                      </w:sdt>
                    </w:txbxContent>
                  </v:textbox>
                </v:rect>
                <w10:wrap anchorx="page" anchory="margin"/>
              </v:group>
            </w:pict>
          </mc:Fallback>
        </mc:AlternateContent>
      </w:r>
      <w:r w:rsidR="00503B53" w:rsidRPr="0005384D">
        <w:rPr>
          <w:b/>
          <w:sz w:val="28"/>
        </w:rPr>
        <w:t xml:space="preserve">Appendix </w:t>
      </w:r>
      <w:r>
        <w:rPr>
          <w:b/>
          <w:sz w:val="28"/>
        </w:rPr>
        <w:t>4</w:t>
      </w:r>
      <w:r w:rsidR="00503B53" w:rsidRPr="0005384D">
        <w:rPr>
          <w:b/>
          <w:sz w:val="28"/>
        </w:rPr>
        <w:t xml:space="preserve"> – Multidisciplinary Team (MDT) Tool Template</w:t>
      </w:r>
      <w:bookmarkEnd w:id="43"/>
    </w:p>
    <w:p w14:paraId="089E4A5C" w14:textId="77777777" w:rsidR="00503B53" w:rsidRDefault="00503B53" w:rsidP="00503B53"/>
    <w:p w14:paraId="3B975801" w14:textId="77777777" w:rsidR="00520ACD" w:rsidRPr="00520ACD" w:rsidRDefault="00942880" w:rsidP="00520ACD">
      <w:sdt>
        <w:sdtPr>
          <w:id w:val="1742981109"/>
          <w:docPartObj>
            <w:docPartGallery w:val="Cover Pages"/>
            <w:docPartUnique/>
          </w:docPartObj>
        </w:sdtPr>
        <w:sdtEndPr/>
        <w:sdtContent>
          <w:r w:rsidR="00520ACD" w:rsidRPr="00520ACD">
            <w:br w:type="page"/>
          </w:r>
        </w:sdtContent>
      </w:sdt>
    </w:p>
    <w:tbl>
      <w:tblPr>
        <w:tblStyle w:val="TableGrid"/>
        <w:tblW w:w="4846" w:type="pct"/>
        <w:tblLook w:val="04A0" w:firstRow="1" w:lastRow="0" w:firstColumn="1" w:lastColumn="0" w:noHBand="0" w:noVBand="1"/>
      </w:tblPr>
      <w:tblGrid>
        <w:gridCol w:w="3173"/>
        <w:gridCol w:w="2896"/>
        <w:gridCol w:w="4803"/>
        <w:gridCol w:w="4261"/>
      </w:tblGrid>
      <w:tr w:rsidR="003C4DE9" w:rsidRPr="003C4DE9" w14:paraId="13C3AC8B" w14:textId="77777777" w:rsidTr="003C4DE9">
        <w:trPr>
          <w:trHeight w:val="425"/>
        </w:trPr>
        <w:tc>
          <w:tcPr>
            <w:tcW w:w="1048" w:type="pct"/>
            <w:shd w:val="clear" w:color="auto" w:fill="D9D9D9" w:themeFill="background1" w:themeFillShade="D9"/>
          </w:tcPr>
          <w:p w14:paraId="3817FB20" w14:textId="77777777" w:rsidR="003C4DE9" w:rsidRPr="008E4B17" w:rsidRDefault="003C4DE9" w:rsidP="003C4DE9">
            <w:pPr>
              <w:rPr>
                <w:rFonts w:cs="Arial"/>
                <w:b/>
              </w:rPr>
            </w:pPr>
            <w:r w:rsidRPr="008E4B17">
              <w:rPr>
                <w:rFonts w:cs="Arial"/>
                <w:b/>
              </w:rPr>
              <w:lastRenderedPageBreak/>
              <w:t>DATE OF MDT REVIEW:</w:t>
            </w:r>
          </w:p>
        </w:tc>
        <w:tc>
          <w:tcPr>
            <w:tcW w:w="957" w:type="pct"/>
          </w:tcPr>
          <w:p w14:paraId="0B09CF86" w14:textId="77777777" w:rsidR="003C4DE9" w:rsidRPr="008E4B17" w:rsidRDefault="003C4DE9" w:rsidP="003C4DE9">
            <w:pPr>
              <w:rPr>
                <w:rFonts w:cs="Arial"/>
              </w:rPr>
            </w:pPr>
          </w:p>
        </w:tc>
        <w:tc>
          <w:tcPr>
            <w:tcW w:w="1587" w:type="pct"/>
            <w:tcBorders>
              <w:bottom w:val="single" w:sz="4" w:space="0" w:color="auto"/>
            </w:tcBorders>
            <w:shd w:val="clear" w:color="auto" w:fill="D9D9D9" w:themeFill="background1" w:themeFillShade="D9"/>
          </w:tcPr>
          <w:p w14:paraId="126AF371" w14:textId="77777777" w:rsidR="003C4DE9" w:rsidRPr="008E4B17" w:rsidRDefault="003C4DE9" w:rsidP="003C4DE9">
            <w:pPr>
              <w:rPr>
                <w:rFonts w:cs="Arial"/>
                <w:b/>
              </w:rPr>
            </w:pPr>
            <w:r w:rsidRPr="008E4B17">
              <w:rPr>
                <w:rFonts w:cs="Arial"/>
                <w:b/>
              </w:rPr>
              <w:t>MDT FACILITATOR (NAME &amp; ROLE):</w:t>
            </w:r>
          </w:p>
        </w:tc>
        <w:tc>
          <w:tcPr>
            <w:tcW w:w="1407" w:type="pct"/>
            <w:tcBorders>
              <w:bottom w:val="single" w:sz="4" w:space="0" w:color="auto"/>
            </w:tcBorders>
            <w:shd w:val="clear" w:color="auto" w:fill="D9D9D9" w:themeFill="background1" w:themeFillShade="D9"/>
          </w:tcPr>
          <w:p w14:paraId="2C09EC86" w14:textId="77777777" w:rsidR="003C4DE9" w:rsidRPr="008E4B17" w:rsidRDefault="003C4DE9" w:rsidP="003C4DE9">
            <w:pPr>
              <w:rPr>
                <w:rFonts w:cs="Arial"/>
                <w:b/>
              </w:rPr>
            </w:pPr>
            <w:r w:rsidRPr="008E4B17">
              <w:rPr>
                <w:rFonts w:cs="Arial"/>
                <w:b/>
              </w:rPr>
              <w:t>STAFF PRESENT (NAME &amp; ROLE):</w:t>
            </w:r>
          </w:p>
        </w:tc>
      </w:tr>
      <w:tr w:rsidR="003C4DE9" w:rsidRPr="003C4DE9" w14:paraId="1E8D2075" w14:textId="77777777" w:rsidTr="003C4DE9">
        <w:trPr>
          <w:trHeight w:val="425"/>
        </w:trPr>
        <w:tc>
          <w:tcPr>
            <w:tcW w:w="1048" w:type="pct"/>
            <w:shd w:val="clear" w:color="auto" w:fill="D9D9D9" w:themeFill="background1" w:themeFillShade="D9"/>
          </w:tcPr>
          <w:p w14:paraId="54BF1E7F" w14:textId="77777777" w:rsidR="003C4DE9" w:rsidRPr="008E4B17" w:rsidRDefault="003C4DE9" w:rsidP="003C4DE9">
            <w:pPr>
              <w:rPr>
                <w:rFonts w:cs="Arial"/>
                <w:b/>
              </w:rPr>
            </w:pPr>
            <w:r w:rsidRPr="008E4B17">
              <w:rPr>
                <w:rFonts w:cs="Arial"/>
                <w:b/>
              </w:rPr>
              <w:t>DATIX NO:</w:t>
            </w:r>
          </w:p>
        </w:tc>
        <w:tc>
          <w:tcPr>
            <w:tcW w:w="957" w:type="pct"/>
          </w:tcPr>
          <w:p w14:paraId="4301CB59" w14:textId="77777777" w:rsidR="003C4DE9" w:rsidRPr="008E4B17" w:rsidRDefault="003C4DE9" w:rsidP="003C4DE9">
            <w:pPr>
              <w:rPr>
                <w:rFonts w:cs="Arial"/>
              </w:rPr>
            </w:pPr>
          </w:p>
        </w:tc>
        <w:tc>
          <w:tcPr>
            <w:tcW w:w="1587" w:type="pct"/>
            <w:vMerge w:val="restart"/>
            <w:tcBorders>
              <w:top w:val="single" w:sz="4" w:space="0" w:color="auto"/>
            </w:tcBorders>
          </w:tcPr>
          <w:p w14:paraId="36E2EDAC" w14:textId="77777777" w:rsidR="003C4DE9" w:rsidRPr="008E4B17" w:rsidRDefault="003C4DE9" w:rsidP="003C4DE9">
            <w:pPr>
              <w:rPr>
                <w:rFonts w:cs="Arial"/>
                <w:b/>
              </w:rPr>
            </w:pPr>
          </w:p>
          <w:p w14:paraId="3AC4BF3E" w14:textId="77777777" w:rsidR="003C4DE9" w:rsidRPr="008E4B17" w:rsidRDefault="003C4DE9" w:rsidP="003C4DE9">
            <w:pPr>
              <w:rPr>
                <w:rFonts w:cs="Arial"/>
                <w:b/>
              </w:rPr>
            </w:pPr>
          </w:p>
          <w:p w14:paraId="28E98C9C" w14:textId="77777777" w:rsidR="003C4DE9" w:rsidRPr="008E4B17" w:rsidRDefault="003C4DE9" w:rsidP="003C4DE9">
            <w:pPr>
              <w:rPr>
                <w:rFonts w:cs="Arial"/>
                <w:b/>
              </w:rPr>
            </w:pPr>
          </w:p>
          <w:p w14:paraId="22C40368" w14:textId="77777777" w:rsidR="003C4DE9" w:rsidRPr="008E4B17" w:rsidRDefault="003C4DE9" w:rsidP="003C4DE9">
            <w:pPr>
              <w:rPr>
                <w:rFonts w:cs="Arial"/>
                <w:b/>
              </w:rPr>
            </w:pPr>
          </w:p>
          <w:p w14:paraId="54C3723D" w14:textId="77777777" w:rsidR="003C4DE9" w:rsidRPr="008E4B17" w:rsidRDefault="003C4DE9" w:rsidP="003C4DE9">
            <w:pPr>
              <w:rPr>
                <w:rFonts w:cs="Arial"/>
                <w:b/>
              </w:rPr>
            </w:pPr>
          </w:p>
        </w:tc>
        <w:tc>
          <w:tcPr>
            <w:tcW w:w="1407" w:type="pct"/>
            <w:vMerge w:val="restart"/>
            <w:tcBorders>
              <w:top w:val="single" w:sz="4" w:space="0" w:color="auto"/>
            </w:tcBorders>
          </w:tcPr>
          <w:p w14:paraId="6902769C" w14:textId="77777777" w:rsidR="003C4DE9" w:rsidRPr="008E4B17" w:rsidRDefault="003C4DE9" w:rsidP="003C4DE9">
            <w:pPr>
              <w:rPr>
                <w:rFonts w:cs="Arial"/>
                <w:b/>
              </w:rPr>
            </w:pPr>
          </w:p>
        </w:tc>
      </w:tr>
      <w:tr w:rsidR="003C4DE9" w:rsidRPr="003C4DE9" w14:paraId="2A634E1C" w14:textId="77777777" w:rsidTr="003C4DE9">
        <w:trPr>
          <w:trHeight w:val="425"/>
        </w:trPr>
        <w:tc>
          <w:tcPr>
            <w:tcW w:w="1048" w:type="pct"/>
            <w:shd w:val="clear" w:color="auto" w:fill="D9D9D9" w:themeFill="background1" w:themeFillShade="D9"/>
          </w:tcPr>
          <w:p w14:paraId="2722DD8E" w14:textId="77777777" w:rsidR="003C4DE9" w:rsidRPr="008E4B17" w:rsidRDefault="003C4DE9" w:rsidP="003C4DE9">
            <w:pPr>
              <w:rPr>
                <w:rFonts w:cs="Arial"/>
                <w:b/>
              </w:rPr>
            </w:pPr>
            <w:r w:rsidRPr="008E4B17">
              <w:rPr>
                <w:rFonts w:cs="Arial"/>
                <w:b/>
              </w:rPr>
              <w:t>DATE OF INCIDENT(S):</w:t>
            </w:r>
          </w:p>
        </w:tc>
        <w:tc>
          <w:tcPr>
            <w:tcW w:w="957" w:type="pct"/>
          </w:tcPr>
          <w:p w14:paraId="7F9A5B23" w14:textId="77777777" w:rsidR="003C4DE9" w:rsidRPr="008E4B17" w:rsidRDefault="003C4DE9" w:rsidP="003C4DE9">
            <w:pPr>
              <w:rPr>
                <w:rFonts w:cs="Arial"/>
              </w:rPr>
            </w:pPr>
          </w:p>
        </w:tc>
        <w:tc>
          <w:tcPr>
            <w:tcW w:w="1587" w:type="pct"/>
            <w:vMerge/>
            <w:tcBorders>
              <w:top w:val="nil"/>
            </w:tcBorders>
          </w:tcPr>
          <w:p w14:paraId="5FA743A6" w14:textId="77777777" w:rsidR="003C4DE9" w:rsidRPr="008E4B17" w:rsidRDefault="003C4DE9" w:rsidP="003C4DE9">
            <w:pPr>
              <w:rPr>
                <w:rFonts w:cs="Arial"/>
              </w:rPr>
            </w:pPr>
          </w:p>
        </w:tc>
        <w:tc>
          <w:tcPr>
            <w:tcW w:w="1407" w:type="pct"/>
            <w:vMerge/>
            <w:tcBorders>
              <w:top w:val="nil"/>
            </w:tcBorders>
          </w:tcPr>
          <w:p w14:paraId="2EDB33E9" w14:textId="77777777" w:rsidR="003C4DE9" w:rsidRPr="008E4B17" w:rsidRDefault="003C4DE9" w:rsidP="003C4DE9">
            <w:pPr>
              <w:rPr>
                <w:rFonts w:cs="Arial"/>
              </w:rPr>
            </w:pPr>
          </w:p>
        </w:tc>
      </w:tr>
      <w:tr w:rsidR="003C4DE9" w:rsidRPr="003C4DE9" w14:paraId="36FB0C87" w14:textId="77777777" w:rsidTr="003C4DE9">
        <w:tc>
          <w:tcPr>
            <w:tcW w:w="1048" w:type="pct"/>
            <w:shd w:val="clear" w:color="auto" w:fill="D9D9D9" w:themeFill="background1" w:themeFillShade="D9"/>
          </w:tcPr>
          <w:p w14:paraId="3EB84131" w14:textId="77777777" w:rsidR="003C4DE9" w:rsidRPr="008E4B17" w:rsidRDefault="003C4DE9" w:rsidP="003C4DE9">
            <w:pPr>
              <w:rPr>
                <w:rFonts w:cs="Arial"/>
                <w:b/>
              </w:rPr>
            </w:pPr>
            <w:r w:rsidRPr="008E4B17">
              <w:rPr>
                <w:rFonts w:cs="Arial"/>
                <w:b/>
              </w:rPr>
              <w:t>LOCATION OF INCIDENT(S):</w:t>
            </w:r>
          </w:p>
        </w:tc>
        <w:tc>
          <w:tcPr>
            <w:tcW w:w="957" w:type="pct"/>
          </w:tcPr>
          <w:p w14:paraId="3DA9D768" w14:textId="77777777" w:rsidR="003C4DE9" w:rsidRPr="008E4B17" w:rsidRDefault="003C4DE9" w:rsidP="003C4DE9">
            <w:pPr>
              <w:rPr>
                <w:rFonts w:cs="Arial"/>
              </w:rPr>
            </w:pPr>
          </w:p>
        </w:tc>
        <w:tc>
          <w:tcPr>
            <w:tcW w:w="1587" w:type="pct"/>
            <w:vMerge/>
            <w:tcBorders>
              <w:top w:val="nil"/>
            </w:tcBorders>
          </w:tcPr>
          <w:p w14:paraId="37B98C1F" w14:textId="77777777" w:rsidR="003C4DE9" w:rsidRPr="008E4B17" w:rsidRDefault="003C4DE9" w:rsidP="003C4DE9">
            <w:pPr>
              <w:rPr>
                <w:rFonts w:cs="Arial"/>
              </w:rPr>
            </w:pPr>
          </w:p>
        </w:tc>
        <w:tc>
          <w:tcPr>
            <w:tcW w:w="1407" w:type="pct"/>
            <w:vMerge/>
            <w:tcBorders>
              <w:top w:val="nil"/>
            </w:tcBorders>
          </w:tcPr>
          <w:p w14:paraId="644144D8" w14:textId="77777777" w:rsidR="003C4DE9" w:rsidRPr="008E4B17" w:rsidRDefault="003C4DE9" w:rsidP="003C4DE9">
            <w:pPr>
              <w:rPr>
                <w:rFonts w:cs="Arial"/>
              </w:rPr>
            </w:pPr>
          </w:p>
        </w:tc>
      </w:tr>
      <w:tr w:rsidR="003C4DE9" w:rsidRPr="003C4DE9" w14:paraId="74FD4854" w14:textId="77777777" w:rsidTr="003C4DE9">
        <w:tc>
          <w:tcPr>
            <w:tcW w:w="5000" w:type="pct"/>
            <w:gridSpan w:val="4"/>
            <w:shd w:val="clear" w:color="auto" w:fill="D9D9D9" w:themeFill="background1" w:themeFillShade="D9"/>
          </w:tcPr>
          <w:p w14:paraId="581C6CC3" w14:textId="77777777" w:rsidR="003C4DE9" w:rsidRPr="008E4B17" w:rsidRDefault="003C4DE9" w:rsidP="003C4DE9">
            <w:pPr>
              <w:rPr>
                <w:rFonts w:cs="Arial"/>
                <w:i/>
              </w:rPr>
            </w:pPr>
            <w:r w:rsidRPr="008E4B17">
              <w:rPr>
                <w:rFonts w:cs="Arial"/>
                <w:b/>
              </w:rPr>
              <w:t xml:space="preserve">INCIDENT: </w:t>
            </w:r>
            <w:r w:rsidRPr="008E4B17">
              <w:rPr>
                <w:rFonts w:cs="Arial"/>
                <w:i/>
              </w:rPr>
              <w:t>A brief summary of the incident/event.</w:t>
            </w:r>
          </w:p>
          <w:p w14:paraId="558546E3" w14:textId="77777777" w:rsidR="003C4DE9" w:rsidRPr="008E4B17" w:rsidRDefault="003C4DE9" w:rsidP="003C4DE9">
            <w:pPr>
              <w:rPr>
                <w:rFonts w:cs="Arial"/>
                <w:b/>
              </w:rPr>
            </w:pPr>
          </w:p>
        </w:tc>
      </w:tr>
      <w:tr w:rsidR="003C4DE9" w:rsidRPr="003C4DE9" w14:paraId="61095760" w14:textId="77777777" w:rsidTr="003C4DE9">
        <w:tc>
          <w:tcPr>
            <w:tcW w:w="5000" w:type="pct"/>
            <w:gridSpan w:val="4"/>
          </w:tcPr>
          <w:p w14:paraId="33CCC4DD" w14:textId="77777777" w:rsidR="003C4DE9" w:rsidRPr="008E4B17" w:rsidRDefault="003C4DE9" w:rsidP="003C4DE9">
            <w:pPr>
              <w:rPr>
                <w:rFonts w:cs="Arial"/>
              </w:rPr>
            </w:pPr>
          </w:p>
          <w:p w14:paraId="51A91FFC" w14:textId="77777777" w:rsidR="003C4DE9" w:rsidRPr="008E4B17" w:rsidRDefault="003C4DE9" w:rsidP="003C4DE9">
            <w:pPr>
              <w:rPr>
                <w:rFonts w:cs="Arial"/>
              </w:rPr>
            </w:pPr>
          </w:p>
          <w:p w14:paraId="603CEE3F" w14:textId="77777777" w:rsidR="003C4DE9" w:rsidRPr="008E4B17" w:rsidRDefault="003C4DE9" w:rsidP="003C4DE9">
            <w:pPr>
              <w:rPr>
                <w:rFonts w:cs="Arial"/>
              </w:rPr>
            </w:pPr>
          </w:p>
          <w:p w14:paraId="1C8CCFB7" w14:textId="77777777" w:rsidR="003C4DE9" w:rsidRPr="008E4B17" w:rsidRDefault="003C4DE9" w:rsidP="003C4DE9">
            <w:pPr>
              <w:rPr>
                <w:rFonts w:cs="Arial"/>
              </w:rPr>
            </w:pPr>
          </w:p>
        </w:tc>
      </w:tr>
      <w:tr w:rsidR="003C4DE9" w:rsidRPr="003C4DE9" w14:paraId="22B0BE5A" w14:textId="77777777" w:rsidTr="003C4DE9">
        <w:tc>
          <w:tcPr>
            <w:tcW w:w="5000" w:type="pct"/>
            <w:gridSpan w:val="4"/>
            <w:shd w:val="clear" w:color="auto" w:fill="D9D9D9" w:themeFill="background1" w:themeFillShade="D9"/>
          </w:tcPr>
          <w:p w14:paraId="3E69EB0C" w14:textId="77777777" w:rsidR="003C4DE9" w:rsidRPr="008E4B17" w:rsidRDefault="003C4DE9" w:rsidP="003C4DE9">
            <w:pPr>
              <w:rPr>
                <w:rFonts w:cs="Arial"/>
                <w:i/>
              </w:rPr>
            </w:pPr>
            <w:r w:rsidRPr="008E4B17">
              <w:rPr>
                <w:rFonts w:cs="Arial"/>
                <w:b/>
              </w:rPr>
              <w:t xml:space="preserve">DISCUSSION POINTS: </w:t>
            </w:r>
            <w:r w:rsidRPr="008E4B17">
              <w:rPr>
                <w:rFonts w:cs="Arial"/>
                <w:i/>
              </w:rPr>
              <w:t>Any issues regarding the incident (consider ‘work-as-done’ vs. ‘work-as-prescribed’). Use SEIPS framework to structure discussion.</w:t>
            </w:r>
          </w:p>
          <w:p w14:paraId="006AF7CA" w14:textId="77777777" w:rsidR="003C4DE9" w:rsidRPr="008E4B17" w:rsidRDefault="003C4DE9" w:rsidP="003C4DE9">
            <w:pPr>
              <w:rPr>
                <w:rFonts w:cs="Arial"/>
                <w:b/>
              </w:rPr>
            </w:pPr>
          </w:p>
        </w:tc>
      </w:tr>
      <w:tr w:rsidR="003C4DE9" w:rsidRPr="003C4DE9" w14:paraId="704009CC" w14:textId="77777777" w:rsidTr="003C4DE9">
        <w:tc>
          <w:tcPr>
            <w:tcW w:w="5000" w:type="pct"/>
            <w:gridSpan w:val="4"/>
          </w:tcPr>
          <w:p w14:paraId="71833E7D" w14:textId="77777777" w:rsidR="003C4DE9" w:rsidRPr="008E4B17" w:rsidRDefault="003C4DE9" w:rsidP="003C4DE9">
            <w:pPr>
              <w:rPr>
                <w:rFonts w:cs="Arial"/>
              </w:rPr>
            </w:pPr>
          </w:p>
          <w:p w14:paraId="530124CD" w14:textId="77777777" w:rsidR="003C4DE9" w:rsidRPr="008E4B17" w:rsidRDefault="003C4DE9" w:rsidP="003C4DE9">
            <w:pPr>
              <w:rPr>
                <w:rFonts w:cs="Arial"/>
              </w:rPr>
            </w:pPr>
          </w:p>
          <w:p w14:paraId="6DEDB78B" w14:textId="77777777" w:rsidR="003C4DE9" w:rsidRPr="008E4B17" w:rsidRDefault="003C4DE9" w:rsidP="003C4DE9">
            <w:pPr>
              <w:rPr>
                <w:rFonts w:cs="Arial"/>
              </w:rPr>
            </w:pPr>
          </w:p>
          <w:p w14:paraId="53A73EFD" w14:textId="77777777" w:rsidR="003C4DE9" w:rsidRPr="008E4B17" w:rsidRDefault="003C4DE9" w:rsidP="003C4DE9">
            <w:pPr>
              <w:rPr>
                <w:rFonts w:cs="Arial"/>
              </w:rPr>
            </w:pPr>
          </w:p>
          <w:p w14:paraId="5228548A" w14:textId="77777777" w:rsidR="003C4DE9" w:rsidRPr="008E4B17" w:rsidRDefault="003C4DE9" w:rsidP="003C4DE9">
            <w:pPr>
              <w:rPr>
                <w:rFonts w:cs="Arial"/>
              </w:rPr>
            </w:pPr>
          </w:p>
        </w:tc>
      </w:tr>
      <w:tr w:rsidR="003C4DE9" w:rsidRPr="003C4DE9" w14:paraId="3B60C974" w14:textId="77777777" w:rsidTr="003C4DE9">
        <w:tc>
          <w:tcPr>
            <w:tcW w:w="5000" w:type="pct"/>
            <w:gridSpan w:val="4"/>
            <w:shd w:val="clear" w:color="auto" w:fill="D9D9D9" w:themeFill="background1" w:themeFillShade="D9"/>
          </w:tcPr>
          <w:p w14:paraId="63C4C4E1" w14:textId="50859D6A" w:rsidR="003C4DE9" w:rsidRPr="008E4B17" w:rsidRDefault="003C4DE9" w:rsidP="003C4DE9">
            <w:pPr>
              <w:rPr>
                <w:rFonts w:cs="Arial"/>
                <w:i/>
              </w:rPr>
            </w:pPr>
            <w:r w:rsidRPr="008E4B17">
              <w:rPr>
                <w:rFonts w:cs="Arial"/>
                <w:b/>
              </w:rPr>
              <w:t xml:space="preserve">ASSESSMENT: </w:t>
            </w:r>
            <w:r w:rsidRPr="008E4B17">
              <w:rPr>
                <w:rFonts w:cs="Arial"/>
                <w:i/>
              </w:rPr>
              <w:t>Key insights identified about ‘work-as-done</w:t>
            </w:r>
            <w:r w:rsidR="00BA351F" w:rsidRPr="008E4B17">
              <w:rPr>
                <w:rFonts w:cs="Arial"/>
                <w:i/>
              </w:rPr>
              <w:t>.’</w:t>
            </w:r>
            <w:r w:rsidRPr="008E4B17">
              <w:rPr>
                <w:rFonts w:cs="Arial"/>
                <w:i/>
              </w:rPr>
              <w:t xml:space="preserve"> What was done well? What could be improved?</w:t>
            </w:r>
          </w:p>
          <w:p w14:paraId="0EC1C9A0" w14:textId="77777777" w:rsidR="003C4DE9" w:rsidRPr="008E4B17" w:rsidRDefault="003C4DE9" w:rsidP="003C4DE9">
            <w:pPr>
              <w:rPr>
                <w:rFonts w:cs="Arial"/>
                <w:b/>
              </w:rPr>
            </w:pPr>
          </w:p>
        </w:tc>
      </w:tr>
      <w:tr w:rsidR="003C4DE9" w:rsidRPr="003C4DE9" w14:paraId="198EFBEA" w14:textId="77777777" w:rsidTr="003C4DE9">
        <w:tc>
          <w:tcPr>
            <w:tcW w:w="5000" w:type="pct"/>
            <w:gridSpan w:val="4"/>
          </w:tcPr>
          <w:p w14:paraId="0B1D482D" w14:textId="77777777" w:rsidR="003C4DE9" w:rsidRPr="008E4B17" w:rsidRDefault="003C4DE9" w:rsidP="003C4DE9">
            <w:pPr>
              <w:rPr>
                <w:rFonts w:cs="Arial"/>
              </w:rPr>
            </w:pPr>
          </w:p>
          <w:p w14:paraId="7D66A270" w14:textId="77777777" w:rsidR="003C4DE9" w:rsidRPr="008E4B17" w:rsidRDefault="003C4DE9" w:rsidP="003C4DE9">
            <w:pPr>
              <w:rPr>
                <w:rFonts w:cs="Arial"/>
              </w:rPr>
            </w:pPr>
          </w:p>
          <w:p w14:paraId="65729673" w14:textId="77777777" w:rsidR="003C4DE9" w:rsidRPr="008E4B17" w:rsidRDefault="003C4DE9" w:rsidP="003C4DE9">
            <w:pPr>
              <w:rPr>
                <w:rFonts w:cs="Arial"/>
              </w:rPr>
            </w:pPr>
          </w:p>
          <w:p w14:paraId="7802AC0A" w14:textId="77777777" w:rsidR="003C4DE9" w:rsidRPr="008E4B17" w:rsidRDefault="003C4DE9" w:rsidP="003C4DE9">
            <w:pPr>
              <w:rPr>
                <w:rFonts w:cs="Arial"/>
              </w:rPr>
            </w:pPr>
          </w:p>
        </w:tc>
      </w:tr>
      <w:tr w:rsidR="003C4DE9" w:rsidRPr="003C4DE9" w14:paraId="77F5AFC9" w14:textId="77777777" w:rsidTr="003C4DE9">
        <w:tc>
          <w:tcPr>
            <w:tcW w:w="5000" w:type="pct"/>
            <w:gridSpan w:val="4"/>
            <w:shd w:val="clear" w:color="auto" w:fill="D9D9D9" w:themeFill="background1" w:themeFillShade="D9"/>
          </w:tcPr>
          <w:p w14:paraId="1D62F24A" w14:textId="77777777" w:rsidR="003C4DE9" w:rsidRPr="008E4B17" w:rsidRDefault="003C4DE9" w:rsidP="003C4DE9">
            <w:pPr>
              <w:rPr>
                <w:rFonts w:cs="Arial"/>
                <w:i/>
              </w:rPr>
            </w:pPr>
            <w:r w:rsidRPr="008E4B17">
              <w:rPr>
                <w:rFonts w:cs="Arial"/>
                <w:b/>
              </w:rPr>
              <w:t xml:space="preserve">RECOMMENDATIONS: </w:t>
            </w:r>
            <w:r w:rsidRPr="008E4B17">
              <w:rPr>
                <w:rFonts w:cs="Arial"/>
                <w:i/>
              </w:rPr>
              <w:t>Record if any further investigation is required and why. Include any areas for improvement and relevant actions. How and where will findings and learning be shared?</w:t>
            </w:r>
          </w:p>
        </w:tc>
      </w:tr>
      <w:tr w:rsidR="003C4DE9" w:rsidRPr="003C4DE9" w14:paraId="3F49EB79" w14:textId="77777777" w:rsidTr="003C4DE9">
        <w:tc>
          <w:tcPr>
            <w:tcW w:w="5000" w:type="pct"/>
            <w:gridSpan w:val="4"/>
          </w:tcPr>
          <w:p w14:paraId="2765A6FC" w14:textId="77777777" w:rsidR="003C4DE9" w:rsidRPr="008E4B17" w:rsidRDefault="003C4DE9" w:rsidP="003C4DE9">
            <w:pPr>
              <w:rPr>
                <w:rFonts w:cs="Arial"/>
              </w:rPr>
            </w:pPr>
          </w:p>
          <w:p w14:paraId="01C3D9DB" w14:textId="77777777" w:rsidR="003C4DE9" w:rsidRPr="008E4B17" w:rsidRDefault="003C4DE9" w:rsidP="003C4DE9">
            <w:pPr>
              <w:rPr>
                <w:rFonts w:cs="Arial"/>
              </w:rPr>
            </w:pPr>
          </w:p>
          <w:p w14:paraId="1EF0AA32" w14:textId="77777777" w:rsidR="003C4DE9" w:rsidRDefault="003C4DE9" w:rsidP="003C4DE9">
            <w:pPr>
              <w:rPr>
                <w:rFonts w:cs="Arial"/>
              </w:rPr>
            </w:pPr>
          </w:p>
          <w:p w14:paraId="11BDF418" w14:textId="77777777" w:rsidR="008E4B17" w:rsidRPr="008E4B17" w:rsidRDefault="008E4B17" w:rsidP="003C4DE9">
            <w:pPr>
              <w:rPr>
                <w:rFonts w:cs="Arial"/>
              </w:rPr>
            </w:pPr>
          </w:p>
        </w:tc>
      </w:tr>
    </w:tbl>
    <w:tbl>
      <w:tblPr>
        <w:tblStyle w:val="TableGrid21"/>
        <w:tblW w:w="15167" w:type="dxa"/>
        <w:tblInd w:w="250" w:type="dxa"/>
        <w:tblLook w:val="0000" w:firstRow="0" w:lastRow="0" w:firstColumn="0" w:lastColumn="0" w:noHBand="0" w:noVBand="0"/>
      </w:tblPr>
      <w:tblGrid>
        <w:gridCol w:w="15167"/>
      </w:tblGrid>
      <w:tr w:rsidR="00371C3D" w:rsidRPr="003C4DE9" w14:paraId="050BA565" w14:textId="77777777" w:rsidTr="00406340">
        <w:trPr>
          <w:trHeight w:val="372"/>
        </w:trPr>
        <w:tc>
          <w:tcPr>
            <w:tcW w:w="15167" w:type="dxa"/>
            <w:shd w:val="clear" w:color="auto" w:fill="D9D9D9" w:themeFill="background1" w:themeFillShade="D9"/>
          </w:tcPr>
          <w:p w14:paraId="7ABB7886" w14:textId="77777777" w:rsidR="00371C3D" w:rsidRPr="003C4DE9" w:rsidRDefault="00371C3D" w:rsidP="00406340">
            <w:pPr>
              <w:ind w:left="108"/>
              <w:rPr>
                <w:rFonts w:eastAsia="Times New Roman" w:cs="Arial"/>
                <w:b/>
                <w:szCs w:val="20"/>
                <w:lang w:eastAsia="en-GB"/>
              </w:rPr>
            </w:pPr>
            <w:r w:rsidRPr="003C4DE9">
              <w:rPr>
                <w:rFonts w:eastAsia="Times New Roman" w:cs="Arial"/>
                <w:b/>
                <w:szCs w:val="20"/>
                <w:lang w:eastAsia="en-GB"/>
              </w:rPr>
              <w:lastRenderedPageBreak/>
              <w:t>ACTION PLAN</w:t>
            </w:r>
          </w:p>
        </w:tc>
      </w:tr>
    </w:tbl>
    <w:tbl>
      <w:tblPr>
        <w:tblStyle w:val="TableGrid3"/>
        <w:tblW w:w="4857" w:type="pct"/>
        <w:tblInd w:w="250" w:type="dxa"/>
        <w:tblLayout w:type="fixed"/>
        <w:tblLook w:val="04A0" w:firstRow="1" w:lastRow="0" w:firstColumn="1" w:lastColumn="0" w:noHBand="0" w:noVBand="1"/>
      </w:tblPr>
      <w:tblGrid>
        <w:gridCol w:w="831"/>
        <w:gridCol w:w="3121"/>
        <w:gridCol w:w="2955"/>
        <w:gridCol w:w="1420"/>
        <w:gridCol w:w="1192"/>
        <w:gridCol w:w="1219"/>
        <w:gridCol w:w="2909"/>
        <w:gridCol w:w="1520"/>
      </w:tblGrid>
      <w:tr w:rsidR="00371C3D" w:rsidRPr="003C4DE9" w14:paraId="3609CFB0" w14:textId="77777777" w:rsidTr="00406340">
        <w:trPr>
          <w:cantSplit/>
          <w:tblHeader/>
        </w:trPr>
        <w:tc>
          <w:tcPr>
            <w:tcW w:w="274" w:type="pct"/>
          </w:tcPr>
          <w:p w14:paraId="2AD4B8C8"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Ref</w:t>
            </w:r>
          </w:p>
        </w:tc>
        <w:tc>
          <w:tcPr>
            <w:tcW w:w="1029" w:type="pct"/>
          </w:tcPr>
          <w:p w14:paraId="3DC1A720"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Safety Actions</w:t>
            </w:r>
          </w:p>
        </w:tc>
        <w:tc>
          <w:tcPr>
            <w:tcW w:w="974" w:type="pct"/>
          </w:tcPr>
          <w:p w14:paraId="493541A1"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Action required</w:t>
            </w:r>
          </w:p>
        </w:tc>
        <w:tc>
          <w:tcPr>
            <w:tcW w:w="468" w:type="pct"/>
          </w:tcPr>
          <w:p w14:paraId="1B239083"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 xml:space="preserve">Responsible person </w:t>
            </w:r>
          </w:p>
          <w:p w14:paraId="3E6BAEF5" w14:textId="77777777" w:rsidR="00371C3D" w:rsidRPr="003C4DE9" w:rsidRDefault="00371C3D" w:rsidP="00406340">
            <w:pPr>
              <w:tabs>
                <w:tab w:val="left" w:pos="9639"/>
              </w:tabs>
              <w:jc w:val="center"/>
              <w:rPr>
                <w:rFonts w:eastAsia="Times New Roman" w:cs="Arial"/>
                <w:b/>
                <w:bCs/>
              </w:rPr>
            </w:pPr>
            <w:r w:rsidRPr="003C4DE9">
              <w:rPr>
                <w:rFonts w:eastAsia="Times New Roman" w:cs="Arial"/>
                <w:sz w:val="16"/>
                <w:szCs w:val="16"/>
              </w:rPr>
              <w:t>(Name &amp; role)</w:t>
            </w:r>
          </w:p>
        </w:tc>
        <w:tc>
          <w:tcPr>
            <w:tcW w:w="393" w:type="pct"/>
          </w:tcPr>
          <w:p w14:paraId="4423BDC7"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Deadline for action</w:t>
            </w:r>
          </w:p>
        </w:tc>
        <w:tc>
          <w:tcPr>
            <w:tcW w:w="402" w:type="pct"/>
          </w:tcPr>
          <w:p w14:paraId="2A344DCA"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Date completed</w:t>
            </w:r>
          </w:p>
        </w:tc>
        <w:tc>
          <w:tcPr>
            <w:tcW w:w="959" w:type="pct"/>
          </w:tcPr>
          <w:p w14:paraId="339917B3"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Progress update</w:t>
            </w:r>
          </w:p>
        </w:tc>
        <w:tc>
          <w:tcPr>
            <w:tcW w:w="502" w:type="pct"/>
          </w:tcPr>
          <w:p w14:paraId="132EF54A"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Current status</w:t>
            </w:r>
          </w:p>
          <w:tbl>
            <w:tblPr>
              <w:tblpPr w:leftFromText="180" w:rightFromText="180" w:vertAnchor="text" w:horzAnchor="margin" w:tblpY="111"/>
              <w:tblOverlap w:val="never"/>
              <w:tblW w:w="1368" w:type="dxa"/>
              <w:tblLayout w:type="fixed"/>
              <w:tblLook w:val="0000" w:firstRow="0" w:lastRow="0" w:firstColumn="0" w:lastColumn="0" w:noHBand="0" w:noVBand="0"/>
            </w:tblPr>
            <w:tblGrid>
              <w:gridCol w:w="355"/>
              <w:gridCol w:w="360"/>
              <w:gridCol w:w="293"/>
              <w:gridCol w:w="360"/>
            </w:tblGrid>
            <w:tr w:rsidR="00371C3D" w:rsidRPr="003C4DE9" w14:paraId="3D8074BB" w14:textId="77777777" w:rsidTr="00406340">
              <w:trPr>
                <w:trHeight w:val="390"/>
              </w:trPr>
              <w:tc>
                <w:tcPr>
                  <w:tcW w:w="355" w:type="dxa"/>
                  <w:tcBorders>
                    <w:top w:val="single" w:sz="4" w:space="0" w:color="D3D3D3"/>
                    <w:left w:val="single" w:sz="4" w:space="0" w:color="D3D3D3"/>
                    <w:bottom w:val="single" w:sz="4" w:space="0" w:color="D3D3D3"/>
                    <w:right w:val="single" w:sz="4" w:space="0" w:color="D3D3D3"/>
                  </w:tcBorders>
                  <w:shd w:val="clear" w:color="auto" w:fill="FF0000"/>
                </w:tcPr>
                <w:p w14:paraId="0B84C166"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1</w:t>
                  </w:r>
                </w:p>
              </w:tc>
              <w:tc>
                <w:tcPr>
                  <w:tcW w:w="360" w:type="dxa"/>
                  <w:tcBorders>
                    <w:top w:val="single" w:sz="4" w:space="0" w:color="D3D3D3"/>
                    <w:left w:val="nil"/>
                    <w:bottom w:val="single" w:sz="4" w:space="0" w:color="D3D3D3"/>
                    <w:right w:val="nil"/>
                  </w:tcBorders>
                  <w:shd w:val="clear" w:color="auto" w:fill="FFC000"/>
                </w:tcPr>
                <w:p w14:paraId="7EFC0B4A"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2</w:t>
                  </w:r>
                </w:p>
              </w:tc>
              <w:tc>
                <w:tcPr>
                  <w:tcW w:w="293" w:type="dxa"/>
                  <w:tcBorders>
                    <w:top w:val="single" w:sz="4" w:space="0" w:color="D3D3D3"/>
                    <w:left w:val="nil"/>
                    <w:bottom w:val="single" w:sz="4" w:space="0" w:color="D3D3D3"/>
                    <w:right w:val="single" w:sz="4" w:space="0" w:color="D3D3D3"/>
                  </w:tcBorders>
                  <w:shd w:val="clear" w:color="auto" w:fill="92D050"/>
                </w:tcPr>
                <w:p w14:paraId="264A20A7"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3</w:t>
                  </w:r>
                </w:p>
              </w:tc>
              <w:tc>
                <w:tcPr>
                  <w:tcW w:w="360" w:type="dxa"/>
                  <w:tcBorders>
                    <w:top w:val="single" w:sz="4" w:space="0" w:color="D3D3D3"/>
                    <w:left w:val="nil"/>
                    <w:bottom w:val="single" w:sz="4" w:space="0" w:color="D3D3D3"/>
                    <w:right w:val="single" w:sz="4" w:space="0" w:color="D3D3D3"/>
                  </w:tcBorders>
                  <w:shd w:val="clear" w:color="auto" w:fill="00B050"/>
                </w:tcPr>
                <w:p w14:paraId="04D3696F"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4</w:t>
                  </w:r>
                </w:p>
              </w:tc>
            </w:tr>
          </w:tbl>
          <w:p w14:paraId="040B06A0" w14:textId="77777777" w:rsidR="00371C3D" w:rsidRPr="003C4DE9" w:rsidRDefault="00371C3D" w:rsidP="00406340">
            <w:pPr>
              <w:tabs>
                <w:tab w:val="left" w:pos="9639"/>
              </w:tabs>
              <w:jc w:val="center"/>
              <w:rPr>
                <w:rFonts w:eastAsia="Times New Roman" w:cs="Arial"/>
                <w:b/>
                <w:bCs/>
              </w:rPr>
            </w:pPr>
          </w:p>
        </w:tc>
      </w:tr>
      <w:tr w:rsidR="00371C3D" w:rsidRPr="003C4DE9" w14:paraId="12EBFF49" w14:textId="77777777" w:rsidTr="00406340">
        <w:trPr>
          <w:trHeight w:val="340"/>
        </w:trPr>
        <w:tc>
          <w:tcPr>
            <w:tcW w:w="274" w:type="pct"/>
            <w:vAlign w:val="center"/>
          </w:tcPr>
          <w:p w14:paraId="3171692E"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1</w:t>
            </w:r>
          </w:p>
        </w:tc>
        <w:tc>
          <w:tcPr>
            <w:tcW w:w="1029" w:type="pct"/>
          </w:tcPr>
          <w:p w14:paraId="66DCE62C" w14:textId="77777777" w:rsidR="00371C3D" w:rsidRPr="003C4DE9" w:rsidRDefault="00371C3D" w:rsidP="00406340">
            <w:pPr>
              <w:tabs>
                <w:tab w:val="left" w:pos="9639"/>
              </w:tabs>
              <w:rPr>
                <w:rFonts w:eastAsia="Times New Roman" w:cs="Arial"/>
                <w:sz w:val="18"/>
                <w:szCs w:val="18"/>
              </w:rPr>
            </w:pPr>
          </w:p>
        </w:tc>
        <w:tc>
          <w:tcPr>
            <w:tcW w:w="974" w:type="pct"/>
          </w:tcPr>
          <w:p w14:paraId="4377055E" w14:textId="77777777" w:rsidR="00371C3D" w:rsidRPr="003C4DE9" w:rsidRDefault="00371C3D" w:rsidP="00406340">
            <w:pPr>
              <w:tabs>
                <w:tab w:val="left" w:pos="9639"/>
              </w:tabs>
              <w:rPr>
                <w:rFonts w:eastAsia="Times New Roman" w:cs="Arial"/>
                <w:sz w:val="18"/>
                <w:szCs w:val="18"/>
              </w:rPr>
            </w:pPr>
          </w:p>
        </w:tc>
        <w:tc>
          <w:tcPr>
            <w:tcW w:w="468" w:type="pct"/>
          </w:tcPr>
          <w:p w14:paraId="4815C9C1" w14:textId="77777777" w:rsidR="00371C3D" w:rsidRPr="003C4DE9" w:rsidRDefault="00371C3D" w:rsidP="00406340">
            <w:pPr>
              <w:tabs>
                <w:tab w:val="left" w:pos="9639"/>
              </w:tabs>
              <w:rPr>
                <w:rFonts w:eastAsia="Times New Roman" w:cs="Arial"/>
                <w:sz w:val="18"/>
                <w:szCs w:val="18"/>
              </w:rPr>
            </w:pPr>
          </w:p>
        </w:tc>
        <w:tc>
          <w:tcPr>
            <w:tcW w:w="393" w:type="pct"/>
          </w:tcPr>
          <w:p w14:paraId="06E9CC74" w14:textId="77777777" w:rsidR="00371C3D" w:rsidRPr="003C4DE9" w:rsidRDefault="00371C3D" w:rsidP="00406340">
            <w:pPr>
              <w:tabs>
                <w:tab w:val="left" w:pos="9639"/>
              </w:tabs>
              <w:rPr>
                <w:rFonts w:eastAsia="Times New Roman" w:cs="Arial"/>
                <w:sz w:val="18"/>
                <w:szCs w:val="18"/>
              </w:rPr>
            </w:pPr>
          </w:p>
        </w:tc>
        <w:tc>
          <w:tcPr>
            <w:tcW w:w="402" w:type="pct"/>
          </w:tcPr>
          <w:p w14:paraId="525541BA" w14:textId="77777777" w:rsidR="00371C3D" w:rsidRPr="003C4DE9" w:rsidRDefault="00371C3D" w:rsidP="00406340">
            <w:pPr>
              <w:tabs>
                <w:tab w:val="left" w:pos="9639"/>
              </w:tabs>
              <w:rPr>
                <w:rFonts w:eastAsia="Times New Roman" w:cs="Arial"/>
                <w:sz w:val="18"/>
                <w:szCs w:val="18"/>
              </w:rPr>
            </w:pPr>
          </w:p>
        </w:tc>
        <w:tc>
          <w:tcPr>
            <w:tcW w:w="959" w:type="pct"/>
          </w:tcPr>
          <w:p w14:paraId="2BC75044" w14:textId="77777777" w:rsidR="00371C3D" w:rsidRPr="003C4DE9" w:rsidRDefault="00371C3D" w:rsidP="00406340">
            <w:pPr>
              <w:tabs>
                <w:tab w:val="left" w:pos="9639"/>
              </w:tabs>
              <w:rPr>
                <w:rFonts w:eastAsia="Times New Roman" w:cs="Arial"/>
                <w:sz w:val="18"/>
                <w:szCs w:val="18"/>
              </w:rPr>
            </w:pPr>
          </w:p>
        </w:tc>
        <w:tc>
          <w:tcPr>
            <w:tcW w:w="502" w:type="pct"/>
          </w:tcPr>
          <w:p w14:paraId="185F166D" w14:textId="77777777" w:rsidR="00371C3D" w:rsidRPr="003C4DE9" w:rsidRDefault="00371C3D" w:rsidP="00406340">
            <w:pPr>
              <w:tabs>
                <w:tab w:val="left" w:pos="9639"/>
              </w:tabs>
              <w:rPr>
                <w:rFonts w:eastAsia="Times New Roman" w:cs="Arial"/>
                <w:sz w:val="18"/>
                <w:szCs w:val="18"/>
              </w:rPr>
            </w:pPr>
          </w:p>
        </w:tc>
      </w:tr>
      <w:tr w:rsidR="00371C3D" w:rsidRPr="003C4DE9" w14:paraId="11C7BE4F" w14:textId="77777777" w:rsidTr="00406340">
        <w:trPr>
          <w:trHeight w:val="340"/>
        </w:trPr>
        <w:tc>
          <w:tcPr>
            <w:tcW w:w="274" w:type="pct"/>
            <w:vAlign w:val="center"/>
          </w:tcPr>
          <w:p w14:paraId="02AD4307"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2</w:t>
            </w:r>
          </w:p>
        </w:tc>
        <w:tc>
          <w:tcPr>
            <w:tcW w:w="1029" w:type="pct"/>
          </w:tcPr>
          <w:p w14:paraId="4BF11D2A" w14:textId="77777777" w:rsidR="00371C3D" w:rsidRPr="003C4DE9" w:rsidRDefault="00371C3D" w:rsidP="00406340">
            <w:pPr>
              <w:tabs>
                <w:tab w:val="left" w:pos="9639"/>
              </w:tabs>
              <w:rPr>
                <w:rFonts w:eastAsia="Times New Roman" w:cs="Arial"/>
                <w:sz w:val="18"/>
                <w:szCs w:val="18"/>
              </w:rPr>
            </w:pPr>
          </w:p>
        </w:tc>
        <w:tc>
          <w:tcPr>
            <w:tcW w:w="974" w:type="pct"/>
          </w:tcPr>
          <w:p w14:paraId="7BF8A1E2" w14:textId="77777777" w:rsidR="00371C3D" w:rsidRPr="003C4DE9" w:rsidRDefault="00371C3D" w:rsidP="00406340">
            <w:pPr>
              <w:tabs>
                <w:tab w:val="left" w:pos="9639"/>
              </w:tabs>
              <w:rPr>
                <w:rFonts w:eastAsia="Times New Roman" w:cs="Arial"/>
                <w:sz w:val="18"/>
                <w:szCs w:val="18"/>
              </w:rPr>
            </w:pPr>
          </w:p>
        </w:tc>
        <w:tc>
          <w:tcPr>
            <w:tcW w:w="468" w:type="pct"/>
          </w:tcPr>
          <w:p w14:paraId="0C6752D7" w14:textId="77777777" w:rsidR="00371C3D" w:rsidRPr="003C4DE9" w:rsidRDefault="00371C3D" w:rsidP="00406340">
            <w:pPr>
              <w:tabs>
                <w:tab w:val="left" w:pos="9639"/>
              </w:tabs>
              <w:rPr>
                <w:rFonts w:eastAsia="Times New Roman" w:cs="Arial"/>
                <w:sz w:val="18"/>
                <w:szCs w:val="18"/>
              </w:rPr>
            </w:pPr>
          </w:p>
        </w:tc>
        <w:tc>
          <w:tcPr>
            <w:tcW w:w="393" w:type="pct"/>
          </w:tcPr>
          <w:p w14:paraId="72E1BFC5" w14:textId="77777777" w:rsidR="00371C3D" w:rsidRPr="003C4DE9" w:rsidRDefault="00371C3D" w:rsidP="00406340">
            <w:pPr>
              <w:tabs>
                <w:tab w:val="left" w:pos="9639"/>
              </w:tabs>
              <w:rPr>
                <w:rFonts w:eastAsia="Times New Roman" w:cs="Arial"/>
                <w:sz w:val="18"/>
                <w:szCs w:val="18"/>
              </w:rPr>
            </w:pPr>
          </w:p>
        </w:tc>
        <w:tc>
          <w:tcPr>
            <w:tcW w:w="402" w:type="pct"/>
          </w:tcPr>
          <w:p w14:paraId="5986D536" w14:textId="77777777" w:rsidR="00371C3D" w:rsidRPr="003C4DE9" w:rsidRDefault="00371C3D" w:rsidP="00406340">
            <w:pPr>
              <w:tabs>
                <w:tab w:val="left" w:pos="9639"/>
              </w:tabs>
              <w:rPr>
                <w:rFonts w:eastAsia="Times New Roman" w:cs="Arial"/>
                <w:sz w:val="18"/>
                <w:szCs w:val="18"/>
              </w:rPr>
            </w:pPr>
          </w:p>
        </w:tc>
        <w:tc>
          <w:tcPr>
            <w:tcW w:w="959" w:type="pct"/>
          </w:tcPr>
          <w:p w14:paraId="24AE6125" w14:textId="77777777" w:rsidR="00371C3D" w:rsidRPr="003C4DE9" w:rsidRDefault="00371C3D" w:rsidP="00406340">
            <w:pPr>
              <w:tabs>
                <w:tab w:val="left" w:pos="9639"/>
              </w:tabs>
              <w:rPr>
                <w:rFonts w:eastAsia="Times New Roman" w:cs="Arial"/>
                <w:sz w:val="18"/>
                <w:szCs w:val="18"/>
              </w:rPr>
            </w:pPr>
          </w:p>
        </w:tc>
        <w:tc>
          <w:tcPr>
            <w:tcW w:w="502" w:type="pct"/>
          </w:tcPr>
          <w:p w14:paraId="50D18AD4" w14:textId="77777777" w:rsidR="00371C3D" w:rsidRPr="003C4DE9" w:rsidRDefault="00371C3D" w:rsidP="00406340">
            <w:pPr>
              <w:tabs>
                <w:tab w:val="left" w:pos="9639"/>
              </w:tabs>
              <w:rPr>
                <w:rFonts w:eastAsia="Times New Roman" w:cs="Arial"/>
                <w:sz w:val="18"/>
                <w:szCs w:val="18"/>
              </w:rPr>
            </w:pPr>
          </w:p>
        </w:tc>
      </w:tr>
      <w:tr w:rsidR="00371C3D" w:rsidRPr="003C4DE9" w14:paraId="64A15F85" w14:textId="77777777" w:rsidTr="00406340">
        <w:trPr>
          <w:trHeight w:val="340"/>
        </w:trPr>
        <w:tc>
          <w:tcPr>
            <w:tcW w:w="274" w:type="pct"/>
            <w:vAlign w:val="center"/>
          </w:tcPr>
          <w:p w14:paraId="36DCA7A1"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3</w:t>
            </w:r>
          </w:p>
        </w:tc>
        <w:tc>
          <w:tcPr>
            <w:tcW w:w="1029" w:type="pct"/>
          </w:tcPr>
          <w:p w14:paraId="4A17978A" w14:textId="77777777" w:rsidR="00371C3D" w:rsidRPr="003C4DE9" w:rsidRDefault="00371C3D" w:rsidP="00406340">
            <w:pPr>
              <w:tabs>
                <w:tab w:val="left" w:pos="9639"/>
              </w:tabs>
              <w:rPr>
                <w:rFonts w:eastAsia="Times New Roman" w:cs="Arial"/>
                <w:sz w:val="18"/>
                <w:szCs w:val="18"/>
              </w:rPr>
            </w:pPr>
          </w:p>
        </w:tc>
        <w:tc>
          <w:tcPr>
            <w:tcW w:w="974" w:type="pct"/>
          </w:tcPr>
          <w:p w14:paraId="061D70FD" w14:textId="77777777" w:rsidR="00371C3D" w:rsidRPr="003C4DE9" w:rsidRDefault="00371C3D" w:rsidP="00406340">
            <w:pPr>
              <w:tabs>
                <w:tab w:val="left" w:pos="9639"/>
              </w:tabs>
              <w:rPr>
                <w:rFonts w:eastAsia="Times New Roman" w:cs="Arial"/>
                <w:sz w:val="18"/>
                <w:szCs w:val="18"/>
              </w:rPr>
            </w:pPr>
          </w:p>
        </w:tc>
        <w:tc>
          <w:tcPr>
            <w:tcW w:w="468" w:type="pct"/>
          </w:tcPr>
          <w:p w14:paraId="328443F2" w14:textId="77777777" w:rsidR="00371C3D" w:rsidRPr="003C4DE9" w:rsidRDefault="00371C3D" w:rsidP="00406340">
            <w:pPr>
              <w:tabs>
                <w:tab w:val="left" w:pos="9639"/>
              </w:tabs>
              <w:rPr>
                <w:rFonts w:eastAsia="Times New Roman" w:cs="Arial"/>
                <w:sz w:val="18"/>
                <w:szCs w:val="18"/>
              </w:rPr>
            </w:pPr>
          </w:p>
        </w:tc>
        <w:tc>
          <w:tcPr>
            <w:tcW w:w="393" w:type="pct"/>
          </w:tcPr>
          <w:p w14:paraId="172F70EF" w14:textId="77777777" w:rsidR="00371C3D" w:rsidRPr="003C4DE9" w:rsidRDefault="00371C3D" w:rsidP="00406340">
            <w:pPr>
              <w:tabs>
                <w:tab w:val="left" w:pos="9639"/>
              </w:tabs>
              <w:rPr>
                <w:rFonts w:eastAsia="Times New Roman" w:cs="Arial"/>
                <w:sz w:val="18"/>
                <w:szCs w:val="18"/>
              </w:rPr>
            </w:pPr>
          </w:p>
        </w:tc>
        <w:tc>
          <w:tcPr>
            <w:tcW w:w="402" w:type="pct"/>
          </w:tcPr>
          <w:p w14:paraId="120C4862" w14:textId="77777777" w:rsidR="00371C3D" w:rsidRPr="003C4DE9" w:rsidRDefault="00371C3D" w:rsidP="00406340">
            <w:pPr>
              <w:tabs>
                <w:tab w:val="left" w:pos="9639"/>
              </w:tabs>
              <w:rPr>
                <w:rFonts w:eastAsia="Times New Roman" w:cs="Arial"/>
                <w:sz w:val="18"/>
                <w:szCs w:val="18"/>
              </w:rPr>
            </w:pPr>
          </w:p>
        </w:tc>
        <w:tc>
          <w:tcPr>
            <w:tcW w:w="959" w:type="pct"/>
          </w:tcPr>
          <w:p w14:paraId="7C419CFB" w14:textId="77777777" w:rsidR="00371C3D" w:rsidRPr="003C4DE9" w:rsidRDefault="00371C3D" w:rsidP="00406340">
            <w:pPr>
              <w:tabs>
                <w:tab w:val="left" w:pos="9639"/>
              </w:tabs>
              <w:rPr>
                <w:rFonts w:eastAsia="Times New Roman" w:cs="Arial"/>
                <w:sz w:val="18"/>
                <w:szCs w:val="18"/>
              </w:rPr>
            </w:pPr>
          </w:p>
        </w:tc>
        <w:tc>
          <w:tcPr>
            <w:tcW w:w="502" w:type="pct"/>
          </w:tcPr>
          <w:p w14:paraId="7C305106" w14:textId="77777777" w:rsidR="00371C3D" w:rsidRPr="003C4DE9" w:rsidRDefault="00371C3D" w:rsidP="00406340">
            <w:pPr>
              <w:tabs>
                <w:tab w:val="left" w:pos="9639"/>
              </w:tabs>
              <w:rPr>
                <w:rFonts w:eastAsia="Times New Roman" w:cs="Arial"/>
                <w:sz w:val="18"/>
                <w:szCs w:val="18"/>
              </w:rPr>
            </w:pPr>
          </w:p>
        </w:tc>
      </w:tr>
      <w:tr w:rsidR="00371C3D" w:rsidRPr="003C4DE9" w14:paraId="54908657" w14:textId="77777777" w:rsidTr="00406340">
        <w:trPr>
          <w:trHeight w:val="340"/>
        </w:trPr>
        <w:tc>
          <w:tcPr>
            <w:tcW w:w="274" w:type="pct"/>
            <w:vAlign w:val="center"/>
          </w:tcPr>
          <w:p w14:paraId="1DDA5366" w14:textId="77777777" w:rsidR="00371C3D" w:rsidRPr="003C4DE9" w:rsidRDefault="00371C3D" w:rsidP="00406340">
            <w:pPr>
              <w:tabs>
                <w:tab w:val="left" w:pos="9639"/>
              </w:tabs>
              <w:jc w:val="center"/>
              <w:rPr>
                <w:rFonts w:eastAsia="Times New Roman" w:cs="Arial"/>
                <w:b/>
                <w:bCs/>
                <w:sz w:val="18"/>
                <w:szCs w:val="18"/>
              </w:rPr>
            </w:pPr>
          </w:p>
        </w:tc>
        <w:tc>
          <w:tcPr>
            <w:tcW w:w="1029" w:type="pct"/>
          </w:tcPr>
          <w:p w14:paraId="5BBE40FA" w14:textId="77777777" w:rsidR="00371C3D" w:rsidRPr="003C4DE9" w:rsidRDefault="00371C3D" w:rsidP="00406340">
            <w:pPr>
              <w:tabs>
                <w:tab w:val="left" w:pos="9639"/>
              </w:tabs>
              <w:rPr>
                <w:rFonts w:eastAsia="Times New Roman" w:cs="Arial"/>
                <w:sz w:val="18"/>
                <w:szCs w:val="18"/>
              </w:rPr>
            </w:pPr>
          </w:p>
        </w:tc>
        <w:tc>
          <w:tcPr>
            <w:tcW w:w="974" w:type="pct"/>
          </w:tcPr>
          <w:p w14:paraId="2CCF9741" w14:textId="77777777" w:rsidR="00371C3D" w:rsidRPr="003C4DE9" w:rsidRDefault="00371C3D" w:rsidP="00406340">
            <w:pPr>
              <w:tabs>
                <w:tab w:val="left" w:pos="9639"/>
              </w:tabs>
              <w:rPr>
                <w:rFonts w:eastAsia="Times New Roman" w:cs="Arial"/>
                <w:sz w:val="18"/>
                <w:szCs w:val="18"/>
              </w:rPr>
            </w:pPr>
          </w:p>
        </w:tc>
        <w:tc>
          <w:tcPr>
            <w:tcW w:w="468" w:type="pct"/>
          </w:tcPr>
          <w:p w14:paraId="32EA69B0" w14:textId="77777777" w:rsidR="00371C3D" w:rsidRPr="003C4DE9" w:rsidRDefault="00371C3D" w:rsidP="00406340">
            <w:pPr>
              <w:tabs>
                <w:tab w:val="left" w:pos="9639"/>
              </w:tabs>
              <w:rPr>
                <w:rFonts w:eastAsia="Times New Roman" w:cs="Arial"/>
                <w:sz w:val="18"/>
                <w:szCs w:val="18"/>
              </w:rPr>
            </w:pPr>
          </w:p>
        </w:tc>
        <w:tc>
          <w:tcPr>
            <w:tcW w:w="393" w:type="pct"/>
          </w:tcPr>
          <w:p w14:paraId="65E54CF1" w14:textId="77777777" w:rsidR="00371C3D" w:rsidRPr="003C4DE9" w:rsidRDefault="00371C3D" w:rsidP="00406340">
            <w:pPr>
              <w:tabs>
                <w:tab w:val="left" w:pos="9639"/>
              </w:tabs>
              <w:rPr>
                <w:rFonts w:eastAsia="Times New Roman" w:cs="Arial"/>
                <w:sz w:val="18"/>
                <w:szCs w:val="18"/>
              </w:rPr>
            </w:pPr>
          </w:p>
        </w:tc>
        <w:tc>
          <w:tcPr>
            <w:tcW w:w="402" w:type="pct"/>
          </w:tcPr>
          <w:p w14:paraId="28C5A8BF" w14:textId="77777777" w:rsidR="00371C3D" w:rsidRPr="003C4DE9" w:rsidRDefault="00371C3D" w:rsidP="00406340">
            <w:pPr>
              <w:tabs>
                <w:tab w:val="left" w:pos="9639"/>
              </w:tabs>
              <w:rPr>
                <w:rFonts w:eastAsia="Times New Roman" w:cs="Arial"/>
                <w:sz w:val="18"/>
                <w:szCs w:val="18"/>
              </w:rPr>
            </w:pPr>
          </w:p>
        </w:tc>
        <w:tc>
          <w:tcPr>
            <w:tcW w:w="959" w:type="pct"/>
          </w:tcPr>
          <w:p w14:paraId="41E77024" w14:textId="77777777" w:rsidR="00371C3D" w:rsidRPr="003C4DE9" w:rsidRDefault="00371C3D" w:rsidP="00406340">
            <w:pPr>
              <w:tabs>
                <w:tab w:val="left" w:pos="9639"/>
              </w:tabs>
              <w:rPr>
                <w:rFonts w:eastAsia="Times New Roman" w:cs="Arial"/>
                <w:sz w:val="18"/>
                <w:szCs w:val="18"/>
              </w:rPr>
            </w:pPr>
          </w:p>
        </w:tc>
        <w:tc>
          <w:tcPr>
            <w:tcW w:w="502" w:type="pct"/>
          </w:tcPr>
          <w:p w14:paraId="66C5FD3A" w14:textId="77777777" w:rsidR="00371C3D" w:rsidRPr="003C4DE9" w:rsidRDefault="00371C3D" w:rsidP="00406340">
            <w:pPr>
              <w:tabs>
                <w:tab w:val="left" w:pos="9639"/>
              </w:tabs>
              <w:rPr>
                <w:rFonts w:eastAsia="Times New Roman" w:cs="Arial"/>
                <w:sz w:val="18"/>
                <w:szCs w:val="18"/>
              </w:rPr>
            </w:pPr>
          </w:p>
        </w:tc>
      </w:tr>
      <w:tr w:rsidR="00371C3D" w:rsidRPr="003C4DE9" w14:paraId="075FE9F9" w14:textId="77777777" w:rsidTr="00406340">
        <w:trPr>
          <w:trHeight w:val="340"/>
        </w:trPr>
        <w:tc>
          <w:tcPr>
            <w:tcW w:w="274" w:type="pct"/>
            <w:vAlign w:val="center"/>
          </w:tcPr>
          <w:p w14:paraId="477EA381" w14:textId="77777777" w:rsidR="00371C3D" w:rsidRPr="003C4DE9" w:rsidRDefault="00371C3D" w:rsidP="00406340">
            <w:pPr>
              <w:tabs>
                <w:tab w:val="left" w:pos="9639"/>
              </w:tabs>
              <w:jc w:val="center"/>
              <w:rPr>
                <w:rFonts w:eastAsia="Times New Roman" w:cs="Arial"/>
                <w:b/>
                <w:bCs/>
                <w:sz w:val="18"/>
                <w:szCs w:val="18"/>
              </w:rPr>
            </w:pPr>
          </w:p>
        </w:tc>
        <w:tc>
          <w:tcPr>
            <w:tcW w:w="1029" w:type="pct"/>
          </w:tcPr>
          <w:p w14:paraId="605354EB" w14:textId="77777777" w:rsidR="00371C3D" w:rsidRPr="003C4DE9" w:rsidRDefault="00371C3D" w:rsidP="00406340">
            <w:pPr>
              <w:tabs>
                <w:tab w:val="left" w:pos="9639"/>
              </w:tabs>
              <w:rPr>
                <w:rFonts w:eastAsia="Times New Roman" w:cs="Arial"/>
                <w:sz w:val="18"/>
                <w:szCs w:val="18"/>
              </w:rPr>
            </w:pPr>
          </w:p>
        </w:tc>
        <w:tc>
          <w:tcPr>
            <w:tcW w:w="974" w:type="pct"/>
          </w:tcPr>
          <w:p w14:paraId="77ED9907" w14:textId="77777777" w:rsidR="00371C3D" w:rsidRPr="003C4DE9" w:rsidRDefault="00371C3D" w:rsidP="00406340">
            <w:pPr>
              <w:tabs>
                <w:tab w:val="left" w:pos="9639"/>
              </w:tabs>
              <w:rPr>
                <w:rFonts w:eastAsia="Times New Roman" w:cs="Arial"/>
                <w:sz w:val="18"/>
                <w:szCs w:val="18"/>
              </w:rPr>
            </w:pPr>
          </w:p>
        </w:tc>
        <w:tc>
          <w:tcPr>
            <w:tcW w:w="468" w:type="pct"/>
          </w:tcPr>
          <w:p w14:paraId="7114A3B1" w14:textId="77777777" w:rsidR="00371C3D" w:rsidRPr="003C4DE9" w:rsidRDefault="00371C3D" w:rsidP="00406340">
            <w:pPr>
              <w:tabs>
                <w:tab w:val="left" w:pos="9639"/>
              </w:tabs>
              <w:rPr>
                <w:rFonts w:eastAsia="Times New Roman" w:cs="Arial"/>
                <w:sz w:val="18"/>
                <w:szCs w:val="18"/>
              </w:rPr>
            </w:pPr>
          </w:p>
        </w:tc>
        <w:tc>
          <w:tcPr>
            <w:tcW w:w="393" w:type="pct"/>
          </w:tcPr>
          <w:p w14:paraId="3FD8AAC5" w14:textId="77777777" w:rsidR="00371C3D" w:rsidRPr="003C4DE9" w:rsidRDefault="00371C3D" w:rsidP="00406340">
            <w:pPr>
              <w:tabs>
                <w:tab w:val="left" w:pos="9639"/>
              </w:tabs>
              <w:rPr>
                <w:rFonts w:eastAsia="Times New Roman" w:cs="Arial"/>
                <w:sz w:val="18"/>
                <w:szCs w:val="18"/>
              </w:rPr>
            </w:pPr>
          </w:p>
        </w:tc>
        <w:tc>
          <w:tcPr>
            <w:tcW w:w="402" w:type="pct"/>
          </w:tcPr>
          <w:p w14:paraId="761C2FF0" w14:textId="77777777" w:rsidR="00371C3D" w:rsidRPr="003C4DE9" w:rsidRDefault="00371C3D" w:rsidP="00406340">
            <w:pPr>
              <w:tabs>
                <w:tab w:val="left" w:pos="9639"/>
              </w:tabs>
              <w:rPr>
                <w:rFonts w:eastAsia="Times New Roman" w:cs="Arial"/>
                <w:sz w:val="18"/>
                <w:szCs w:val="18"/>
              </w:rPr>
            </w:pPr>
          </w:p>
        </w:tc>
        <w:tc>
          <w:tcPr>
            <w:tcW w:w="959" w:type="pct"/>
          </w:tcPr>
          <w:p w14:paraId="32680B5D" w14:textId="77777777" w:rsidR="00371C3D" w:rsidRPr="003C4DE9" w:rsidRDefault="00371C3D" w:rsidP="00406340">
            <w:pPr>
              <w:tabs>
                <w:tab w:val="left" w:pos="9639"/>
              </w:tabs>
              <w:rPr>
                <w:rFonts w:eastAsia="Times New Roman" w:cs="Arial"/>
                <w:sz w:val="18"/>
                <w:szCs w:val="18"/>
              </w:rPr>
            </w:pPr>
          </w:p>
        </w:tc>
        <w:tc>
          <w:tcPr>
            <w:tcW w:w="502" w:type="pct"/>
          </w:tcPr>
          <w:p w14:paraId="5C88CE51" w14:textId="77777777" w:rsidR="00371C3D" w:rsidRPr="003C4DE9" w:rsidRDefault="00371C3D" w:rsidP="00406340">
            <w:pPr>
              <w:tabs>
                <w:tab w:val="left" w:pos="9639"/>
              </w:tabs>
              <w:rPr>
                <w:rFonts w:eastAsia="Times New Roman" w:cs="Arial"/>
                <w:sz w:val="18"/>
                <w:szCs w:val="18"/>
              </w:rPr>
            </w:pPr>
          </w:p>
        </w:tc>
      </w:tr>
    </w:tbl>
    <w:p w14:paraId="2454E9D5" w14:textId="77777777" w:rsidR="003C4DE9" w:rsidRDefault="003C4DE9" w:rsidP="00503B53">
      <w:pPr>
        <w:pStyle w:val="Heading2"/>
        <w:rPr>
          <w:sz w:val="28"/>
        </w:rPr>
      </w:pPr>
    </w:p>
    <w:p w14:paraId="581DF622" w14:textId="77777777" w:rsidR="00371C3D" w:rsidRDefault="00371C3D" w:rsidP="00371C3D"/>
    <w:p w14:paraId="766F0E04" w14:textId="77777777" w:rsidR="00371C3D" w:rsidRDefault="00371C3D" w:rsidP="00371C3D"/>
    <w:p w14:paraId="4CB83121" w14:textId="77777777" w:rsidR="00371C3D" w:rsidRDefault="00371C3D" w:rsidP="00371C3D"/>
    <w:p w14:paraId="0D0C9DD6" w14:textId="77777777" w:rsidR="00371C3D" w:rsidRDefault="00371C3D" w:rsidP="00371C3D"/>
    <w:p w14:paraId="321F1242" w14:textId="77777777" w:rsidR="00371C3D" w:rsidRDefault="00371C3D" w:rsidP="00371C3D"/>
    <w:p w14:paraId="42A6301D" w14:textId="77777777" w:rsidR="00371C3D" w:rsidRDefault="00371C3D" w:rsidP="00371C3D"/>
    <w:p w14:paraId="04BF1DDC" w14:textId="77777777" w:rsidR="00371C3D" w:rsidRDefault="00371C3D" w:rsidP="00371C3D"/>
    <w:p w14:paraId="703EEAA1" w14:textId="77777777" w:rsidR="00371C3D" w:rsidRDefault="00371C3D" w:rsidP="00371C3D"/>
    <w:p w14:paraId="6DCE2867" w14:textId="77777777" w:rsidR="00371C3D" w:rsidRDefault="00371C3D" w:rsidP="00371C3D"/>
    <w:p w14:paraId="4037D41E" w14:textId="77777777" w:rsidR="00371C3D" w:rsidRPr="00371C3D" w:rsidRDefault="00371C3D" w:rsidP="00371C3D"/>
    <w:p w14:paraId="0924CFE1" w14:textId="77777777" w:rsidR="00503B53" w:rsidRPr="0005384D" w:rsidRDefault="003262B8" w:rsidP="00503B53">
      <w:pPr>
        <w:pStyle w:val="Heading2"/>
        <w:rPr>
          <w:b/>
          <w:sz w:val="28"/>
        </w:rPr>
      </w:pPr>
      <w:bookmarkStart w:id="44" w:name="_Toc162515282"/>
      <w:r w:rsidRPr="0005384D">
        <w:rPr>
          <w:b/>
          <w:noProof/>
          <w:lang w:eastAsia="en-GB"/>
        </w:rPr>
        <w:lastRenderedPageBreak/>
        <w:drawing>
          <wp:anchor distT="0" distB="0" distL="114300" distR="114300" simplePos="0" relativeHeight="251664384" behindDoc="1" locked="0" layoutInCell="1" allowOverlap="1" wp14:anchorId="657A8569" wp14:editId="6C8BB797">
            <wp:simplePos x="0" y="0"/>
            <wp:positionH relativeFrom="column">
              <wp:posOffset>2481580</wp:posOffset>
            </wp:positionH>
            <wp:positionV relativeFrom="paragraph">
              <wp:posOffset>245745</wp:posOffset>
            </wp:positionV>
            <wp:extent cx="5589905" cy="4606290"/>
            <wp:effectExtent l="0" t="0" r="0" b="3810"/>
            <wp:wrapTight wrapText="bothSides">
              <wp:wrapPolygon edited="0">
                <wp:start x="0" y="0"/>
                <wp:lineTo x="0" y="21529"/>
                <wp:lineTo x="21494" y="21529"/>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589905" cy="4606290"/>
                    </a:xfrm>
                    <a:prstGeom prst="rect">
                      <a:avLst/>
                    </a:prstGeom>
                  </pic:spPr>
                </pic:pic>
              </a:graphicData>
            </a:graphic>
            <wp14:sizeRelH relativeFrom="page">
              <wp14:pctWidth>0</wp14:pctWidth>
            </wp14:sizeRelH>
            <wp14:sizeRelV relativeFrom="page">
              <wp14:pctHeight>0</wp14:pctHeight>
            </wp14:sizeRelV>
          </wp:anchor>
        </w:drawing>
      </w:r>
      <w:r w:rsidR="00503B53" w:rsidRPr="0005384D">
        <w:rPr>
          <w:b/>
          <w:sz w:val="28"/>
        </w:rPr>
        <w:t>Appendix 5 – Swarm Huddle Template</w:t>
      </w:r>
      <w:bookmarkEnd w:id="44"/>
    </w:p>
    <w:p w14:paraId="6447972B" w14:textId="77777777" w:rsidR="00503B53" w:rsidRDefault="00503B53" w:rsidP="00503B53"/>
    <w:p w14:paraId="297F41D0" w14:textId="77777777" w:rsidR="00503B53" w:rsidRDefault="00503B53" w:rsidP="00503B53"/>
    <w:p w14:paraId="120C7F57" w14:textId="77777777" w:rsidR="00503B53" w:rsidRDefault="00503B53" w:rsidP="00503B53"/>
    <w:p w14:paraId="047DD79E" w14:textId="77777777" w:rsidR="00503B53" w:rsidRDefault="00503B53" w:rsidP="00503B53"/>
    <w:p w14:paraId="6AC585EA" w14:textId="77777777" w:rsidR="00503B53" w:rsidRDefault="00503B53" w:rsidP="00503B53"/>
    <w:p w14:paraId="36AF40B8" w14:textId="77777777" w:rsidR="00503B53" w:rsidRDefault="00503B53" w:rsidP="00503B53"/>
    <w:p w14:paraId="7C529D18" w14:textId="77777777" w:rsidR="00503B53" w:rsidRDefault="00503B53" w:rsidP="00503B53"/>
    <w:p w14:paraId="0861A226" w14:textId="77777777" w:rsidR="00503B53" w:rsidRDefault="00503B53" w:rsidP="00503B53"/>
    <w:p w14:paraId="24964C2C" w14:textId="77777777" w:rsidR="00503B53" w:rsidRDefault="00503B53" w:rsidP="00503B53"/>
    <w:p w14:paraId="34F4E896" w14:textId="77777777" w:rsidR="00503B53" w:rsidRDefault="00503B53" w:rsidP="00503B53"/>
    <w:p w14:paraId="328B899A" w14:textId="77777777" w:rsidR="00503B53" w:rsidRDefault="00503B53" w:rsidP="00503B53"/>
    <w:p w14:paraId="2E2A9AE2" w14:textId="77777777" w:rsidR="00503B53" w:rsidRDefault="00503B53" w:rsidP="00503B53"/>
    <w:p w14:paraId="3384A3F3" w14:textId="77777777" w:rsidR="00503B53" w:rsidRDefault="00503B53" w:rsidP="00503B53"/>
    <w:p w14:paraId="02925E93" w14:textId="77777777" w:rsidR="00503B53" w:rsidRDefault="00503B53" w:rsidP="00503B53"/>
    <w:p w14:paraId="3037E4DA" w14:textId="77777777" w:rsidR="00371C3D" w:rsidRDefault="00371C3D" w:rsidP="00503B53"/>
    <w:p w14:paraId="4442D0D8" w14:textId="77777777" w:rsidR="00503B53" w:rsidRDefault="00503B53" w:rsidP="00503B53"/>
    <w:tbl>
      <w:tblPr>
        <w:tblW w:w="15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954"/>
        <w:gridCol w:w="6"/>
        <w:gridCol w:w="4069"/>
        <w:gridCol w:w="2800"/>
        <w:gridCol w:w="4182"/>
      </w:tblGrid>
      <w:tr w:rsidR="00371C3D" w:rsidRPr="003262B8" w14:paraId="7D576E26" w14:textId="77777777" w:rsidTr="00406340">
        <w:trPr>
          <w:trHeight w:val="243"/>
          <w:jc w:val="center"/>
        </w:trPr>
        <w:tc>
          <w:tcPr>
            <w:tcW w:w="3960" w:type="dxa"/>
            <w:gridSpan w:val="2"/>
            <w:tcBorders>
              <w:top w:val="single" w:sz="4" w:space="0" w:color="auto"/>
              <w:left w:val="single" w:sz="4" w:space="0" w:color="auto"/>
              <w:right w:val="single" w:sz="4" w:space="0" w:color="auto"/>
            </w:tcBorders>
            <w:shd w:val="clear" w:color="auto" w:fill="D9D9D9" w:themeFill="background1" w:themeFillShade="D9"/>
          </w:tcPr>
          <w:p w14:paraId="084D019B" w14:textId="77777777" w:rsidR="00371C3D" w:rsidRPr="003262B8" w:rsidRDefault="00371C3D" w:rsidP="00406340">
            <w:pPr>
              <w:rPr>
                <w:rFonts w:cs="Arial"/>
                <w:b/>
              </w:rPr>
            </w:pPr>
            <w:r w:rsidRPr="003262B8">
              <w:rPr>
                <w:rFonts w:cs="Arial"/>
                <w:noProof/>
                <w:lang w:eastAsia="en-GB"/>
              </w:rPr>
              <w:lastRenderedPageBreak/>
              <mc:AlternateContent>
                <mc:Choice Requires="wps">
                  <w:drawing>
                    <wp:anchor distT="0" distB="0" distL="114300" distR="114300" simplePos="0" relativeHeight="251661824" behindDoc="0" locked="0" layoutInCell="1" allowOverlap="1" wp14:anchorId="227633C0" wp14:editId="3E3DE6BB">
                      <wp:simplePos x="0" y="0"/>
                      <wp:positionH relativeFrom="column">
                        <wp:posOffset>-5494020</wp:posOffset>
                      </wp:positionH>
                      <wp:positionV relativeFrom="paragraph">
                        <wp:posOffset>3429635</wp:posOffset>
                      </wp:positionV>
                      <wp:extent cx="2689860" cy="640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689860" cy="640080"/>
                              </a:xfrm>
                              <a:prstGeom prst="rect">
                                <a:avLst/>
                              </a:prstGeom>
                              <a:solidFill>
                                <a:sysClr val="window" lastClr="FFFFFF"/>
                              </a:solidFill>
                              <a:ln w="6350">
                                <a:noFill/>
                              </a:ln>
                              <a:effectLst/>
                            </wps:spPr>
                            <wps:txbx>
                              <w:txbxContent>
                                <w:p w14:paraId="4F565CDF" w14:textId="77777777" w:rsidR="00371C3D" w:rsidRPr="00B04AE4" w:rsidRDefault="00371C3D" w:rsidP="00371C3D">
                                  <w:pPr>
                                    <w:pStyle w:val="Footer"/>
                                    <w:rPr>
                                      <w:rFonts w:eastAsiaTheme="majorEastAsia" w:cstheme="minorHAnsi"/>
                                      <w:sz w:val="24"/>
                                    </w:rPr>
                                  </w:pPr>
                                  <w:r w:rsidRPr="00B04AE4">
                                    <w:rPr>
                                      <w:rFonts w:eastAsiaTheme="majorEastAsia" w:cstheme="minorHAnsi"/>
                                      <w:sz w:val="24"/>
                                    </w:rPr>
                                    <w:t>Figure 2: 10 tips for facilitating a Swarm</w:t>
                                  </w:r>
                                </w:p>
                                <w:p w14:paraId="3F35B127" w14:textId="77777777" w:rsidR="00371C3D" w:rsidRDefault="00371C3D" w:rsidP="00371C3D">
                                  <w:pPr>
                                    <w:pStyle w:val="Footer"/>
                                  </w:pPr>
                                  <w:r w:rsidRPr="00B04AE4">
                                    <w:rPr>
                                      <w:rFonts w:eastAsiaTheme="majorEastAsia" w:cstheme="minorHAnsi"/>
                                      <w:sz w:val="24"/>
                                    </w:rPr>
                                    <w:t>NHS England</w:t>
                                  </w:r>
                                  <w:r w:rsidRPr="00B04AE4">
                                    <w:rPr>
                                      <w:rFonts w:eastAsiaTheme="majorEastAsia" w:cstheme="minorHAnsi"/>
                                      <w:sz w:val="24"/>
                                    </w:rPr>
                                    <w:ptab w:relativeTo="margin" w:alignment="center" w:leader="none"/>
                                  </w:r>
                                  <w:r w:rsidRPr="00B04AE4">
                                    <w:rPr>
                                      <w:rFonts w:eastAsiaTheme="majorEastAsia" w:cstheme="minorHAnsi"/>
                                      <w:sz w:val="24"/>
                                    </w:rPr>
                                    <w:ptab w:relativeTo="margin" w:alignment="right" w:leader="none"/>
                                  </w:r>
                                </w:p>
                                <w:p w14:paraId="09D9EC5A" w14:textId="77777777" w:rsidR="00371C3D" w:rsidRDefault="00371C3D" w:rsidP="00371C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633C0" id="Text Box 4" o:spid="_x0000_s1030" type="#_x0000_t202" style="position:absolute;margin-left:-432.6pt;margin-top:270.05pt;width:211.8pt;height:50.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" fillcolor="window" stroked="f" strokeweight=".5pt">
                      <v:textbox>
                        <w:txbxContent>
                          <w:p w14:paraId="4F565CDF" w14:textId="77777777" w:rsidR="00371C3D" w:rsidRPr="00B04AE4" w:rsidRDefault="00371C3D" w:rsidP="00371C3D">
                            <w:pPr>
                              <w:pStyle w:val="Footer"/>
                              <w:rPr>
                                <w:rFonts w:eastAsiaTheme="majorEastAsia" w:cstheme="minorHAnsi"/>
                                <w:sz w:val="24"/>
                              </w:rPr>
                            </w:pPr>
                            <w:r w:rsidRPr="00B04AE4">
                              <w:rPr>
                                <w:rFonts w:eastAsiaTheme="majorEastAsia" w:cstheme="minorHAnsi"/>
                                <w:sz w:val="24"/>
                              </w:rPr>
                              <w:t>Figure 2: 10 tips for facilitating a Swarm</w:t>
                            </w:r>
                          </w:p>
                          <w:p w14:paraId="3F35B127" w14:textId="77777777" w:rsidR="00371C3D" w:rsidRDefault="00371C3D" w:rsidP="00371C3D">
                            <w:pPr>
                              <w:pStyle w:val="Footer"/>
                            </w:pPr>
                            <w:r w:rsidRPr="00B04AE4">
                              <w:rPr>
                                <w:rFonts w:eastAsiaTheme="majorEastAsia" w:cstheme="minorHAnsi"/>
                                <w:sz w:val="24"/>
                              </w:rPr>
                              <w:t>NHS England</w:t>
                            </w:r>
                            <w:r w:rsidRPr="00B04AE4">
                              <w:rPr>
                                <w:rFonts w:eastAsiaTheme="majorEastAsia" w:cstheme="minorHAnsi"/>
                                <w:sz w:val="24"/>
                              </w:rPr>
                              <w:ptab w:relativeTo="margin" w:alignment="center" w:leader="none"/>
                            </w:r>
                            <w:r w:rsidRPr="00B04AE4">
                              <w:rPr>
                                <w:rFonts w:eastAsiaTheme="majorEastAsia" w:cstheme="minorHAnsi"/>
                                <w:sz w:val="24"/>
                              </w:rPr>
                              <w:ptab w:relativeTo="margin" w:alignment="right" w:leader="none"/>
                            </w:r>
                          </w:p>
                          <w:p w14:paraId="09D9EC5A" w14:textId="77777777" w:rsidR="00371C3D" w:rsidRDefault="00371C3D" w:rsidP="00371C3D"/>
                        </w:txbxContent>
                      </v:textbox>
                    </v:shape>
                  </w:pict>
                </mc:Fallback>
              </mc:AlternateContent>
            </w:r>
            <w:r w:rsidRPr="003262B8">
              <w:rPr>
                <w:rFonts w:cs="Arial"/>
                <w:b/>
                <w:bCs/>
              </w:rPr>
              <w:t xml:space="preserve">DATE OF SWARM: </w:t>
            </w:r>
          </w:p>
        </w:tc>
        <w:tc>
          <w:tcPr>
            <w:tcW w:w="4069" w:type="dxa"/>
            <w:tcBorders>
              <w:top w:val="single" w:sz="4" w:space="0" w:color="auto"/>
              <w:left w:val="single" w:sz="4" w:space="0" w:color="auto"/>
              <w:right w:val="single" w:sz="4" w:space="0" w:color="auto"/>
            </w:tcBorders>
            <w:shd w:val="clear" w:color="auto" w:fill="auto"/>
          </w:tcPr>
          <w:p w14:paraId="0D4340AC" w14:textId="77777777" w:rsidR="00371C3D" w:rsidRPr="003262B8" w:rsidRDefault="00371C3D" w:rsidP="00406340">
            <w:pPr>
              <w:rPr>
                <w:rFonts w:cs="Arial"/>
                <w:b/>
              </w:rPr>
            </w:pPr>
          </w:p>
        </w:tc>
        <w:tc>
          <w:tcPr>
            <w:tcW w:w="2800" w:type="dxa"/>
            <w:tcBorders>
              <w:top w:val="single" w:sz="4" w:space="0" w:color="auto"/>
              <w:left w:val="single" w:sz="4" w:space="0" w:color="auto"/>
              <w:right w:val="single" w:sz="4" w:space="0" w:color="auto"/>
            </w:tcBorders>
            <w:shd w:val="clear" w:color="auto" w:fill="D9D9D9" w:themeFill="background1" w:themeFillShade="D9"/>
          </w:tcPr>
          <w:p w14:paraId="6814C426" w14:textId="77777777" w:rsidR="00371C3D" w:rsidRPr="003262B8" w:rsidRDefault="00371C3D" w:rsidP="00406340">
            <w:pPr>
              <w:rPr>
                <w:rFonts w:ascii="Segoe UI" w:hAnsi="Segoe UI" w:cs="Segoe UI"/>
                <w:b/>
              </w:rPr>
            </w:pPr>
            <w:r w:rsidRPr="003262B8">
              <w:rPr>
                <w:rFonts w:cs="Arial"/>
                <w:b/>
              </w:rPr>
              <w:t>DATIX NO:</w:t>
            </w:r>
          </w:p>
        </w:tc>
        <w:tc>
          <w:tcPr>
            <w:tcW w:w="4182" w:type="dxa"/>
            <w:tcBorders>
              <w:top w:val="single" w:sz="4" w:space="0" w:color="auto"/>
              <w:left w:val="single" w:sz="4" w:space="0" w:color="auto"/>
              <w:right w:val="single" w:sz="4" w:space="0" w:color="auto"/>
            </w:tcBorders>
            <w:shd w:val="clear" w:color="auto" w:fill="auto"/>
          </w:tcPr>
          <w:p w14:paraId="7FB5D272" w14:textId="77777777" w:rsidR="00371C3D" w:rsidRPr="003262B8" w:rsidRDefault="00371C3D" w:rsidP="00406340">
            <w:pPr>
              <w:rPr>
                <w:rFonts w:ascii="Segoe UI" w:hAnsi="Segoe UI" w:cs="Segoe UI"/>
                <w:b/>
              </w:rPr>
            </w:pPr>
          </w:p>
        </w:tc>
      </w:tr>
      <w:tr w:rsidR="00371C3D" w:rsidRPr="003262B8" w14:paraId="14475DB4" w14:textId="77777777" w:rsidTr="00406340">
        <w:trPr>
          <w:trHeight w:val="243"/>
          <w:jc w:val="center"/>
        </w:trPr>
        <w:tc>
          <w:tcPr>
            <w:tcW w:w="3960" w:type="dxa"/>
            <w:gridSpan w:val="2"/>
            <w:tcBorders>
              <w:left w:val="single" w:sz="4" w:space="0" w:color="auto"/>
              <w:bottom w:val="single" w:sz="4" w:space="0" w:color="auto"/>
              <w:right w:val="single" w:sz="4" w:space="0" w:color="auto"/>
            </w:tcBorders>
            <w:shd w:val="clear" w:color="auto" w:fill="D9D9D9" w:themeFill="background1" w:themeFillShade="D9"/>
          </w:tcPr>
          <w:p w14:paraId="1E29A90F" w14:textId="77777777" w:rsidR="00371C3D" w:rsidRPr="003262B8" w:rsidRDefault="00371C3D" w:rsidP="00406340">
            <w:pPr>
              <w:rPr>
                <w:rFonts w:cs="Arial"/>
                <w:b/>
              </w:rPr>
            </w:pPr>
            <w:r w:rsidRPr="003262B8">
              <w:rPr>
                <w:rFonts w:cs="Arial"/>
                <w:b/>
              </w:rPr>
              <w:t>SWARM HUDDLE FACILITATOR:</w:t>
            </w:r>
          </w:p>
        </w:tc>
        <w:tc>
          <w:tcPr>
            <w:tcW w:w="4069" w:type="dxa"/>
            <w:tcBorders>
              <w:left w:val="single" w:sz="4" w:space="0" w:color="auto"/>
              <w:bottom w:val="nil"/>
              <w:right w:val="single" w:sz="4" w:space="0" w:color="auto"/>
            </w:tcBorders>
            <w:shd w:val="clear" w:color="auto" w:fill="auto"/>
          </w:tcPr>
          <w:p w14:paraId="3F4764AA" w14:textId="77777777" w:rsidR="00371C3D" w:rsidRPr="003262B8" w:rsidRDefault="00371C3D" w:rsidP="00406340">
            <w:pPr>
              <w:rPr>
                <w:rFonts w:cs="Arial"/>
                <w:b/>
              </w:rPr>
            </w:pPr>
          </w:p>
        </w:tc>
        <w:tc>
          <w:tcPr>
            <w:tcW w:w="2800" w:type="dxa"/>
            <w:tcBorders>
              <w:left w:val="single" w:sz="4" w:space="0" w:color="auto"/>
              <w:bottom w:val="nil"/>
              <w:right w:val="single" w:sz="4" w:space="0" w:color="auto"/>
            </w:tcBorders>
            <w:shd w:val="clear" w:color="auto" w:fill="D9D9D9" w:themeFill="background1" w:themeFillShade="D9"/>
          </w:tcPr>
          <w:p w14:paraId="30ED9AC9" w14:textId="77777777" w:rsidR="00371C3D" w:rsidRPr="003262B8" w:rsidRDefault="00371C3D" w:rsidP="00406340">
            <w:pPr>
              <w:rPr>
                <w:rFonts w:ascii="Segoe UI" w:hAnsi="Segoe UI" w:cs="Segoe UI"/>
                <w:b/>
              </w:rPr>
            </w:pPr>
            <w:r w:rsidRPr="003262B8">
              <w:rPr>
                <w:rFonts w:cs="Arial"/>
                <w:b/>
              </w:rPr>
              <w:t>DATE OF INCIDENT:</w:t>
            </w:r>
          </w:p>
        </w:tc>
        <w:tc>
          <w:tcPr>
            <w:tcW w:w="4182" w:type="dxa"/>
            <w:tcBorders>
              <w:left w:val="single" w:sz="4" w:space="0" w:color="auto"/>
              <w:bottom w:val="nil"/>
              <w:right w:val="single" w:sz="4" w:space="0" w:color="auto"/>
            </w:tcBorders>
            <w:shd w:val="clear" w:color="auto" w:fill="auto"/>
          </w:tcPr>
          <w:p w14:paraId="2657E05F" w14:textId="77777777" w:rsidR="00371C3D" w:rsidRPr="003262B8" w:rsidRDefault="00371C3D" w:rsidP="00406340">
            <w:pPr>
              <w:rPr>
                <w:rFonts w:ascii="Segoe UI" w:hAnsi="Segoe UI" w:cs="Segoe UI"/>
                <w:b/>
              </w:rPr>
            </w:pPr>
          </w:p>
        </w:tc>
      </w:tr>
      <w:tr w:rsidR="00371C3D" w:rsidRPr="003262B8" w14:paraId="173D1D7E" w14:textId="77777777" w:rsidTr="00406340">
        <w:trPr>
          <w:trHeight w:val="3180"/>
          <w:jc w:val="center"/>
        </w:trPr>
        <w:tc>
          <w:tcPr>
            <w:tcW w:w="3954" w:type="dxa"/>
            <w:tcBorders>
              <w:top w:val="single" w:sz="4" w:space="0" w:color="auto"/>
            </w:tcBorders>
            <w:shd w:val="clear" w:color="auto" w:fill="D9D9D9" w:themeFill="background1" w:themeFillShade="D9"/>
          </w:tcPr>
          <w:p w14:paraId="10E276EB" w14:textId="77777777" w:rsidR="00371C3D" w:rsidRPr="003262B8" w:rsidRDefault="00371C3D" w:rsidP="00406340">
            <w:pPr>
              <w:rPr>
                <w:rFonts w:cs="Arial"/>
                <w:b/>
              </w:rPr>
            </w:pPr>
            <w:r w:rsidRPr="003262B8">
              <w:rPr>
                <w:rFonts w:cs="Arial"/>
                <w:b/>
              </w:rPr>
              <w:t>INTRODUCTIONS</w:t>
            </w:r>
          </w:p>
          <w:p w14:paraId="5AF8D582" w14:textId="77777777" w:rsidR="00371C3D" w:rsidRPr="003262B8" w:rsidRDefault="00371C3D" w:rsidP="00406340">
            <w:pPr>
              <w:rPr>
                <w:rFonts w:cs="Arial"/>
                <w:b/>
              </w:rPr>
            </w:pPr>
            <w:r w:rsidRPr="003262B8">
              <w:rPr>
                <w:rFonts w:cs="Arial"/>
                <w:b/>
              </w:rPr>
              <w:t>CREATE A SAFE SPACE:</w:t>
            </w:r>
          </w:p>
          <w:p w14:paraId="1723C8A7" w14:textId="77777777" w:rsidR="00371C3D" w:rsidRPr="003262B8" w:rsidRDefault="00371C3D" w:rsidP="00406340">
            <w:pPr>
              <w:rPr>
                <w:rFonts w:cs="Arial"/>
                <w:b/>
              </w:rPr>
            </w:pPr>
            <w:r w:rsidRPr="003262B8">
              <w:rPr>
                <w:rFonts w:cs="Arial"/>
                <w:b/>
              </w:rPr>
              <w:t xml:space="preserve">NHSE - </w:t>
            </w:r>
            <w:hyperlink r:id="rId20" w:history="1">
              <w:r w:rsidRPr="003262B8">
                <w:rPr>
                  <w:rFonts w:cs="Arial"/>
                  <w:b/>
                  <w:color w:val="0000FF" w:themeColor="hyperlink"/>
                  <w:u w:val="single"/>
                </w:rPr>
                <w:t>Swarm huddle guide</w:t>
              </w:r>
            </w:hyperlink>
          </w:p>
          <w:p w14:paraId="52D55BC6" w14:textId="77777777" w:rsidR="00371C3D" w:rsidRPr="003262B8" w:rsidRDefault="00371C3D" w:rsidP="00406340">
            <w:pPr>
              <w:rPr>
                <w:rFonts w:cs="Arial"/>
                <w:bCs/>
                <w:i/>
                <w:iCs/>
              </w:rPr>
            </w:pPr>
            <w:r w:rsidRPr="003262B8">
              <w:rPr>
                <w:rFonts w:cs="Arial"/>
                <w:bCs/>
                <w:i/>
                <w:iCs/>
              </w:rPr>
              <w:t>Facilitator introduces participants &amp; roles in the Swarm.</w:t>
            </w:r>
          </w:p>
          <w:p w14:paraId="5E2EA21B" w14:textId="77777777" w:rsidR="00371C3D" w:rsidRPr="003262B8" w:rsidRDefault="00371C3D" w:rsidP="00406340">
            <w:pPr>
              <w:rPr>
                <w:rFonts w:cs="Arial"/>
                <w:b/>
              </w:rPr>
            </w:pPr>
          </w:p>
          <w:p w14:paraId="3E0DC438" w14:textId="77777777" w:rsidR="00371C3D" w:rsidRPr="003262B8" w:rsidRDefault="00371C3D" w:rsidP="00406340">
            <w:pPr>
              <w:rPr>
                <w:rFonts w:cs="Arial"/>
                <w:bCs/>
                <w:i/>
                <w:iCs/>
              </w:rPr>
            </w:pPr>
          </w:p>
        </w:tc>
        <w:tc>
          <w:tcPr>
            <w:tcW w:w="11057" w:type="dxa"/>
            <w:gridSpan w:val="4"/>
            <w:tcBorders>
              <w:top w:val="single" w:sz="4" w:space="0" w:color="auto"/>
            </w:tcBorders>
            <w:shd w:val="clear" w:color="auto" w:fill="auto"/>
          </w:tcPr>
          <w:p w14:paraId="312D6D17" w14:textId="77777777" w:rsidR="00371C3D" w:rsidRPr="003262B8" w:rsidRDefault="00371C3D" w:rsidP="00406340">
            <w:pPr>
              <w:rPr>
                <w:rFonts w:ascii="Segoe UI" w:hAnsi="Segoe UI" w:cs="Segoe UI"/>
                <w:i/>
              </w:rPr>
            </w:pPr>
          </w:p>
          <w:p w14:paraId="36BECF8B" w14:textId="77777777" w:rsidR="00371C3D" w:rsidRPr="003262B8" w:rsidRDefault="00371C3D" w:rsidP="00406340">
            <w:pPr>
              <w:rPr>
                <w:rFonts w:ascii="Segoe UI" w:hAnsi="Segoe UI" w:cs="Segoe UI"/>
                <w:i/>
              </w:rPr>
            </w:pPr>
          </w:p>
          <w:p w14:paraId="512CC636" w14:textId="77777777" w:rsidR="00371C3D" w:rsidRPr="003262B8" w:rsidRDefault="00371C3D" w:rsidP="00406340">
            <w:pPr>
              <w:rPr>
                <w:rFonts w:ascii="Segoe UI" w:hAnsi="Segoe UI" w:cs="Segoe UI"/>
                <w:i/>
              </w:rPr>
            </w:pPr>
          </w:p>
          <w:p w14:paraId="7AF15454" w14:textId="77777777" w:rsidR="00371C3D" w:rsidRPr="003262B8" w:rsidRDefault="00371C3D" w:rsidP="00406340">
            <w:pPr>
              <w:rPr>
                <w:rFonts w:ascii="Segoe UI" w:hAnsi="Segoe UI" w:cs="Segoe UI"/>
                <w:b/>
                <w:bCs/>
                <w:iCs/>
              </w:rPr>
            </w:pPr>
          </w:p>
        </w:tc>
      </w:tr>
      <w:tr w:rsidR="00371C3D" w:rsidRPr="003262B8" w14:paraId="6295D8AE" w14:textId="77777777" w:rsidTr="00406340">
        <w:trPr>
          <w:trHeight w:val="2756"/>
          <w:jc w:val="center"/>
        </w:trPr>
        <w:tc>
          <w:tcPr>
            <w:tcW w:w="3954" w:type="dxa"/>
            <w:tcBorders>
              <w:bottom w:val="single" w:sz="4" w:space="0" w:color="auto"/>
            </w:tcBorders>
            <w:shd w:val="clear" w:color="auto" w:fill="D9D9D9" w:themeFill="background1" w:themeFillShade="D9"/>
          </w:tcPr>
          <w:p w14:paraId="1EA131BC" w14:textId="77777777" w:rsidR="00371C3D" w:rsidRPr="003262B8" w:rsidRDefault="00371C3D" w:rsidP="00406340">
            <w:pPr>
              <w:rPr>
                <w:rFonts w:cs="Arial"/>
                <w:b/>
              </w:rPr>
            </w:pPr>
            <w:r w:rsidRPr="003262B8">
              <w:rPr>
                <w:rFonts w:cs="Arial"/>
                <w:b/>
              </w:rPr>
              <w:t xml:space="preserve">REPLAY EVENTS THAT LED TO THE SWARM: </w:t>
            </w:r>
          </w:p>
          <w:p w14:paraId="28FDAD4D" w14:textId="77777777" w:rsidR="00371C3D" w:rsidRPr="003262B8" w:rsidRDefault="00371C3D" w:rsidP="00406340">
            <w:pPr>
              <w:rPr>
                <w:rFonts w:cs="Arial"/>
                <w:i/>
                <w:iCs/>
              </w:rPr>
            </w:pPr>
            <w:r w:rsidRPr="003262B8">
              <w:rPr>
                <w:rFonts w:cs="Arial"/>
                <w:i/>
                <w:iCs/>
              </w:rPr>
              <w:t>Consider a walk-through in area where the event occurred</w:t>
            </w:r>
          </w:p>
          <w:p w14:paraId="26EE18B3" w14:textId="77777777" w:rsidR="00371C3D" w:rsidRPr="003262B8" w:rsidRDefault="00371C3D" w:rsidP="00406340">
            <w:pPr>
              <w:rPr>
                <w:rFonts w:cs="Arial"/>
                <w:i/>
                <w:iCs/>
              </w:rPr>
            </w:pPr>
            <w:r w:rsidRPr="003262B8">
              <w:rPr>
                <w:rFonts w:cs="Arial"/>
                <w:i/>
              </w:rPr>
              <w:t>Explore what happened and why</w:t>
            </w:r>
          </w:p>
          <w:p w14:paraId="17364792" w14:textId="77777777" w:rsidR="00371C3D" w:rsidRPr="003262B8" w:rsidRDefault="00371C3D" w:rsidP="00406340">
            <w:pPr>
              <w:rPr>
                <w:rFonts w:cs="Arial"/>
              </w:rPr>
            </w:pPr>
          </w:p>
        </w:tc>
        <w:tc>
          <w:tcPr>
            <w:tcW w:w="11057" w:type="dxa"/>
            <w:gridSpan w:val="4"/>
            <w:shd w:val="clear" w:color="auto" w:fill="auto"/>
          </w:tcPr>
          <w:p w14:paraId="18647CE4" w14:textId="77777777" w:rsidR="00371C3D" w:rsidRPr="003262B8" w:rsidRDefault="00371C3D" w:rsidP="00406340">
            <w:pPr>
              <w:rPr>
                <w:rFonts w:ascii="Segoe UI" w:hAnsi="Segoe UI" w:cs="Segoe UI"/>
                <w:i/>
              </w:rPr>
            </w:pPr>
          </w:p>
          <w:p w14:paraId="6217E9ED" w14:textId="77777777" w:rsidR="00371C3D" w:rsidRPr="003262B8" w:rsidRDefault="00371C3D" w:rsidP="00406340">
            <w:pPr>
              <w:rPr>
                <w:rFonts w:ascii="Segoe UI" w:hAnsi="Segoe UI" w:cs="Segoe UI"/>
                <w:i/>
              </w:rPr>
            </w:pPr>
          </w:p>
          <w:p w14:paraId="4A7624A7" w14:textId="77777777" w:rsidR="00371C3D" w:rsidRPr="003262B8" w:rsidRDefault="00371C3D" w:rsidP="00406340">
            <w:pPr>
              <w:rPr>
                <w:rFonts w:ascii="Segoe UI" w:hAnsi="Segoe UI" w:cs="Segoe UI"/>
                <w:i/>
              </w:rPr>
            </w:pPr>
          </w:p>
          <w:p w14:paraId="316908AA" w14:textId="77777777" w:rsidR="00371C3D" w:rsidRPr="003262B8" w:rsidRDefault="00371C3D" w:rsidP="00406340">
            <w:pPr>
              <w:rPr>
                <w:rFonts w:ascii="Segoe UI" w:hAnsi="Segoe UI" w:cs="Segoe UI"/>
                <w:i/>
              </w:rPr>
            </w:pPr>
          </w:p>
          <w:p w14:paraId="74BBC588" w14:textId="77777777" w:rsidR="00371C3D" w:rsidRPr="003262B8" w:rsidRDefault="00371C3D" w:rsidP="00406340">
            <w:pPr>
              <w:rPr>
                <w:rFonts w:ascii="Segoe UI" w:hAnsi="Segoe UI" w:cs="Segoe UI"/>
                <w:i/>
              </w:rPr>
            </w:pPr>
          </w:p>
        </w:tc>
      </w:tr>
      <w:tr w:rsidR="00371C3D" w:rsidRPr="003262B8" w14:paraId="66918AD2" w14:textId="77777777" w:rsidTr="00371C3D">
        <w:trPr>
          <w:trHeight w:val="2589"/>
          <w:jc w:val="center"/>
        </w:trPr>
        <w:tc>
          <w:tcPr>
            <w:tcW w:w="3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A6892B" w14:textId="77777777" w:rsidR="00371C3D" w:rsidRPr="003262B8" w:rsidRDefault="00371C3D" w:rsidP="00406340">
            <w:pPr>
              <w:rPr>
                <w:rFonts w:cs="Arial"/>
                <w:b/>
                <w:bCs/>
              </w:rPr>
            </w:pPr>
            <w:r w:rsidRPr="003262B8">
              <w:rPr>
                <w:rFonts w:cs="Arial"/>
                <w:b/>
                <w:bCs/>
              </w:rPr>
              <w:lastRenderedPageBreak/>
              <w:t>IDENTIFY WHERE ELSE IN THE TRUST THE LEARNING MAY BE RELEVANT:</w:t>
            </w:r>
          </w:p>
          <w:p w14:paraId="74E8F70E" w14:textId="77777777" w:rsidR="00371C3D" w:rsidRPr="003262B8" w:rsidRDefault="00371C3D" w:rsidP="00406340">
            <w:pPr>
              <w:rPr>
                <w:rFonts w:cs="Arial"/>
              </w:rPr>
            </w:pPr>
          </w:p>
          <w:p w14:paraId="285ADC62" w14:textId="77777777" w:rsidR="00371C3D" w:rsidRPr="003262B8" w:rsidRDefault="00371C3D" w:rsidP="00406340">
            <w:pPr>
              <w:rPr>
                <w:rFonts w:cs="Arial"/>
                <w:i/>
                <w:iCs/>
              </w:rPr>
            </w:pPr>
            <w:r w:rsidRPr="003262B8">
              <w:rPr>
                <w:rFonts w:cs="Arial"/>
                <w:i/>
                <w:iCs/>
              </w:rPr>
              <w:t>Where to share and how to share?</w:t>
            </w:r>
          </w:p>
          <w:p w14:paraId="40C55EAA" w14:textId="77777777" w:rsidR="00371C3D" w:rsidRPr="003262B8" w:rsidRDefault="00371C3D" w:rsidP="00406340">
            <w:pPr>
              <w:rPr>
                <w:rFonts w:cs="Arial"/>
                <w:i/>
                <w:iCs/>
              </w:rPr>
            </w:pPr>
            <w:r w:rsidRPr="003262B8">
              <w:rPr>
                <w:rFonts w:cs="Arial"/>
                <w:i/>
                <w:iCs/>
              </w:rPr>
              <w:t>Who will do this?</w:t>
            </w:r>
          </w:p>
          <w:p w14:paraId="6ECD6909" w14:textId="77777777" w:rsidR="00371C3D" w:rsidRPr="003262B8" w:rsidRDefault="00371C3D" w:rsidP="00406340">
            <w:pPr>
              <w:rPr>
                <w:rFonts w:cs="Arial"/>
                <w:i/>
                <w:iCs/>
              </w:rPr>
            </w:pPr>
          </w:p>
          <w:p w14:paraId="594370D5" w14:textId="77777777" w:rsidR="00371C3D" w:rsidRPr="003262B8" w:rsidRDefault="00371C3D" w:rsidP="00406340">
            <w:pPr>
              <w:rPr>
                <w:rFonts w:cs="Arial"/>
                <w:i/>
                <w:iCs/>
              </w:rPr>
            </w:pPr>
          </w:p>
        </w:tc>
        <w:tc>
          <w:tcPr>
            <w:tcW w:w="11057" w:type="dxa"/>
            <w:gridSpan w:val="4"/>
            <w:tcBorders>
              <w:left w:val="single" w:sz="4" w:space="0" w:color="auto"/>
            </w:tcBorders>
            <w:shd w:val="clear" w:color="auto" w:fill="auto"/>
          </w:tcPr>
          <w:p w14:paraId="0B4C913F" w14:textId="77777777" w:rsidR="00371C3D" w:rsidRPr="003262B8" w:rsidRDefault="00371C3D" w:rsidP="00406340">
            <w:pPr>
              <w:rPr>
                <w:rFonts w:ascii="Segoe UI" w:hAnsi="Segoe UI" w:cs="Segoe UI"/>
                <w:b/>
                <w:bCs/>
                <w:sz w:val="18"/>
              </w:rPr>
            </w:pPr>
          </w:p>
          <w:p w14:paraId="136CC6A7" w14:textId="77777777" w:rsidR="00371C3D" w:rsidRPr="003262B8" w:rsidRDefault="00371C3D" w:rsidP="00406340">
            <w:pPr>
              <w:rPr>
                <w:rFonts w:ascii="Segoe UI" w:hAnsi="Segoe UI" w:cs="Segoe UI"/>
                <w:b/>
                <w:bCs/>
                <w:sz w:val="18"/>
              </w:rPr>
            </w:pPr>
          </w:p>
          <w:p w14:paraId="2C377508" w14:textId="77777777" w:rsidR="00371C3D" w:rsidRPr="003262B8" w:rsidRDefault="00371C3D" w:rsidP="00406340">
            <w:pPr>
              <w:rPr>
                <w:rFonts w:ascii="Segoe UI" w:hAnsi="Segoe UI" w:cs="Segoe UI"/>
                <w:b/>
                <w:bCs/>
                <w:sz w:val="18"/>
              </w:rPr>
            </w:pPr>
          </w:p>
        </w:tc>
      </w:tr>
      <w:tr w:rsidR="00371C3D" w:rsidRPr="003262B8" w14:paraId="6D38432E" w14:textId="77777777" w:rsidTr="00371C3D">
        <w:trPr>
          <w:trHeight w:val="2074"/>
          <w:jc w:val="center"/>
        </w:trPr>
        <w:tc>
          <w:tcPr>
            <w:tcW w:w="3954" w:type="dxa"/>
            <w:tcBorders>
              <w:top w:val="single" w:sz="4" w:space="0" w:color="auto"/>
              <w:bottom w:val="single" w:sz="4" w:space="0" w:color="auto"/>
            </w:tcBorders>
            <w:shd w:val="clear" w:color="auto" w:fill="D9D9D9" w:themeFill="background1" w:themeFillShade="D9"/>
          </w:tcPr>
          <w:p w14:paraId="78878F19" w14:textId="77777777" w:rsidR="00371C3D" w:rsidRPr="003262B8" w:rsidRDefault="00371C3D" w:rsidP="00406340">
            <w:pPr>
              <w:rPr>
                <w:rFonts w:cs="Arial"/>
                <w:b/>
              </w:rPr>
            </w:pPr>
            <w:r w:rsidRPr="003262B8">
              <w:rPr>
                <w:rFonts w:cs="Arial"/>
                <w:b/>
              </w:rPr>
              <w:t xml:space="preserve">IDENTIFY SAFETY ACTIONS: </w:t>
            </w:r>
          </w:p>
          <w:p w14:paraId="0389B91B" w14:textId="77777777" w:rsidR="00371C3D" w:rsidRPr="003262B8" w:rsidRDefault="00371C3D" w:rsidP="00406340">
            <w:pPr>
              <w:rPr>
                <w:rFonts w:cs="Arial"/>
                <w:i/>
                <w:iCs/>
              </w:rPr>
            </w:pPr>
          </w:p>
          <w:p w14:paraId="558F0092" w14:textId="77777777" w:rsidR="00371C3D" w:rsidRPr="003262B8" w:rsidRDefault="00371C3D" w:rsidP="00406340">
            <w:pPr>
              <w:rPr>
                <w:rFonts w:cs="Arial"/>
                <w:b/>
                <w:i/>
                <w:iCs/>
              </w:rPr>
            </w:pPr>
            <w:r w:rsidRPr="003262B8">
              <w:rPr>
                <w:rFonts w:cs="Arial"/>
                <w:i/>
                <w:iCs/>
              </w:rPr>
              <w:t>Assign leads and deadlines as appropriate.</w:t>
            </w:r>
          </w:p>
          <w:p w14:paraId="6A15D0FB" w14:textId="77777777" w:rsidR="00371C3D" w:rsidRPr="003262B8" w:rsidRDefault="00371C3D" w:rsidP="00406340">
            <w:pPr>
              <w:rPr>
                <w:rFonts w:cs="Arial"/>
                <w:b/>
              </w:rPr>
            </w:pPr>
          </w:p>
          <w:p w14:paraId="61FF1542" w14:textId="77777777" w:rsidR="00371C3D" w:rsidRPr="003262B8" w:rsidRDefault="00371C3D" w:rsidP="00406340">
            <w:pPr>
              <w:rPr>
                <w:rFonts w:ascii="Segoe UI" w:hAnsi="Segoe UI" w:cs="Segoe UI"/>
                <w:bCs/>
                <w:i/>
                <w:iCs/>
              </w:rPr>
            </w:pPr>
            <w:r w:rsidRPr="003262B8">
              <w:rPr>
                <w:rFonts w:cs="Arial"/>
                <w:bCs/>
                <w:i/>
                <w:iCs/>
              </w:rPr>
              <w:t>Consider if there is any other learning/actions already in place and how this may contribute</w:t>
            </w:r>
          </w:p>
        </w:tc>
        <w:tc>
          <w:tcPr>
            <w:tcW w:w="11057" w:type="dxa"/>
            <w:gridSpan w:val="4"/>
            <w:shd w:val="clear" w:color="auto" w:fill="auto"/>
          </w:tcPr>
          <w:p w14:paraId="3BD4C938" w14:textId="77777777" w:rsidR="00371C3D" w:rsidRPr="003262B8" w:rsidRDefault="00371C3D" w:rsidP="00406340">
            <w:pPr>
              <w:rPr>
                <w:rFonts w:ascii="Segoe UI" w:hAnsi="Segoe UI" w:cs="Segoe UI"/>
                <w:b/>
                <w:sz w:val="20"/>
              </w:rPr>
            </w:pPr>
          </w:p>
        </w:tc>
      </w:tr>
    </w:tbl>
    <w:p w14:paraId="172C5F15" w14:textId="0BC873A2" w:rsidR="00371C3D" w:rsidRDefault="00371C3D" w:rsidP="00371C3D">
      <w:pPr>
        <w:tabs>
          <w:tab w:val="left" w:pos="3209"/>
        </w:tabs>
        <w:rPr>
          <w:rFonts w:cs="Arial"/>
          <w:b/>
        </w:rPr>
      </w:pPr>
    </w:p>
    <w:p w14:paraId="55DD7DC2" w14:textId="77777777" w:rsidR="00371C3D" w:rsidRDefault="00371C3D" w:rsidP="00371C3D">
      <w:pPr>
        <w:tabs>
          <w:tab w:val="left" w:pos="3209"/>
        </w:tabs>
        <w:rPr>
          <w:rFonts w:cs="Arial"/>
          <w:b/>
        </w:rPr>
      </w:pPr>
    </w:p>
    <w:p w14:paraId="66664C44" w14:textId="77777777" w:rsidR="00371C3D" w:rsidRDefault="00371C3D" w:rsidP="00371C3D">
      <w:pPr>
        <w:tabs>
          <w:tab w:val="left" w:pos="3209"/>
        </w:tabs>
        <w:rPr>
          <w:rFonts w:cs="Arial"/>
          <w:b/>
        </w:rPr>
      </w:pPr>
    </w:p>
    <w:tbl>
      <w:tblPr>
        <w:tblStyle w:val="TableGrid21"/>
        <w:tblW w:w="15167" w:type="dxa"/>
        <w:tblInd w:w="250" w:type="dxa"/>
        <w:tblLook w:val="0000" w:firstRow="0" w:lastRow="0" w:firstColumn="0" w:lastColumn="0" w:noHBand="0" w:noVBand="0"/>
      </w:tblPr>
      <w:tblGrid>
        <w:gridCol w:w="15167"/>
      </w:tblGrid>
      <w:tr w:rsidR="00371C3D" w:rsidRPr="003C4DE9" w14:paraId="1E1C53D4" w14:textId="77777777" w:rsidTr="00371C3D">
        <w:trPr>
          <w:trHeight w:val="372"/>
        </w:trPr>
        <w:tc>
          <w:tcPr>
            <w:tcW w:w="15167" w:type="dxa"/>
            <w:shd w:val="clear" w:color="auto" w:fill="D9D9D9" w:themeFill="background1" w:themeFillShade="D9"/>
          </w:tcPr>
          <w:p w14:paraId="1C48561D" w14:textId="77777777" w:rsidR="00371C3D" w:rsidRPr="003C4DE9" w:rsidRDefault="00371C3D" w:rsidP="00406340">
            <w:pPr>
              <w:ind w:left="108"/>
              <w:rPr>
                <w:rFonts w:eastAsia="Times New Roman" w:cs="Arial"/>
                <w:b/>
                <w:szCs w:val="20"/>
                <w:lang w:eastAsia="en-GB"/>
              </w:rPr>
            </w:pPr>
            <w:r w:rsidRPr="003C4DE9">
              <w:rPr>
                <w:rFonts w:eastAsia="Times New Roman" w:cs="Arial"/>
                <w:b/>
                <w:szCs w:val="20"/>
                <w:lang w:eastAsia="en-GB"/>
              </w:rPr>
              <w:lastRenderedPageBreak/>
              <w:t>ACTION PLAN</w:t>
            </w:r>
          </w:p>
        </w:tc>
      </w:tr>
    </w:tbl>
    <w:tbl>
      <w:tblPr>
        <w:tblStyle w:val="TableGrid3"/>
        <w:tblW w:w="4857" w:type="pct"/>
        <w:tblInd w:w="250" w:type="dxa"/>
        <w:tblLayout w:type="fixed"/>
        <w:tblLook w:val="04A0" w:firstRow="1" w:lastRow="0" w:firstColumn="1" w:lastColumn="0" w:noHBand="0" w:noVBand="1"/>
      </w:tblPr>
      <w:tblGrid>
        <w:gridCol w:w="831"/>
        <w:gridCol w:w="3121"/>
        <w:gridCol w:w="2955"/>
        <w:gridCol w:w="1420"/>
        <w:gridCol w:w="1192"/>
        <w:gridCol w:w="1219"/>
        <w:gridCol w:w="2909"/>
        <w:gridCol w:w="1520"/>
      </w:tblGrid>
      <w:tr w:rsidR="00371C3D" w:rsidRPr="003C4DE9" w14:paraId="213805EF" w14:textId="77777777" w:rsidTr="00371C3D">
        <w:trPr>
          <w:cantSplit/>
          <w:tblHeader/>
        </w:trPr>
        <w:tc>
          <w:tcPr>
            <w:tcW w:w="274" w:type="pct"/>
          </w:tcPr>
          <w:p w14:paraId="3FC8B5D2"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Ref</w:t>
            </w:r>
          </w:p>
        </w:tc>
        <w:tc>
          <w:tcPr>
            <w:tcW w:w="1029" w:type="pct"/>
          </w:tcPr>
          <w:p w14:paraId="11F40FE9"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Safety Actions</w:t>
            </w:r>
          </w:p>
        </w:tc>
        <w:tc>
          <w:tcPr>
            <w:tcW w:w="974" w:type="pct"/>
          </w:tcPr>
          <w:p w14:paraId="5B131038"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Action required</w:t>
            </w:r>
          </w:p>
        </w:tc>
        <w:tc>
          <w:tcPr>
            <w:tcW w:w="468" w:type="pct"/>
          </w:tcPr>
          <w:p w14:paraId="0562257D"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 xml:space="preserve">Responsible person </w:t>
            </w:r>
          </w:p>
          <w:p w14:paraId="2144EA87" w14:textId="77777777" w:rsidR="00371C3D" w:rsidRPr="003C4DE9" w:rsidRDefault="00371C3D" w:rsidP="00406340">
            <w:pPr>
              <w:tabs>
                <w:tab w:val="left" w:pos="9639"/>
              </w:tabs>
              <w:jc w:val="center"/>
              <w:rPr>
                <w:rFonts w:eastAsia="Times New Roman" w:cs="Arial"/>
                <w:b/>
                <w:bCs/>
              </w:rPr>
            </w:pPr>
            <w:r w:rsidRPr="003C4DE9">
              <w:rPr>
                <w:rFonts w:eastAsia="Times New Roman" w:cs="Arial"/>
                <w:sz w:val="16"/>
                <w:szCs w:val="16"/>
              </w:rPr>
              <w:t>(Name &amp; role)</w:t>
            </w:r>
          </w:p>
        </w:tc>
        <w:tc>
          <w:tcPr>
            <w:tcW w:w="393" w:type="pct"/>
          </w:tcPr>
          <w:p w14:paraId="6BE606C5"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Deadline for action</w:t>
            </w:r>
          </w:p>
        </w:tc>
        <w:tc>
          <w:tcPr>
            <w:tcW w:w="402" w:type="pct"/>
          </w:tcPr>
          <w:p w14:paraId="729EA993"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Date completed</w:t>
            </w:r>
          </w:p>
        </w:tc>
        <w:tc>
          <w:tcPr>
            <w:tcW w:w="959" w:type="pct"/>
          </w:tcPr>
          <w:p w14:paraId="4BDC6FE7"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Progress update</w:t>
            </w:r>
          </w:p>
        </w:tc>
        <w:tc>
          <w:tcPr>
            <w:tcW w:w="502" w:type="pct"/>
          </w:tcPr>
          <w:p w14:paraId="62BDC25D" w14:textId="77777777" w:rsidR="00371C3D" w:rsidRPr="003C4DE9" w:rsidRDefault="00371C3D" w:rsidP="00406340">
            <w:pPr>
              <w:tabs>
                <w:tab w:val="left" w:pos="9639"/>
              </w:tabs>
              <w:jc w:val="center"/>
              <w:rPr>
                <w:rFonts w:eastAsia="Times New Roman" w:cs="Arial"/>
                <w:b/>
                <w:bCs/>
              </w:rPr>
            </w:pPr>
            <w:r w:rsidRPr="003C4DE9">
              <w:rPr>
                <w:rFonts w:eastAsia="Times New Roman" w:cs="Arial"/>
                <w:b/>
                <w:bCs/>
              </w:rPr>
              <w:t>Current status</w:t>
            </w:r>
          </w:p>
          <w:tbl>
            <w:tblPr>
              <w:tblpPr w:leftFromText="180" w:rightFromText="180" w:vertAnchor="text" w:horzAnchor="margin" w:tblpY="111"/>
              <w:tblOverlap w:val="never"/>
              <w:tblW w:w="1368" w:type="dxa"/>
              <w:tblLayout w:type="fixed"/>
              <w:tblLook w:val="0000" w:firstRow="0" w:lastRow="0" w:firstColumn="0" w:lastColumn="0" w:noHBand="0" w:noVBand="0"/>
            </w:tblPr>
            <w:tblGrid>
              <w:gridCol w:w="355"/>
              <w:gridCol w:w="360"/>
              <w:gridCol w:w="293"/>
              <w:gridCol w:w="360"/>
            </w:tblGrid>
            <w:tr w:rsidR="00371C3D" w:rsidRPr="003C4DE9" w14:paraId="0D15DD17" w14:textId="77777777" w:rsidTr="00406340">
              <w:trPr>
                <w:trHeight w:val="390"/>
              </w:trPr>
              <w:tc>
                <w:tcPr>
                  <w:tcW w:w="355" w:type="dxa"/>
                  <w:tcBorders>
                    <w:top w:val="single" w:sz="4" w:space="0" w:color="D3D3D3"/>
                    <w:left w:val="single" w:sz="4" w:space="0" w:color="D3D3D3"/>
                    <w:bottom w:val="single" w:sz="4" w:space="0" w:color="D3D3D3"/>
                    <w:right w:val="single" w:sz="4" w:space="0" w:color="D3D3D3"/>
                  </w:tcBorders>
                  <w:shd w:val="clear" w:color="auto" w:fill="FF0000"/>
                </w:tcPr>
                <w:p w14:paraId="24D654A3"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1</w:t>
                  </w:r>
                </w:p>
              </w:tc>
              <w:tc>
                <w:tcPr>
                  <w:tcW w:w="360" w:type="dxa"/>
                  <w:tcBorders>
                    <w:top w:val="single" w:sz="4" w:space="0" w:color="D3D3D3"/>
                    <w:left w:val="nil"/>
                    <w:bottom w:val="single" w:sz="4" w:space="0" w:color="D3D3D3"/>
                    <w:right w:val="nil"/>
                  </w:tcBorders>
                  <w:shd w:val="clear" w:color="auto" w:fill="FFC000"/>
                </w:tcPr>
                <w:p w14:paraId="4D79A570"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2</w:t>
                  </w:r>
                </w:p>
              </w:tc>
              <w:tc>
                <w:tcPr>
                  <w:tcW w:w="293" w:type="dxa"/>
                  <w:tcBorders>
                    <w:top w:val="single" w:sz="4" w:space="0" w:color="D3D3D3"/>
                    <w:left w:val="nil"/>
                    <w:bottom w:val="single" w:sz="4" w:space="0" w:color="D3D3D3"/>
                    <w:right w:val="single" w:sz="4" w:space="0" w:color="D3D3D3"/>
                  </w:tcBorders>
                  <w:shd w:val="clear" w:color="auto" w:fill="92D050"/>
                </w:tcPr>
                <w:p w14:paraId="4ECCAAAE"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3</w:t>
                  </w:r>
                </w:p>
              </w:tc>
              <w:tc>
                <w:tcPr>
                  <w:tcW w:w="360" w:type="dxa"/>
                  <w:tcBorders>
                    <w:top w:val="single" w:sz="4" w:space="0" w:color="D3D3D3"/>
                    <w:left w:val="nil"/>
                    <w:bottom w:val="single" w:sz="4" w:space="0" w:color="D3D3D3"/>
                    <w:right w:val="single" w:sz="4" w:space="0" w:color="D3D3D3"/>
                  </w:tcBorders>
                  <w:shd w:val="clear" w:color="auto" w:fill="00B050"/>
                </w:tcPr>
                <w:p w14:paraId="1CBCABC1" w14:textId="77777777" w:rsidR="00371C3D" w:rsidRPr="003C4DE9" w:rsidRDefault="00371C3D" w:rsidP="00406340">
                  <w:pPr>
                    <w:spacing w:after="0" w:line="240" w:lineRule="auto"/>
                    <w:jc w:val="center"/>
                    <w:rPr>
                      <w:rFonts w:eastAsia="Times New Roman" w:cs="Arial"/>
                      <w:b/>
                      <w:bCs/>
                      <w:color w:val="000000"/>
                      <w:sz w:val="20"/>
                      <w:szCs w:val="20"/>
                      <w:lang w:eastAsia="en-GB"/>
                    </w:rPr>
                  </w:pPr>
                  <w:r w:rsidRPr="003C4DE9">
                    <w:rPr>
                      <w:rFonts w:eastAsia="Times New Roman" w:cs="Arial"/>
                      <w:b/>
                      <w:bCs/>
                      <w:color w:val="000000"/>
                      <w:sz w:val="20"/>
                      <w:szCs w:val="20"/>
                      <w:lang w:eastAsia="en-GB"/>
                    </w:rPr>
                    <w:t>4</w:t>
                  </w:r>
                </w:p>
              </w:tc>
            </w:tr>
          </w:tbl>
          <w:p w14:paraId="1ACF63E5" w14:textId="77777777" w:rsidR="00371C3D" w:rsidRPr="003C4DE9" w:rsidRDefault="00371C3D" w:rsidP="00406340">
            <w:pPr>
              <w:tabs>
                <w:tab w:val="left" w:pos="9639"/>
              </w:tabs>
              <w:jc w:val="center"/>
              <w:rPr>
                <w:rFonts w:eastAsia="Times New Roman" w:cs="Arial"/>
                <w:b/>
                <w:bCs/>
              </w:rPr>
            </w:pPr>
          </w:p>
        </w:tc>
      </w:tr>
      <w:tr w:rsidR="00371C3D" w:rsidRPr="003C4DE9" w14:paraId="7B865B59" w14:textId="77777777" w:rsidTr="00371C3D">
        <w:trPr>
          <w:trHeight w:val="340"/>
        </w:trPr>
        <w:tc>
          <w:tcPr>
            <w:tcW w:w="274" w:type="pct"/>
            <w:vAlign w:val="center"/>
          </w:tcPr>
          <w:p w14:paraId="7D486F12"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1</w:t>
            </w:r>
          </w:p>
        </w:tc>
        <w:tc>
          <w:tcPr>
            <w:tcW w:w="1029" w:type="pct"/>
          </w:tcPr>
          <w:p w14:paraId="5EDA1028" w14:textId="77777777" w:rsidR="00371C3D" w:rsidRPr="003C4DE9" w:rsidRDefault="00371C3D" w:rsidP="00406340">
            <w:pPr>
              <w:tabs>
                <w:tab w:val="left" w:pos="9639"/>
              </w:tabs>
              <w:rPr>
                <w:rFonts w:eastAsia="Times New Roman" w:cs="Arial"/>
                <w:sz w:val="18"/>
                <w:szCs w:val="18"/>
              </w:rPr>
            </w:pPr>
          </w:p>
        </w:tc>
        <w:tc>
          <w:tcPr>
            <w:tcW w:w="974" w:type="pct"/>
          </w:tcPr>
          <w:p w14:paraId="6EAAA9DE" w14:textId="77777777" w:rsidR="00371C3D" w:rsidRPr="003C4DE9" w:rsidRDefault="00371C3D" w:rsidP="00406340">
            <w:pPr>
              <w:tabs>
                <w:tab w:val="left" w:pos="9639"/>
              </w:tabs>
              <w:rPr>
                <w:rFonts w:eastAsia="Times New Roman" w:cs="Arial"/>
                <w:sz w:val="18"/>
                <w:szCs w:val="18"/>
              </w:rPr>
            </w:pPr>
          </w:p>
        </w:tc>
        <w:tc>
          <w:tcPr>
            <w:tcW w:w="468" w:type="pct"/>
          </w:tcPr>
          <w:p w14:paraId="24439399" w14:textId="77777777" w:rsidR="00371C3D" w:rsidRPr="003C4DE9" w:rsidRDefault="00371C3D" w:rsidP="00406340">
            <w:pPr>
              <w:tabs>
                <w:tab w:val="left" w:pos="9639"/>
              </w:tabs>
              <w:rPr>
                <w:rFonts w:eastAsia="Times New Roman" w:cs="Arial"/>
                <w:sz w:val="18"/>
                <w:szCs w:val="18"/>
              </w:rPr>
            </w:pPr>
          </w:p>
        </w:tc>
        <w:tc>
          <w:tcPr>
            <w:tcW w:w="393" w:type="pct"/>
          </w:tcPr>
          <w:p w14:paraId="4F82286D" w14:textId="77777777" w:rsidR="00371C3D" w:rsidRPr="003C4DE9" w:rsidRDefault="00371C3D" w:rsidP="00406340">
            <w:pPr>
              <w:tabs>
                <w:tab w:val="left" w:pos="9639"/>
              </w:tabs>
              <w:rPr>
                <w:rFonts w:eastAsia="Times New Roman" w:cs="Arial"/>
                <w:sz w:val="18"/>
                <w:szCs w:val="18"/>
              </w:rPr>
            </w:pPr>
          </w:p>
        </w:tc>
        <w:tc>
          <w:tcPr>
            <w:tcW w:w="402" w:type="pct"/>
          </w:tcPr>
          <w:p w14:paraId="4F55C140" w14:textId="77777777" w:rsidR="00371C3D" w:rsidRPr="003C4DE9" w:rsidRDefault="00371C3D" w:rsidP="00406340">
            <w:pPr>
              <w:tabs>
                <w:tab w:val="left" w:pos="9639"/>
              </w:tabs>
              <w:rPr>
                <w:rFonts w:eastAsia="Times New Roman" w:cs="Arial"/>
                <w:sz w:val="18"/>
                <w:szCs w:val="18"/>
              </w:rPr>
            </w:pPr>
          </w:p>
        </w:tc>
        <w:tc>
          <w:tcPr>
            <w:tcW w:w="959" w:type="pct"/>
          </w:tcPr>
          <w:p w14:paraId="27E3A46B" w14:textId="77777777" w:rsidR="00371C3D" w:rsidRPr="003C4DE9" w:rsidRDefault="00371C3D" w:rsidP="00406340">
            <w:pPr>
              <w:tabs>
                <w:tab w:val="left" w:pos="9639"/>
              </w:tabs>
              <w:rPr>
                <w:rFonts w:eastAsia="Times New Roman" w:cs="Arial"/>
                <w:sz w:val="18"/>
                <w:szCs w:val="18"/>
              </w:rPr>
            </w:pPr>
          </w:p>
        </w:tc>
        <w:tc>
          <w:tcPr>
            <w:tcW w:w="502" w:type="pct"/>
          </w:tcPr>
          <w:p w14:paraId="6327737D" w14:textId="77777777" w:rsidR="00371C3D" w:rsidRPr="003C4DE9" w:rsidRDefault="00371C3D" w:rsidP="00406340">
            <w:pPr>
              <w:tabs>
                <w:tab w:val="left" w:pos="9639"/>
              </w:tabs>
              <w:rPr>
                <w:rFonts w:eastAsia="Times New Roman" w:cs="Arial"/>
                <w:sz w:val="18"/>
                <w:szCs w:val="18"/>
              </w:rPr>
            </w:pPr>
          </w:p>
        </w:tc>
      </w:tr>
      <w:tr w:rsidR="00371C3D" w:rsidRPr="003C4DE9" w14:paraId="578C2720" w14:textId="77777777" w:rsidTr="00371C3D">
        <w:trPr>
          <w:trHeight w:val="340"/>
        </w:trPr>
        <w:tc>
          <w:tcPr>
            <w:tcW w:w="274" w:type="pct"/>
            <w:vAlign w:val="center"/>
          </w:tcPr>
          <w:p w14:paraId="6C6B5679"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2</w:t>
            </w:r>
          </w:p>
        </w:tc>
        <w:tc>
          <w:tcPr>
            <w:tcW w:w="1029" w:type="pct"/>
          </w:tcPr>
          <w:p w14:paraId="6CE14495" w14:textId="77777777" w:rsidR="00371C3D" w:rsidRPr="003C4DE9" w:rsidRDefault="00371C3D" w:rsidP="00406340">
            <w:pPr>
              <w:tabs>
                <w:tab w:val="left" w:pos="9639"/>
              </w:tabs>
              <w:rPr>
                <w:rFonts w:eastAsia="Times New Roman" w:cs="Arial"/>
                <w:sz w:val="18"/>
                <w:szCs w:val="18"/>
              </w:rPr>
            </w:pPr>
          </w:p>
        </w:tc>
        <w:tc>
          <w:tcPr>
            <w:tcW w:w="974" w:type="pct"/>
          </w:tcPr>
          <w:p w14:paraId="1911063C" w14:textId="77777777" w:rsidR="00371C3D" w:rsidRPr="003C4DE9" w:rsidRDefault="00371C3D" w:rsidP="00406340">
            <w:pPr>
              <w:tabs>
                <w:tab w:val="left" w:pos="9639"/>
              </w:tabs>
              <w:rPr>
                <w:rFonts w:eastAsia="Times New Roman" w:cs="Arial"/>
                <w:sz w:val="18"/>
                <w:szCs w:val="18"/>
              </w:rPr>
            </w:pPr>
          </w:p>
        </w:tc>
        <w:tc>
          <w:tcPr>
            <w:tcW w:w="468" w:type="pct"/>
          </w:tcPr>
          <w:p w14:paraId="3D28FA3F" w14:textId="77777777" w:rsidR="00371C3D" w:rsidRPr="003C4DE9" w:rsidRDefault="00371C3D" w:rsidP="00406340">
            <w:pPr>
              <w:tabs>
                <w:tab w:val="left" w:pos="9639"/>
              </w:tabs>
              <w:rPr>
                <w:rFonts w:eastAsia="Times New Roman" w:cs="Arial"/>
                <w:sz w:val="18"/>
                <w:szCs w:val="18"/>
              </w:rPr>
            </w:pPr>
          </w:p>
        </w:tc>
        <w:tc>
          <w:tcPr>
            <w:tcW w:w="393" w:type="pct"/>
          </w:tcPr>
          <w:p w14:paraId="6815238B" w14:textId="77777777" w:rsidR="00371C3D" w:rsidRPr="003C4DE9" w:rsidRDefault="00371C3D" w:rsidP="00406340">
            <w:pPr>
              <w:tabs>
                <w:tab w:val="left" w:pos="9639"/>
              </w:tabs>
              <w:rPr>
                <w:rFonts w:eastAsia="Times New Roman" w:cs="Arial"/>
                <w:sz w:val="18"/>
                <w:szCs w:val="18"/>
              </w:rPr>
            </w:pPr>
          </w:p>
        </w:tc>
        <w:tc>
          <w:tcPr>
            <w:tcW w:w="402" w:type="pct"/>
          </w:tcPr>
          <w:p w14:paraId="0E01717A" w14:textId="77777777" w:rsidR="00371C3D" w:rsidRPr="003C4DE9" w:rsidRDefault="00371C3D" w:rsidP="00406340">
            <w:pPr>
              <w:tabs>
                <w:tab w:val="left" w:pos="9639"/>
              </w:tabs>
              <w:rPr>
                <w:rFonts w:eastAsia="Times New Roman" w:cs="Arial"/>
                <w:sz w:val="18"/>
                <w:szCs w:val="18"/>
              </w:rPr>
            </w:pPr>
          </w:p>
        </w:tc>
        <w:tc>
          <w:tcPr>
            <w:tcW w:w="959" w:type="pct"/>
          </w:tcPr>
          <w:p w14:paraId="686B10F6" w14:textId="77777777" w:rsidR="00371C3D" w:rsidRPr="003C4DE9" w:rsidRDefault="00371C3D" w:rsidP="00406340">
            <w:pPr>
              <w:tabs>
                <w:tab w:val="left" w:pos="9639"/>
              </w:tabs>
              <w:rPr>
                <w:rFonts w:eastAsia="Times New Roman" w:cs="Arial"/>
                <w:sz w:val="18"/>
                <w:szCs w:val="18"/>
              </w:rPr>
            </w:pPr>
          </w:p>
        </w:tc>
        <w:tc>
          <w:tcPr>
            <w:tcW w:w="502" w:type="pct"/>
          </w:tcPr>
          <w:p w14:paraId="6E769DAF" w14:textId="77777777" w:rsidR="00371C3D" w:rsidRPr="003C4DE9" w:rsidRDefault="00371C3D" w:rsidP="00406340">
            <w:pPr>
              <w:tabs>
                <w:tab w:val="left" w:pos="9639"/>
              </w:tabs>
              <w:rPr>
                <w:rFonts w:eastAsia="Times New Roman" w:cs="Arial"/>
                <w:sz w:val="18"/>
                <w:szCs w:val="18"/>
              </w:rPr>
            </w:pPr>
          </w:p>
        </w:tc>
      </w:tr>
      <w:tr w:rsidR="00371C3D" w:rsidRPr="003C4DE9" w14:paraId="78F62803" w14:textId="77777777" w:rsidTr="00371C3D">
        <w:trPr>
          <w:trHeight w:val="340"/>
        </w:trPr>
        <w:tc>
          <w:tcPr>
            <w:tcW w:w="274" w:type="pct"/>
            <w:vAlign w:val="center"/>
          </w:tcPr>
          <w:p w14:paraId="36C5EDD6" w14:textId="77777777" w:rsidR="00371C3D" w:rsidRPr="003C4DE9" w:rsidRDefault="00371C3D" w:rsidP="00406340">
            <w:pPr>
              <w:tabs>
                <w:tab w:val="left" w:pos="9639"/>
              </w:tabs>
              <w:jc w:val="center"/>
              <w:rPr>
                <w:rFonts w:eastAsia="Times New Roman" w:cs="Arial"/>
                <w:b/>
                <w:bCs/>
                <w:sz w:val="18"/>
                <w:szCs w:val="18"/>
              </w:rPr>
            </w:pPr>
            <w:r w:rsidRPr="003C4DE9">
              <w:rPr>
                <w:rFonts w:eastAsia="Times New Roman" w:cs="Arial"/>
                <w:b/>
                <w:bCs/>
                <w:sz w:val="18"/>
                <w:szCs w:val="18"/>
              </w:rPr>
              <w:t>3</w:t>
            </w:r>
          </w:p>
        </w:tc>
        <w:tc>
          <w:tcPr>
            <w:tcW w:w="1029" w:type="pct"/>
          </w:tcPr>
          <w:p w14:paraId="62420434" w14:textId="77777777" w:rsidR="00371C3D" w:rsidRPr="003C4DE9" w:rsidRDefault="00371C3D" w:rsidP="00406340">
            <w:pPr>
              <w:tabs>
                <w:tab w:val="left" w:pos="9639"/>
              </w:tabs>
              <w:rPr>
                <w:rFonts w:eastAsia="Times New Roman" w:cs="Arial"/>
                <w:sz w:val="18"/>
                <w:szCs w:val="18"/>
              </w:rPr>
            </w:pPr>
          </w:p>
        </w:tc>
        <w:tc>
          <w:tcPr>
            <w:tcW w:w="974" w:type="pct"/>
          </w:tcPr>
          <w:p w14:paraId="19A83A73" w14:textId="77777777" w:rsidR="00371C3D" w:rsidRPr="003C4DE9" w:rsidRDefault="00371C3D" w:rsidP="00406340">
            <w:pPr>
              <w:tabs>
                <w:tab w:val="left" w:pos="9639"/>
              </w:tabs>
              <w:rPr>
                <w:rFonts w:eastAsia="Times New Roman" w:cs="Arial"/>
                <w:sz w:val="18"/>
                <w:szCs w:val="18"/>
              </w:rPr>
            </w:pPr>
          </w:p>
        </w:tc>
        <w:tc>
          <w:tcPr>
            <w:tcW w:w="468" w:type="pct"/>
          </w:tcPr>
          <w:p w14:paraId="65D71568" w14:textId="77777777" w:rsidR="00371C3D" w:rsidRPr="003C4DE9" w:rsidRDefault="00371C3D" w:rsidP="00406340">
            <w:pPr>
              <w:tabs>
                <w:tab w:val="left" w:pos="9639"/>
              </w:tabs>
              <w:rPr>
                <w:rFonts w:eastAsia="Times New Roman" w:cs="Arial"/>
                <w:sz w:val="18"/>
                <w:szCs w:val="18"/>
              </w:rPr>
            </w:pPr>
          </w:p>
        </w:tc>
        <w:tc>
          <w:tcPr>
            <w:tcW w:w="393" w:type="pct"/>
          </w:tcPr>
          <w:p w14:paraId="075D2980" w14:textId="77777777" w:rsidR="00371C3D" w:rsidRPr="003C4DE9" w:rsidRDefault="00371C3D" w:rsidP="00406340">
            <w:pPr>
              <w:tabs>
                <w:tab w:val="left" w:pos="9639"/>
              </w:tabs>
              <w:rPr>
                <w:rFonts w:eastAsia="Times New Roman" w:cs="Arial"/>
                <w:sz w:val="18"/>
                <w:szCs w:val="18"/>
              </w:rPr>
            </w:pPr>
          </w:p>
        </w:tc>
        <w:tc>
          <w:tcPr>
            <w:tcW w:w="402" w:type="pct"/>
          </w:tcPr>
          <w:p w14:paraId="1C0DCA80" w14:textId="77777777" w:rsidR="00371C3D" w:rsidRPr="003C4DE9" w:rsidRDefault="00371C3D" w:rsidP="00406340">
            <w:pPr>
              <w:tabs>
                <w:tab w:val="left" w:pos="9639"/>
              </w:tabs>
              <w:rPr>
                <w:rFonts w:eastAsia="Times New Roman" w:cs="Arial"/>
                <w:sz w:val="18"/>
                <w:szCs w:val="18"/>
              </w:rPr>
            </w:pPr>
          </w:p>
        </w:tc>
        <w:tc>
          <w:tcPr>
            <w:tcW w:w="959" w:type="pct"/>
          </w:tcPr>
          <w:p w14:paraId="581E506A" w14:textId="77777777" w:rsidR="00371C3D" w:rsidRPr="003C4DE9" w:rsidRDefault="00371C3D" w:rsidP="00406340">
            <w:pPr>
              <w:tabs>
                <w:tab w:val="left" w:pos="9639"/>
              </w:tabs>
              <w:rPr>
                <w:rFonts w:eastAsia="Times New Roman" w:cs="Arial"/>
                <w:sz w:val="18"/>
                <w:szCs w:val="18"/>
              </w:rPr>
            </w:pPr>
          </w:p>
        </w:tc>
        <w:tc>
          <w:tcPr>
            <w:tcW w:w="502" w:type="pct"/>
          </w:tcPr>
          <w:p w14:paraId="1DFFCA07" w14:textId="77777777" w:rsidR="00371C3D" w:rsidRPr="003C4DE9" w:rsidRDefault="00371C3D" w:rsidP="00406340">
            <w:pPr>
              <w:tabs>
                <w:tab w:val="left" w:pos="9639"/>
              </w:tabs>
              <w:rPr>
                <w:rFonts w:eastAsia="Times New Roman" w:cs="Arial"/>
                <w:sz w:val="18"/>
                <w:szCs w:val="18"/>
              </w:rPr>
            </w:pPr>
          </w:p>
        </w:tc>
      </w:tr>
      <w:tr w:rsidR="00371C3D" w:rsidRPr="003C4DE9" w14:paraId="5512BD2D" w14:textId="77777777" w:rsidTr="00371C3D">
        <w:trPr>
          <w:trHeight w:val="340"/>
        </w:trPr>
        <w:tc>
          <w:tcPr>
            <w:tcW w:w="274" w:type="pct"/>
            <w:vAlign w:val="center"/>
          </w:tcPr>
          <w:p w14:paraId="1669E125" w14:textId="77777777" w:rsidR="00371C3D" w:rsidRPr="003C4DE9" w:rsidRDefault="00371C3D" w:rsidP="00406340">
            <w:pPr>
              <w:tabs>
                <w:tab w:val="left" w:pos="9639"/>
              </w:tabs>
              <w:jc w:val="center"/>
              <w:rPr>
                <w:rFonts w:eastAsia="Times New Roman" w:cs="Arial"/>
                <w:b/>
                <w:bCs/>
                <w:sz w:val="18"/>
                <w:szCs w:val="18"/>
              </w:rPr>
            </w:pPr>
          </w:p>
        </w:tc>
        <w:tc>
          <w:tcPr>
            <w:tcW w:w="1029" w:type="pct"/>
          </w:tcPr>
          <w:p w14:paraId="76EF0B33" w14:textId="77777777" w:rsidR="00371C3D" w:rsidRPr="003C4DE9" w:rsidRDefault="00371C3D" w:rsidP="00406340">
            <w:pPr>
              <w:tabs>
                <w:tab w:val="left" w:pos="9639"/>
              </w:tabs>
              <w:rPr>
                <w:rFonts w:eastAsia="Times New Roman" w:cs="Arial"/>
                <w:sz w:val="18"/>
                <w:szCs w:val="18"/>
              </w:rPr>
            </w:pPr>
          </w:p>
        </w:tc>
        <w:tc>
          <w:tcPr>
            <w:tcW w:w="974" w:type="pct"/>
          </w:tcPr>
          <w:p w14:paraId="4B8D9DA9" w14:textId="77777777" w:rsidR="00371C3D" w:rsidRPr="003C4DE9" w:rsidRDefault="00371C3D" w:rsidP="00406340">
            <w:pPr>
              <w:tabs>
                <w:tab w:val="left" w:pos="9639"/>
              </w:tabs>
              <w:rPr>
                <w:rFonts w:eastAsia="Times New Roman" w:cs="Arial"/>
                <w:sz w:val="18"/>
                <w:szCs w:val="18"/>
              </w:rPr>
            </w:pPr>
          </w:p>
        </w:tc>
        <w:tc>
          <w:tcPr>
            <w:tcW w:w="468" w:type="pct"/>
          </w:tcPr>
          <w:p w14:paraId="12E6393C" w14:textId="77777777" w:rsidR="00371C3D" w:rsidRPr="003C4DE9" w:rsidRDefault="00371C3D" w:rsidP="00406340">
            <w:pPr>
              <w:tabs>
                <w:tab w:val="left" w:pos="9639"/>
              </w:tabs>
              <w:rPr>
                <w:rFonts w:eastAsia="Times New Roman" w:cs="Arial"/>
                <w:sz w:val="18"/>
                <w:szCs w:val="18"/>
              </w:rPr>
            </w:pPr>
          </w:p>
        </w:tc>
        <w:tc>
          <w:tcPr>
            <w:tcW w:w="393" w:type="pct"/>
          </w:tcPr>
          <w:p w14:paraId="252E684C" w14:textId="77777777" w:rsidR="00371C3D" w:rsidRPr="003C4DE9" w:rsidRDefault="00371C3D" w:rsidP="00406340">
            <w:pPr>
              <w:tabs>
                <w:tab w:val="left" w:pos="9639"/>
              </w:tabs>
              <w:rPr>
                <w:rFonts w:eastAsia="Times New Roman" w:cs="Arial"/>
                <w:sz w:val="18"/>
                <w:szCs w:val="18"/>
              </w:rPr>
            </w:pPr>
          </w:p>
        </w:tc>
        <w:tc>
          <w:tcPr>
            <w:tcW w:w="402" w:type="pct"/>
          </w:tcPr>
          <w:p w14:paraId="0063F99D" w14:textId="77777777" w:rsidR="00371C3D" w:rsidRPr="003C4DE9" w:rsidRDefault="00371C3D" w:rsidP="00406340">
            <w:pPr>
              <w:tabs>
                <w:tab w:val="left" w:pos="9639"/>
              </w:tabs>
              <w:rPr>
                <w:rFonts w:eastAsia="Times New Roman" w:cs="Arial"/>
                <w:sz w:val="18"/>
                <w:szCs w:val="18"/>
              </w:rPr>
            </w:pPr>
          </w:p>
        </w:tc>
        <w:tc>
          <w:tcPr>
            <w:tcW w:w="959" w:type="pct"/>
          </w:tcPr>
          <w:p w14:paraId="166BB2E3" w14:textId="77777777" w:rsidR="00371C3D" w:rsidRPr="003C4DE9" w:rsidRDefault="00371C3D" w:rsidP="00406340">
            <w:pPr>
              <w:tabs>
                <w:tab w:val="left" w:pos="9639"/>
              </w:tabs>
              <w:rPr>
                <w:rFonts w:eastAsia="Times New Roman" w:cs="Arial"/>
                <w:sz w:val="18"/>
                <w:szCs w:val="18"/>
              </w:rPr>
            </w:pPr>
          </w:p>
        </w:tc>
        <w:tc>
          <w:tcPr>
            <w:tcW w:w="502" w:type="pct"/>
          </w:tcPr>
          <w:p w14:paraId="3CBA6072" w14:textId="77777777" w:rsidR="00371C3D" w:rsidRPr="003C4DE9" w:rsidRDefault="00371C3D" w:rsidP="00406340">
            <w:pPr>
              <w:tabs>
                <w:tab w:val="left" w:pos="9639"/>
              </w:tabs>
              <w:rPr>
                <w:rFonts w:eastAsia="Times New Roman" w:cs="Arial"/>
                <w:sz w:val="18"/>
                <w:szCs w:val="18"/>
              </w:rPr>
            </w:pPr>
          </w:p>
        </w:tc>
      </w:tr>
      <w:tr w:rsidR="00371C3D" w:rsidRPr="003C4DE9" w14:paraId="56BCBE8A" w14:textId="77777777" w:rsidTr="00371C3D">
        <w:trPr>
          <w:trHeight w:val="340"/>
        </w:trPr>
        <w:tc>
          <w:tcPr>
            <w:tcW w:w="274" w:type="pct"/>
            <w:vAlign w:val="center"/>
          </w:tcPr>
          <w:p w14:paraId="4AF04981" w14:textId="77777777" w:rsidR="00371C3D" w:rsidRPr="003C4DE9" w:rsidRDefault="00371C3D" w:rsidP="00406340">
            <w:pPr>
              <w:tabs>
                <w:tab w:val="left" w:pos="9639"/>
              </w:tabs>
              <w:jc w:val="center"/>
              <w:rPr>
                <w:rFonts w:eastAsia="Times New Roman" w:cs="Arial"/>
                <w:b/>
                <w:bCs/>
                <w:sz w:val="18"/>
                <w:szCs w:val="18"/>
              </w:rPr>
            </w:pPr>
          </w:p>
        </w:tc>
        <w:tc>
          <w:tcPr>
            <w:tcW w:w="1029" w:type="pct"/>
          </w:tcPr>
          <w:p w14:paraId="7F40B1C0" w14:textId="77777777" w:rsidR="00371C3D" w:rsidRPr="003C4DE9" w:rsidRDefault="00371C3D" w:rsidP="00406340">
            <w:pPr>
              <w:tabs>
                <w:tab w:val="left" w:pos="9639"/>
              </w:tabs>
              <w:rPr>
                <w:rFonts w:eastAsia="Times New Roman" w:cs="Arial"/>
                <w:sz w:val="18"/>
                <w:szCs w:val="18"/>
              </w:rPr>
            </w:pPr>
          </w:p>
        </w:tc>
        <w:tc>
          <w:tcPr>
            <w:tcW w:w="974" w:type="pct"/>
          </w:tcPr>
          <w:p w14:paraId="6FF0156C" w14:textId="77777777" w:rsidR="00371C3D" w:rsidRPr="003C4DE9" w:rsidRDefault="00371C3D" w:rsidP="00406340">
            <w:pPr>
              <w:tabs>
                <w:tab w:val="left" w:pos="9639"/>
              </w:tabs>
              <w:rPr>
                <w:rFonts w:eastAsia="Times New Roman" w:cs="Arial"/>
                <w:sz w:val="18"/>
                <w:szCs w:val="18"/>
              </w:rPr>
            </w:pPr>
          </w:p>
        </w:tc>
        <w:tc>
          <w:tcPr>
            <w:tcW w:w="468" w:type="pct"/>
          </w:tcPr>
          <w:p w14:paraId="6872C80B" w14:textId="77777777" w:rsidR="00371C3D" w:rsidRPr="003C4DE9" w:rsidRDefault="00371C3D" w:rsidP="00406340">
            <w:pPr>
              <w:tabs>
                <w:tab w:val="left" w:pos="9639"/>
              </w:tabs>
              <w:rPr>
                <w:rFonts w:eastAsia="Times New Roman" w:cs="Arial"/>
                <w:sz w:val="18"/>
                <w:szCs w:val="18"/>
              </w:rPr>
            </w:pPr>
          </w:p>
        </w:tc>
        <w:tc>
          <w:tcPr>
            <w:tcW w:w="393" w:type="pct"/>
          </w:tcPr>
          <w:p w14:paraId="167138EC" w14:textId="77777777" w:rsidR="00371C3D" w:rsidRPr="003C4DE9" w:rsidRDefault="00371C3D" w:rsidP="00406340">
            <w:pPr>
              <w:tabs>
                <w:tab w:val="left" w:pos="9639"/>
              </w:tabs>
              <w:rPr>
                <w:rFonts w:eastAsia="Times New Roman" w:cs="Arial"/>
                <w:sz w:val="18"/>
                <w:szCs w:val="18"/>
              </w:rPr>
            </w:pPr>
          </w:p>
        </w:tc>
        <w:tc>
          <w:tcPr>
            <w:tcW w:w="402" w:type="pct"/>
          </w:tcPr>
          <w:p w14:paraId="10A170EE" w14:textId="77777777" w:rsidR="00371C3D" w:rsidRPr="003C4DE9" w:rsidRDefault="00371C3D" w:rsidP="00406340">
            <w:pPr>
              <w:tabs>
                <w:tab w:val="left" w:pos="9639"/>
              </w:tabs>
              <w:rPr>
                <w:rFonts w:eastAsia="Times New Roman" w:cs="Arial"/>
                <w:sz w:val="18"/>
                <w:szCs w:val="18"/>
              </w:rPr>
            </w:pPr>
          </w:p>
        </w:tc>
        <w:tc>
          <w:tcPr>
            <w:tcW w:w="959" w:type="pct"/>
          </w:tcPr>
          <w:p w14:paraId="1C7620F9" w14:textId="77777777" w:rsidR="00371C3D" w:rsidRPr="003C4DE9" w:rsidRDefault="00371C3D" w:rsidP="00406340">
            <w:pPr>
              <w:tabs>
                <w:tab w:val="left" w:pos="9639"/>
              </w:tabs>
              <w:rPr>
                <w:rFonts w:eastAsia="Times New Roman" w:cs="Arial"/>
                <w:sz w:val="18"/>
                <w:szCs w:val="18"/>
              </w:rPr>
            </w:pPr>
          </w:p>
        </w:tc>
        <w:tc>
          <w:tcPr>
            <w:tcW w:w="502" w:type="pct"/>
          </w:tcPr>
          <w:p w14:paraId="7ADBA102" w14:textId="77777777" w:rsidR="00371C3D" w:rsidRPr="003C4DE9" w:rsidRDefault="00371C3D" w:rsidP="00406340">
            <w:pPr>
              <w:tabs>
                <w:tab w:val="left" w:pos="9639"/>
              </w:tabs>
              <w:rPr>
                <w:rFonts w:eastAsia="Times New Roman" w:cs="Arial"/>
                <w:sz w:val="18"/>
                <w:szCs w:val="18"/>
              </w:rPr>
            </w:pPr>
          </w:p>
        </w:tc>
      </w:tr>
    </w:tbl>
    <w:p w14:paraId="77811DD2" w14:textId="5D8D7773" w:rsidR="003262B8" w:rsidRDefault="003262B8" w:rsidP="00371C3D">
      <w:pPr>
        <w:tabs>
          <w:tab w:val="left" w:pos="3209"/>
        </w:tabs>
        <w:rPr>
          <w:rFonts w:cs="Arial"/>
          <w:b/>
        </w:rPr>
      </w:pPr>
    </w:p>
    <w:p w14:paraId="65678C9C" w14:textId="5DE8B035" w:rsidR="00371C3D" w:rsidRPr="00371C3D" w:rsidRDefault="00371C3D" w:rsidP="00371C3D">
      <w:pPr>
        <w:tabs>
          <w:tab w:val="left" w:pos="3209"/>
        </w:tabs>
        <w:sectPr w:rsidR="00371C3D" w:rsidRPr="00371C3D" w:rsidSect="009713E1">
          <w:pgSz w:w="16838" w:h="11906" w:orient="landscape"/>
          <w:pgMar w:top="720" w:right="720" w:bottom="720" w:left="720" w:header="708" w:footer="0" w:gutter="0"/>
          <w:cols w:space="708"/>
          <w:docGrid w:linePitch="360"/>
        </w:sectPr>
      </w:pPr>
      <w:r>
        <w:tab/>
      </w:r>
    </w:p>
    <w:p w14:paraId="508A1A1B" w14:textId="77777777" w:rsidR="00503B53" w:rsidRPr="001801FB" w:rsidRDefault="00503B53" w:rsidP="00503B53">
      <w:pPr>
        <w:pStyle w:val="Heading2"/>
        <w:rPr>
          <w:b/>
          <w:sz w:val="28"/>
        </w:rPr>
      </w:pPr>
      <w:bookmarkStart w:id="45" w:name="_Toc162515283"/>
      <w:r w:rsidRPr="001801FB">
        <w:rPr>
          <w:b/>
          <w:sz w:val="28"/>
        </w:rPr>
        <w:lastRenderedPageBreak/>
        <w:t>Appendix 6 – Patient Safety Incident Investigation (PSII) Template</w:t>
      </w:r>
      <w:bookmarkEnd w:id="45"/>
    </w:p>
    <w:tbl>
      <w:tblPr>
        <w:tblStyle w:val="TableGrid"/>
        <w:tblW w:w="924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44"/>
        <w:gridCol w:w="4598"/>
      </w:tblGrid>
      <w:tr w:rsidR="003262B8" w:rsidRPr="00DA1863" w14:paraId="1ABE0DE5" w14:textId="77777777" w:rsidTr="36EFAFC7">
        <w:tc>
          <w:tcPr>
            <w:tcW w:w="4644" w:type="dxa"/>
            <w:shd w:val="clear" w:color="auto" w:fill="auto"/>
            <w:vAlign w:val="center"/>
          </w:tcPr>
          <w:p w14:paraId="5D186B0D" w14:textId="77777777" w:rsidR="003262B8" w:rsidRPr="000A16A6" w:rsidRDefault="003262B8" w:rsidP="00CB0177">
            <w:pPr>
              <w:spacing w:before="240"/>
              <w:jc w:val="right"/>
              <w:rPr>
                <w:rFonts w:cs="Arial"/>
              </w:rPr>
            </w:pPr>
          </w:p>
        </w:tc>
        <w:tc>
          <w:tcPr>
            <w:tcW w:w="4598" w:type="dxa"/>
            <w:shd w:val="clear" w:color="auto" w:fill="auto"/>
            <w:vAlign w:val="center"/>
          </w:tcPr>
          <w:p w14:paraId="0CCFCB7C" w14:textId="77777777" w:rsidR="003262B8" w:rsidRPr="001552D7" w:rsidRDefault="003262B8" w:rsidP="00FF3E7A">
            <w:pPr>
              <w:jc w:val="right"/>
              <w:rPr>
                <w:rFonts w:cs="Arial"/>
                <w:b/>
                <w:bCs/>
                <w:i/>
                <w:color w:val="403152" w:themeColor="accent4" w:themeShade="80"/>
                <w:sz w:val="20"/>
                <w:szCs w:val="20"/>
              </w:rPr>
            </w:pPr>
            <w:r>
              <w:rPr>
                <w:noProof/>
                <w:lang w:eastAsia="en-GB"/>
              </w:rPr>
              <w:drawing>
                <wp:inline distT="0" distB="0" distL="0" distR="0" wp14:anchorId="116C0852" wp14:editId="2C7564F4">
                  <wp:extent cx="1168400" cy="755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755650"/>
                          </a:xfrm>
                          <a:prstGeom prst="rect">
                            <a:avLst/>
                          </a:prstGeom>
                          <a:noFill/>
                          <a:ln>
                            <a:noFill/>
                          </a:ln>
                        </pic:spPr>
                      </pic:pic>
                    </a:graphicData>
                  </a:graphic>
                </wp:inline>
              </w:drawing>
            </w:r>
          </w:p>
        </w:tc>
      </w:tr>
    </w:tbl>
    <w:p w14:paraId="0827C65D" w14:textId="77777777" w:rsidR="003262B8" w:rsidRDefault="003262B8"/>
    <w:p w14:paraId="78F18BCA" w14:textId="77777777" w:rsidR="003262B8" w:rsidRDefault="003262B8" w:rsidP="00F17175">
      <w:pPr>
        <w:spacing w:after="960"/>
        <w:ind w:left="-284"/>
        <w:rPr>
          <w:rFonts w:cs="Arial"/>
          <w:bCs/>
          <w:color w:val="005EB8"/>
          <w:sz w:val="56"/>
          <w:szCs w:val="56"/>
        </w:rPr>
      </w:pPr>
      <w:r w:rsidRPr="00F17175">
        <w:rPr>
          <w:rFonts w:cs="Arial"/>
          <w:bCs/>
          <w:color w:val="005EB8"/>
          <w:sz w:val="56"/>
          <w:szCs w:val="56"/>
        </w:rPr>
        <w:t xml:space="preserve">Patient safety incident investigation </w:t>
      </w:r>
      <w:r>
        <w:rPr>
          <w:rFonts w:cs="Arial"/>
          <w:bCs/>
          <w:color w:val="005EB8"/>
          <w:sz w:val="56"/>
          <w:szCs w:val="56"/>
        </w:rPr>
        <w:t xml:space="preserve">(PSII) </w:t>
      </w:r>
      <w:r w:rsidRPr="00F17175">
        <w:rPr>
          <w:rFonts w:cs="Arial"/>
          <w:bCs/>
          <w:color w:val="005EB8"/>
          <w:sz w:val="56"/>
          <w:szCs w:val="56"/>
        </w:rPr>
        <w:t>report</w:t>
      </w:r>
    </w:p>
    <w:p w14:paraId="658CB273" w14:textId="77777777" w:rsidR="003262B8" w:rsidRPr="001552D7" w:rsidRDefault="003262B8" w:rsidP="008707B6">
      <w:pPr>
        <w:spacing w:after="960" w:line="360" w:lineRule="atLeast"/>
        <w:ind w:left="-284"/>
        <w:rPr>
          <w:rFonts w:cs="Arial"/>
          <w:bCs/>
          <w:color w:val="00B050"/>
          <w:sz w:val="24"/>
          <w:szCs w:val="24"/>
        </w:rPr>
      </w:pPr>
      <w:r w:rsidRPr="009713E1">
        <w:rPr>
          <w:b/>
          <w:bCs/>
          <w:color w:val="00B050"/>
          <w:sz w:val="24"/>
          <w:szCs w:val="24"/>
        </w:rPr>
        <w:t xml:space="preserve">On completion of your final report, please ensure you have deleted all the blue information boxes and green text. </w:t>
      </w:r>
    </w:p>
    <w:tbl>
      <w:tblPr>
        <w:tblStyle w:val="TableGrid"/>
        <w:tblW w:w="9356" w:type="dxa"/>
        <w:tblInd w:w="-289" w:type="dxa"/>
        <w:shd w:val="clear" w:color="auto" w:fill="DAEEF3" w:themeFill="accent5" w:themeFillTint="33"/>
        <w:tblLook w:val="04A0" w:firstRow="1" w:lastRow="0" w:firstColumn="1" w:lastColumn="0" w:noHBand="0" w:noVBand="1"/>
      </w:tblPr>
      <w:tblGrid>
        <w:gridCol w:w="9356"/>
      </w:tblGrid>
      <w:tr w:rsidR="003262B8" w14:paraId="541AFCD1" w14:textId="77777777" w:rsidTr="0056786E">
        <w:tc>
          <w:tcPr>
            <w:tcW w:w="9356" w:type="dxa"/>
            <w:shd w:val="clear" w:color="auto" w:fill="DAEEF3" w:themeFill="accent5" w:themeFillTint="33"/>
          </w:tcPr>
          <w:p w14:paraId="61A6DF89" w14:textId="77777777" w:rsidR="003262B8" w:rsidRPr="00403A10" w:rsidRDefault="003262B8" w:rsidP="00F5474A">
            <w:pPr>
              <w:spacing w:before="240" w:line="360" w:lineRule="auto"/>
              <w:ind w:left="176" w:right="119"/>
              <w:rPr>
                <w:sz w:val="24"/>
                <w:szCs w:val="24"/>
              </w:rPr>
            </w:pPr>
            <w:r w:rsidRPr="00403A10">
              <w:rPr>
                <w:b/>
                <w:bCs/>
                <w:sz w:val="24"/>
                <w:szCs w:val="24"/>
              </w:rPr>
              <w:t xml:space="preserve">Notes on the PSII template </w:t>
            </w:r>
          </w:p>
          <w:p w14:paraId="59DA6AFA" w14:textId="77777777" w:rsidR="003262B8" w:rsidRPr="00403A10" w:rsidRDefault="003262B8" w:rsidP="00F17175">
            <w:pPr>
              <w:spacing w:after="280" w:line="360" w:lineRule="atLeast"/>
              <w:ind w:left="176" w:right="119"/>
              <w:rPr>
                <w:sz w:val="24"/>
                <w:szCs w:val="24"/>
              </w:rPr>
            </w:pPr>
            <w:r w:rsidRPr="00403A10">
              <w:rPr>
                <w:sz w:val="24"/>
                <w:szCs w:val="24"/>
              </w:rPr>
              <w:t xml:space="preserve">This national template is designed to improve the recording and standardisation of </w:t>
            </w:r>
            <w:r>
              <w:rPr>
                <w:sz w:val="24"/>
                <w:szCs w:val="24"/>
              </w:rPr>
              <w:t>PSII</w:t>
            </w:r>
            <w:r w:rsidRPr="00403A10">
              <w:rPr>
                <w:sz w:val="24"/>
                <w:szCs w:val="24"/>
              </w:rPr>
              <w:t xml:space="preserve"> reports and facilitate national collection of findings for learning purposes. This format will continue to be evaluated and developed by the National Patient Safety Team. </w:t>
            </w:r>
          </w:p>
          <w:p w14:paraId="2B46DB5A" w14:textId="77777777" w:rsidR="003262B8" w:rsidRPr="00403A10" w:rsidRDefault="003262B8" w:rsidP="00F17175">
            <w:pPr>
              <w:spacing w:after="160" w:line="360" w:lineRule="auto"/>
              <w:ind w:left="174" w:right="121"/>
              <w:rPr>
                <w:sz w:val="24"/>
                <w:szCs w:val="24"/>
              </w:rPr>
            </w:pPr>
            <w:r w:rsidRPr="00403A10">
              <w:rPr>
                <w:b/>
                <w:bCs/>
                <w:sz w:val="24"/>
                <w:szCs w:val="24"/>
              </w:rPr>
              <w:t xml:space="preserve">General writing tips </w:t>
            </w:r>
          </w:p>
          <w:p w14:paraId="5859E010" w14:textId="77777777" w:rsidR="003262B8" w:rsidRPr="00403A10" w:rsidRDefault="003262B8" w:rsidP="0056786E">
            <w:pPr>
              <w:spacing w:after="160" w:line="360" w:lineRule="auto"/>
              <w:ind w:left="174"/>
              <w:rPr>
                <w:sz w:val="24"/>
                <w:szCs w:val="24"/>
              </w:rPr>
            </w:pPr>
            <w:r w:rsidRPr="00403A10">
              <w:rPr>
                <w:sz w:val="24"/>
                <w:szCs w:val="24"/>
              </w:rPr>
              <w:t>A PSII report must be accessible to a wide audience and make sense when read on its own. The report should:</w:t>
            </w:r>
          </w:p>
          <w:p w14:paraId="0AF5B3E3" w14:textId="77777777" w:rsidR="003262B8" w:rsidRPr="00403A10" w:rsidRDefault="003262B8" w:rsidP="003262B8">
            <w:pPr>
              <w:pStyle w:val="ListParagraph"/>
              <w:numPr>
                <w:ilvl w:val="0"/>
                <w:numId w:val="24"/>
              </w:numPr>
              <w:spacing w:after="50" w:line="360" w:lineRule="auto"/>
              <w:ind w:left="891" w:hanging="284"/>
              <w:contextualSpacing w:val="0"/>
              <w:rPr>
                <w:sz w:val="24"/>
                <w:szCs w:val="24"/>
              </w:rPr>
            </w:pPr>
            <w:r w:rsidRPr="00403A10">
              <w:rPr>
                <w:sz w:val="24"/>
                <w:szCs w:val="24"/>
              </w:rPr>
              <w:t>use clear and simple everyday English whenever possible</w:t>
            </w:r>
          </w:p>
          <w:p w14:paraId="0F02B86D" w14:textId="77777777" w:rsidR="003262B8" w:rsidRPr="00403A10" w:rsidRDefault="003262B8" w:rsidP="003262B8">
            <w:pPr>
              <w:pStyle w:val="ListParagraph"/>
              <w:numPr>
                <w:ilvl w:val="0"/>
                <w:numId w:val="24"/>
              </w:numPr>
              <w:spacing w:after="50" w:line="360" w:lineRule="auto"/>
              <w:ind w:left="891" w:hanging="284"/>
              <w:contextualSpacing w:val="0"/>
              <w:rPr>
                <w:sz w:val="24"/>
                <w:szCs w:val="24"/>
              </w:rPr>
            </w:pPr>
            <w:r w:rsidRPr="00403A10">
              <w:rPr>
                <w:sz w:val="24"/>
                <w:szCs w:val="24"/>
              </w:rPr>
              <w:t xml:space="preserve">explain </w:t>
            </w:r>
            <w:r>
              <w:rPr>
                <w:sz w:val="24"/>
                <w:szCs w:val="24"/>
              </w:rPr>
              <w:t xml:space="preserve">or avoid </w:t>
            </w:r>
            <w:r w:rsidRPr="00403A10">
              <w:rPr>
                <w:sz w:val="24"/>
                <w:szCs w:val="24"/>
              </w:rPr>
              <w:t xml:space="preserve">technical language </w:t>
            </w:r>
          </w:p>
          <w:p w14:paraId="7669E079" w14:textId="77777777" w:rsidR="003262B8" w:rsidRPr="00403A10" w:rsidRDefault="003262B8" w:rsidP="003262B8">
            <w:pPr>
              <w:pStyle w:val="ListParagraph"/>
              <w:numPr>
                <w:ilvl w:val="0"/>
                <w:numId w:val="24"/>
              </w:numPr>
              <w:spacing w:after="50" w:line="360" w:lineRule="auto"/>
              <w:ind w:left="891" w:hanging="284"/>
              <w:contextualSpacing w:val="0"/>
              <w:rPr>
                <w:sz w:val="24"/>
                <w:szCs w:val="24"/>
              </w:rPr>
            </w:pPr>
            <w:r w:rsidRPr="00403A10">
              <w:rPr>
                <w:sz w:val="24"/>
                <w:szCs w:val="24"/>
              </w:rPr>
              <w:t xml:space="preserve">use lists where appropriate </w:t>
            </w:r>
          </w:p>
          <w:p w14:paraId="56D5689C" w14:textId="77777777" w:rsidR="003262B8" w:rsidRDefault="003262B8" w:rsidP="003262B8">
            <w:pPr>
              <w:pStyle w:val="ListParagraph"/>
              <w:numPr>
                <w:ilvl w:val="0"/>
                <w:numId w:val="24"/>
              </w:numPr>
              <w:spacing w:after="160" w:line="360" w:lineRule="auto"/>
              <w:ind w:left="889" w:hanging="283"/>
            </w:pPr>
            <w:r w:rsidRPr="00403A10">
              <w:rPr>
                <w:sz w:val="24"/>
                <w:szCs w:val="24"/>
              </w:rPr>
              <w:t>keep sentences short.</w:t>
            </w:r>
          </w:p>
        </w:tc>
      </w:tr>
    </w:tbl>
    <w:p w14:paraId="2A61B718" w14:textId="77777777" w:rsidR="003262B8" w:rsidRDefault="003262B8" w:rsidP="0086722C">
      <w:pPr>
        <w:spacing w:after="0" w:line="240" w:lineRule="auto"/>
        <w:rPr>
          <w:rFonts w:eastAsia="Calibri" w:cs="Arial"/>
          <w:b/>
          <w:color w:val="00B050"/>
        </w:rPr>
      </w:pPr>
    </w:p>
    <w:p w14:paraId="01B9CD0B" w14:textId="77777777" w:rsidR="003262B8" w:rsidRDefault="003262B8">
      <w:pPr>
        <w:rPr>
          <w:rFonts w:eastAsia="Calibri" w:cs="Arial"/>
          <w:b/>
          <w:color w:val="00B050"/>
        </w:rPr>
      </w:pPr>
      <w:r>
        <w:rPr>
          <w:rFonts w:eastAsia="Calibri" w:cs="Arial"/>
          <w:b/>
          <w:color w:val="00B050"/>
        </w:rPr>
        <w:br w:type="page"/>
      </w:r>
    </w:p>
    <w:p w14:paraId="4FFBD0BF" w14:textId="77777777" w:rsidR="003262B8" w:rsidRPr="00141829" w:rsidRDefault="003262B8" w:rsidP="0086722C">
      <w:pPr>
        <w:spacing w:after="0" w:line="240" w:lineRule="auto"/>
        <w:rPr>
          <w:rFonts w:eastAsia="Calibri" w:cs="Arial"/>
          <w:b/>
          <w:color w:val="00B050"/>
        </w:rPr>
      </w:pPr>
    </w:p>
    <w:tbl>
      <w:tblPr>
        <w:tblStyle w:val="TableGrid"/>
        <w:tblpPr w:leftFromText="180" w:rightFromText="180" w:vertAnchor="text" w:horzAnchor="margin" w:tblpX="-289" w:tblpY="537"/>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7"/>
        <w:gridCol w:w="6124"/>
      </w:tblGrid>
      <w:tr w:rsidR="003262B8" w:rsidRPr="00033348" w14:paraId="7FD92398" w14:textId="77777777" w:rsidTr="0056786E">
        <w:tc>
          <w:tcPr>
            <w:tcW w:w="3227" w:type="dxa"/>
            <w:shd w:val="clear" w:color="auto" w:fill="C6D9F1" w:themeFill="text2" w:themeFillTint="33"/>
            <w:vAlign w:val="center"/>
          </w:tcPr>
          <w:p w14:paraId="0A84209C" w14:textId="77777777" w:rsidR="003262B8" w:rsidRPr="000B08BA" w:rsidRDefault="003262B8" w:rsidP="00EF5CCF">
            <w:pPr>
              <w:spacing w:before="240"/>
              <w:jc w:val="right"/>
              <w:rPr>
                <w:rFonts w:cs="Arial"/>
              </w:rPr>
            </w:pPr>
            <w:r w:rsidRPr="787AB3BB">
              <w:rPr>
                <w:rFonts w:cs="Arial"/>
              </w:rPr>
              <w:t>Incident ID number:</w:t>
            </w:r>
          </w:p>
        </w:tc>
        <w:tc>
          <w:tcPr>
            <w:tcW w:w="6124" w:type="dxa"/>
            <w:vAlign w:val="center"/>
          </w:tcPr>
          <w:p w14:paraId="09E3B666" w14:textId="77777777" w:rsidR="003262B8" w:rsidRPr="007F0789" w:rsidRDefault="003262B8" w:rsidP="00EF5CCF">
            <w:pPr>
              <w:rPr>
                <w:rFonts w:cs="Arial"/>
              </w:rPr>
            </w:pPr>
          </w:p>
        </w:tc>
      </w:tr>
      <w:tr w:rsidR="003262B8" w:rsidRPr="00033348" w14:paraId="3F51C8AA" w14:textId="77777777" w:rsidTr="0056786E">
        <w:tc>
          <w:tcPr>
            <w:tcW w:w="3227" w:type="dxa"/>
            <w:shd w:val="clear" w:color="auto" w:fill="C6D9F1" w:themeFill="text2" w:themeFillTint="33"/>
            <w:vAlign w:val="center"/>
          </w:tcPr>
          <w:p w14:paraId="4837756E" w14:textId="77777777" w:rsidR="003262B8" w:rsidRPr="000B08BA" w:rsidRDefault="003262B8" w:rsidP="00EF5CCF">
            <w:pPr>
              <w:spacing w:before="240"/>
              <w:jc w:val="right"/>
              <w:rPr>
                <w:rFonts w:cs="Arial"/>
              </w:rPr>
            </w:pPr>
            <w:r w:rsidRPr="1C2DD235">
              <w:rPr>
                <w:rFonts w:cs="Arial"/>
              </w:rPr>
              <w:t>Date incident occurred:</w:t>
            </w:r>
          </w:p>
        </w:tc>
        <w:tc>
          <w:tcPr>
            <w:tcW w:w="6124" w:type="dxa"/>
            <w:vAlign w:val="center"/>
          </w:tcPr>
          <w:p w14:paraId="12A0D681" w14:textId="77777777" w:rsidR="003262B8" w:rsidRPr="007F0789" w:rsidRDefault="003262B8" w:rsidP="00EF5CCF">
            <w:pPr>
              <w:rPr>
                <w:rFonts w:cs="Arial"/>
              </w:rPr>
            </w:pPr>
          </w:p>
        </w:tc>
      </w:tr>
      <w:tr w:rsidR="003262B8" w:rsidRPr="00033348" w14:paraId="69ACC995" w14:textId="77777777" w:rsidTr="0056786E">
        <w:tc>
          <w:tcPr>
            <w:tcW w:w="3227" w:type="dxa"/>
            <w:shd w:val="clear" w:color="auto" w:fill="C6D9F1" w:themeFill="text2" w:themeFillTint="33"/>
            <w:vAlign w:val="center"/>
          </w:tcPr>
          <w:p w14:paraId="3F8BE545" w14:textId="77777777" w:rsidR="003262B8" w:rsidRPr="000B08BA" w:rsidRDefault="003262B8" w:rsidP="00EF5CCF">
            <w:pPr>
              <w:spacing w:before="240"/>
              <w:jc w:val="right"/>
              <w:rPr>
                <w:rFonts w:cs="Arial"/>
              </w:rPr>
            </w:pPr>
            <w:r w:rsidRPr="787AB3BB">
              <w:rPr>
                <w:rFonts w:cs="Arial"/>
              </w:rPr>
              <w:t>Report approved date:</w:t>
            </w:r>
          </w:p>
        </w:tc>
        <w:tc>
          <w:tcPr>
            <w:tcW w:w="6124" w:type="dxa"/>
            <w:vAlign w:val="center"/>
          </w:tcPr>
          <w:p w14:paraId="74E754CA" w14:textId="77777777" w:rsidR="003262B8" w:rsidRPr="007F0789" w:rsidRDefault="003262B8" w:rsidP="00EF5CCF">
            <w:pPr>
              <w:rPr>
                <w:rFonts w:cs="Arial"/>
              </w:rPr>
            </w:pPr>
          </w:p>
        </w:tc>
      </w:tr>
      <w:tr w:rsidR="003262B8" w:rsidRPr="00033348" w14:paraId="00F2C56D" w14:textId="77777777" w:rsidTr="0056786E">
        <w:tc>
          <w:tcPr>
            <w:tcW w:w="3227" w:type="dxa"/>
            <w:shd w:val="clear" w:color="auto" w:fill="C6D9F1" w:themeFill="text2" w:themeFillTint="33"/>
            <w:vAlign w:val="center"/>
          </w:tcPr>
          <w:p w14:paraId="24BE513E" w14:textId="77777777" w:rsidR="003262B8" w:rsidRPr="1C2DD235" w:rsidRDefault="003262B8" w:rsidP="00EF5CCF">
            <w:pPr>
              <w:spacing w:before="240"/>
              <w:jc w:val="right"/>
              <w:rPr>
                <w:rFonts w:cs="Arial"/>
              </w:rPr>
            </w:pPr>
            <w:r w:rsidRPr="787AB3BB">
              <w:rPr>
                <w:rFonts w:cs="Arial"/>
              </w:rPr>
              <w:t>Approved by:</w:t>
            </w:r>
          </w:p>
        </w:tc>
        <w:tc>
          <w:tcPr>
            <w:tcW w:w="6124" w:type="dxa"/>
            <w:vAlign w:val="center"/>
          </w:tcPr>
          <w:p w14:paraId="343F7185" w14:textId="77777777" w:rsidR="003262B8" w:rsidRPr="007F0789" w:rsidRDefault="003262B8" w:rsidP="00EF5CCF">
            <w:pPr>
              <w:rPr>
                <w:rFonts w:cs="Arial"/>
              </w:rPr>
            </w:pPr>
          </w:p>
        </w:tc>
      </w:tr>
    </w:tbl>
    <w:p w14:paraId="7C8C8C5C" w14:textId="77777777" w:rsidR="003262B8" w:rsidRDefault="003262B8" w:rsidP="00EF5CCF">
      <w:pPr>
        <w:pStyle w:val="Heading1"/>
        <w:spacing w:before="600" w:after="280"/>
        <w:ind w:left="-284"/>
        <w:rPr>
          <w:b w:val="0"/>
          <w:bCs w:val="0"/>
          <w:color w:val="005EB8"/>
          <w:sz w:val="36"/>
          <w:szCs w:val="36"/>
        </w:rPr>
      </w:pPr>
      <w:bookmarkStart w:id="46" w:name="_Toc63255872"/>
      <w:bookmarkStart w:id="47" w:name="_Toc63428897"/>
      <w:bookmarkStart w:id="48" w:name="_Toc63435113"/>
      <w:bookmarkStart w:id="49" w:name="_Toc63435246"/>
      <w:bookmarkStart w:id="50" w:name="_Toc63780469"/>
      <w:bookmarkStart w:id="51" w:name="_Toc63780503"/>
      <w:bookmarkStart w:id="52" w:name="_Toc66977529"/>
      <w:bookmarkStart w:id="53" w:name="_Toc68100537"/>
      <w:bookmarkStart w:id="54" w:name="_Toc94707612"/>
      <w:bookmarkStart w:id="55" w:name="_Toc94707722"/>
      <w:bookmarkStart w:id="56" w:name="_Toc97733649"/>
      <w:bookmarkStart w:id="57" w:name="_Toc97734149"/>
    </w:p>
    <w:p w14:paraId="36F1943E" w14:textId="77777777" w:rsidR="00387F34" w:rsidRDefault="00387F34" w:rsidP="00387F34"/>
    <w:p w14:paraId="6CD0E669" w14:textId="77777777" w:rsidR="00387F34" w:rsidRDefault="00387F34" w:rsidP="00387F34"/>
    <w:p w14:paraId="25244CD2" w14:textId="77777777" w:rsidR="00387F34" w:rsidRDefault="00387F34" w:rsidP="00387F34"/>
    <w:p w14:paraId="7CA3E5BC" w14:textId="77777777" w:rsidR="003262B8" w:rsidRPr="00387F34" w:rsidRDefault="003262B8" w:rsidP="00387F34">
      <w:pPr>
        <w:rPr>
          <w:b/>
          <w:bCs/>
          <w:sz w:val="28"/>
        </w:rPr>
      </w:pPr>
      <w:r w:rsidRPr="00387F34">
        <w:rPr>
          <w:b/>
          <w:sz w:val="28"/>
        </w:rPr>
        <w:t>Distribution list</w:t>
      </w:r>
      <w:bookmarkEnd w:id="46"/>
      <w:bookmarkEnd w:id="47"/>
      <w:bookmarkEnd w:id="48"/>
      <w:bookmarkEnd w:id="49"/>
      <w:bookmarkEnd w:id="50"/>
      <w:bookmarkEnd w:id="51"/>
      <w:bookmarkEnd w:id="52"/>
      <w:bookmarkEnd w:id="53"/>
      <w:bookmarkEnd w:id="54"/>
      <w:bookmarkEnd w:id="55"/>
      <w:bookmarkEnd w:id="56"/>
      <w:bookmarkEnd w:id="57"/>
    </w:p>
    <w:p w14:paraId="36B14825" w14:textId="77777777" w:rsidR="003262B8" w:rsidRPr="00403A10" w:rsidRDefault="003262B8" w:rsidP="00EF5CCF">
      <w:pPr>
        <w:spacing w:after="480" w:line="360" w:lineRule="atLeast"/>
        <w:ind w:left="-284" w:right="-187"/>
        <w:rPr>
          <w:rFonts w:eastAsia="Calibri" w:cs="Arial"/>
          <w:b/>
          <w:bCs/>
          <w:color w:val="00B050"/>
          <w:sz w:val="24"/>
          <w:szCs w:val="24"/>
        </w:rPr>
      </w:pPr>
      <w:r w:rsidRPr="00403A10">
        <w:rPr>
          <w:rFonts w:eastAsia="Calibri" w:cs="Arial"/>
          <w:b/>
          <w:bCs/>
          <w:color w:val="00B050"/>
          <w:sz w:val="24"/>
          <w:szCs w:val="24"/>
        </w:rPr>
        <w:t xml:space="preserve">List who will receive the final draft and the final report (eg patients/relatives/staff involved¸ board). Remove names prior to distribution. </w:t>
      </w:r>
    </w:p>
    <w:tbl>
      <w:tblPr>
        <w:tblStyle w:val="TableGrid"/>
        <w:tblW w:w="9356"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6100"/>
      </w:tblGrid>
      <w:tr w:rsidR="003262B8" w:rsidRPr="00DA1863" w14:paraId="39C79918" w14:textId="77777777" w:rsidTr="0056786E">
        <w:tc>
          <w:tcPr>
            <w:tcW w:w="3256" w:type="dxa"/>
            <w:shd w:val="clear" w:color="auto" w:fill="C6D9F1" w:themeFill="text2" w:themeFillTint="33"/>
          </w:tcPr>
          <w:p w14:paraId="4A298E2E" w14:textId="77777777" w:rsidR="003262B8" w:rsidRPr="00DB7D51" w:rsidRDefault="003262B8" w:rsidP="00F17175">
            <w:pPr>
              <w:spacing w:before="120" w:after="120"/>
              <w:rPr>
                <w:rFonts w:cs="Arial"/>
              </w:rPr>
            </w:pPr>
            <w:r w:rsidRPr="00DB7D51">
              <w:rPr>
                <w:rFonts w:cs="Arial"/>
              </w:rPr>
              <w:t>Name</w:t>
            </w:r>
          </w:p>
        </w:tc>
        <w:tc>
          <w:tcPr>
            <w:tcW w:w="6100" w:type="dxa"/>
            <w:shd w:val="clear" w:color="auto" w:fill="C6D9F1" w:themeFill="text2" w:themeFillTint="33"/>
          </w:tcPr>
          <w:p w14:paraId="37405347" w14:textId="77777777" w:rsidR="003262B8" w:rsidRPr="00DB7D51" w:rsidRDefault="003262B8" w:rsidP="00F17175">
            <w:pPr>
              <w:spacing w:before="120" w:after="120"/>
              <w:ind w:right="-330"/>
              <w:rPr>
                <w:rFonts w:cs="Arial"/>
              </w:rPr>
            </w:pPr>
            <w:r w:rsidRPr="00DB7D51">
              <w:rPr>
                <w:rFonts w:cs="Arial"/>
              </w:rPr>
              <w:t>Position</w:t>
            </w:r>
          </w:p>
        </w:tc>
      </w:tr>
      <w:tr w:rsidR="003262B8" w:rsidRPr="00033348" w14:paraId="3D4FC38A" w14:textId="77777777" w:rsidTr="0056786E">
        <w:tc>
          <w:tcPr>
            <w:tcW w:w="3256" w:type="dxa"/>
            <w:shd w:val="clear" w:color="auto" w:fill="auto"/>
            <w:vAlign w:val="center"/>
          </w:tcPr>
          <w:p w14:paraId="39490071" w14:textId="77777777" w:rsidR="003262B8" w:rsidRPr="007F0789" w:rsidRDefault="003262B8" w:rsidP="00F17175">
            <w:pPr>
              <w:spacing w:before="120" w:after="120"/>
              <w:rPr>
                <w:rFonts w:cs="Arial"/>
              </w:rPr>
            </w:pPr>
          </w:p>
        </w:tc>
        <w:tc>
          <w:tcPr>
            <w:tcW w:w="6100" w:type="dxa"/>
          </w:tcPr>
          <w:p w14:paraId="40A2B6E8" w14:textId="77777777" w:rsidR="003262B8" w:rsidRPr="007F0789" w:rsidRDefault="003262B8" w:rsidP="00F17175">
            <w:pPr>
              <w:spacing w:before="120" w:after="120"/>
              <w:rPr>
                <w:rFonts w:cs="Arial"/>
              </w:rPr>
            </w:pPr>
          </w:p>
        </w:tc>
      </w:tr>
      <w:tr w:rsidR="003262B8" w:rsidRPr="00033348" w14:paraId="1BC42448" w14:textId="77777777" w:rsidTr="0056786E">
        <w:tc>
          <w:tcPr>
            <w:tcW w:w="3256" w:type="dxa"/>
            <w:shd w:val="clear" w:color="auto" w:fill="auto"/>
            <w:vAlign w:val="center"/>
          </w:tcPr>
          <w:p w14:paraId="380D5622" w14:textId="77777777" w:rsidR="003262B8" w:rsidRPr="007F0789" w:rsidRDefault="003262B8" w:rsidP="00F17175">
            <w:pPr>
              <w:spacing w:before="120" w:after="120"/>
              <w:jc w:val="right"/>
              <w:rPr>
                <w:rFonts w:cs="Arial"/>
              </w:rPr>
            </w:pPr>
          </w:p>
        </w:tc>
        <w:tc>
          <w:tcPr>
            <w:tcW w:w="6100" w:type="dxa"/>
          </w:tcPr>
          <w:p w14:paraId="72AE1763" w14:textId="77777777" w:rsidR="003262B8" w:rsidRPr="007F0789" w:rsidRDefault="003262B8" w:rsidP="00F17175">
            <w:pPr>
              <w:spacing w:before="120" w:after="120"/>
              <w:rPr>
                <w:rFonts w:cs="Arial"/>
              </w:rPr>
            </w:pPr>
          </w:p>
        </w:tc>
      </w:tr>
    </w:tbl>
    <w:p w14:paraId="4EB0A69D" w14:textId="77777777" w:rsidR="003262B8" w:rsidRPr="007F1FAA" w:rsidRDefault="003262B8">
      <w:pPr>
        <w:rPr>
          <w:rFonts w:cs="Arial"/>
        </w:rPr>
        <w:sectPr w:rsidR="003262B8" w:rsidRPr="007F1FAA" w:rsidSect="00FF3E7A">
          <w:headerReference w:type="default" r:id="rId22"/>
          <w:footerReference w:type="default" r:id="rId23"/>
          <w:pgSz w:w="11906" w:h="16838"/>
          <w:pgMar w:top="720" w:right="720" w:bottom="720" w:left="720" w:header="708" w:footer="708" w:gutter="0"/>
          <w:cols w:space="708"/>
          <w:docGrid w:linePitch="360"/>
        </w:sectPr>
      </w:pPr>
    </w:p>
    <w:p w14:paraId="69F4A14F" w14:textId="77777777" w:rsidR="003262B8" w:rsidRPr="00387F34" w:rsidRDefault="003262B8" w:rsidP="00387F34">
      <w:pPr>
        <w:rPr>
          <w:b/>
          <w:bCs/>
          <w:sz w:val="28"/>
        </w:rPr>
      </w:pPr>
      <w:bookmarkStart w:id="58" w:name="_Toc63428898"/>
      <w:bookmarkStart w:id="59" w:name="_Toc63435114"/>
      <w:bookmarkStart w:id="60" w:name="_Toc63435247"/>
      <w:bookmarkStart w:id="61" w:name="_Toc63780470"/>
      <w:bookmarkStart w:id="62" w:name="_Toc63780504"/>
      <w:bookmarkStart w:id="63" w:name="_Toc66977530"/>
      <w:bookmarkStart w:id="64" w:name="_Toc68100538"/>
      <w:bookmarkStart w:id="65" w:name="_Toc97734150"/>
      <w:bookmarkStart w:id="66" w:name="_Toc63435115"/>
      <w:bookmarkStart w:id="67" w:name="_Toc63435248"/>
      <w:bookmarkStart w:id="68" w:name="_Toc63780471"/>
      <w:bookmarkStart w:id="69" w:name="_Toc63780505"/>
      <w:bookmarkStart w:id="70" w:name="_Toc66977531"/>
      <w:bookmarkStart w:id="71" w:name="_Toc68100539"/>
      <w:bookmarkStart w:id="72" w:name="_Toc94707613"/>
      <w:bookmarkStart w:id="73" w:name="_Toc94707723"/>
      <w:r w:rsidRPr="00387F34">
        <w:rPr>
          <w:b/>
          <w:sz w:val="28"/>
        </w:rPr>
        <w:lastRenderedPageBreak/>
        <w:t>About patient safety incident investigations</w:t>
      </w:r>
      <w:bookmarkEnd w:id="58"/>
      <w:bookmarkEnd w:id="59"/>
      <w:bookmarkEnd w:id="60"/>
      <w:bookmarkEnd w:id="61"/>
      <w:bookmarkEnd w:id="62"/>
      <w:bookmarkEnd w:id="63"/>
      <w:bookmarkEnd w:id="64"/>
      <w:bookmarkEnd w:id="65"/>
    </w:p>
    <w:p w14:paraId="68DD5074" w14:textId="39E791A2" w:rsidR="003262B8" w:rsidRPr="00403A10" w:rsidRDefault="003262B8" w:rsidP="001552D7">
      <w:pPr>
        <w:spacing w:after="280" w:line="360" w:lineRule="atLeast"/>
        <w:ind w:left="-284" w:right="403"/>
        <w:rPr>
          <w:rFonts w:cs="Arial"/>
          <w:sz w:val="24"/>
          <w:szCs w:val="24"/>
        </w:rPr>
      </w:pPr>
      <w:bookmarkStart w:id="74" w:name="_Hlk102982746"/>
      <w:r w:rsidRPr="00403A10">
        <w:rPr>
          <w:rFonts w:cs="Arial"/>
          <w:sz w:val="24"/>
          <w:szCs w:val="24"/>
        </w:rPr>
        <w:t xml:space="preserve">Patient safety incident investigations (PSIIs) </w:t>
      </w:r>
      <w:bookmarkEnd w:id="74"/>
      <w:r w:rsidRPr="00403A10">
        <w:rPr>
          <w:rFonts w:cs="Arial"/>
          <w:sz w:val="24"/>
          <w:szCs w:val="24"/>
        </w:rPr>
        <w:t>are undertaken to identify new opportunities for learning and improvement. P</w:t>
      </w:r>
      <w:r>
        <w:rPr>
          <w:rFonts w:cs="Arial"/>
          <w:sz w:val="24"/>
          <w:szCs w:val="24"/>
        </w:rPr>
        <w:t>SII</w:t>
      </w:r>
      <w:r w:rsidRPr="00403A10">
        <w:rPr>
          <w:rFonts w:cs="Arial"/>
          <w:sz w:val="24"/>
          <w:szCs w:val="24"/>
        </w:rPr>
        <w:t>s focus on improving healthcare systems</w:t>
      </w:r>
      <w:r>
        <w:rPr>
          <w:rFonts w:cs="Arial"/>
          <w:sz w:val="24"/>
          <w:szCs w:val="24"/>
        </w:rPr>
        <w:t>;</w:t>
      </w:r>
      <w:r w:rsidRPr="00403A10">
        <w:rPr>
          <w:rFonts w:cs="Arial"/>
          <w:sz w:val="24"/>
          <w:szCs w:val="24"/>
        </w:rPr>
        <w:t xml:space="preserve"> they do not look to blame individuals. Other organisations and investigation types consider issues such as criminality, </w:t>
      </w:r>
      <w:r w:rsidR="009713E1" w:rsidRPr="00403A10">
        <w:rPr>
          <w:rFonts w:cs="Arial"/>
          <w:sz w:val="24"/>
          <w:szCs w:val="24"/>
        </w:rPr>
        <w:t>culpability,</w:t>
      </w:r>
      <w:r w:rsidRPr="00403A10">
        <w:rPr>
          <w:rFonts w:cs="Arial"/>
          <w:sz w:val="24"/>
          <w:szCs w:val="24"/>
        </w:rPr>
        <w:t xml:space="preserve"> or cause of death. Including blame or trying to determine whether an incident was preventable within an investigation designed for learning can lead to a culture of fear, resulting in missed opportunities for improvement</w:t>
      </w:r>
      <w:r w:rsidR="00BA351F" w:rsidRPr="00403A10">
        <w:rPr>
          <w:rFonts w:cs="Arial"/>
          <w:sz w:val="24"/>
          <w:szCs w:val="24"/>
        </w:rPr>
        <w:t xml:space="preserve">. </w:t>
      </w:r>
    </w:p>
    <w:p w14:paraId="0D645C8B" w14:textId="3D002F64" w:rsidR="003262B8" w:rsidRPr="00403A10" w:rsidRDefault="003262B8" w:rsidP="001552D7">
      <w:pPr>
        <w:spacing w:after="280" w:line="360" w:lineRule="atLeast"/>
        <w:ind w:left="-284" w:right="403"/>
        <w:rPr>
          <w:rFonts w:cs="Arial"/>
          <w:sz w:val="24"/>
          <w:szCs w:val="24"/>
        </w:rPr>
      </w:pPr>
      <w:r w:rsidRPr="00403A10">
        <w:rPr>
          <w:rFonts w:cs="Arial"/>
          <w:sz w:val="24"/>
          <w:szCs w:val="24"/>
        </w:rPr>
        <w:t xml:space="preserve">The key aim of a PSII is to provide a clear explanation of how an organisation’s systems and processes contributed to a patient safety incident. Recognising that mistakes are </w:t>
      </w:r>
      <w:r>
        <w:rPr>
          <w:rFonts w:cs="Arial"/>
          <w:sz w:val="24"/>
          <w:szCs w:val="24"/>
        </w:rPr>
        <w:t>human</w:t>
      </w:r>
      <w:r w:rsidRPr="00403A10">
        <w:rPr>
          <w:rFonts w:cs="Arial"/>
          <w:sz w:val="24"/>
          <w:szCs w:val="24"/>
        </w:rPr>
        <w:t xml:space="preserve">, PSIIs examine ‘system factors’ such as the tools, technologies, environments, </w:t>
      </w:r>
      <w:r w:rsidR="00BA351F" w:rsidRPr="00403A10">
        <w:rPr>
          <w:rFonts w:cs="Arial"/>
          <w:sz w:val="24"/>
          <w:szCs w:val="24"/>
        </w:rPr>
        <w:t>tasks,</w:t>
      </w:r>
      <w:r w:rsidRPr="00403A10">
        <w:rPr>
          <w:rFonts w:cs="Arial"/>
          <w:sz w:val="24"/>
          <w:szCs w:val="24"/>
        </w:rPr>
        <w:t xml:space="preserve"> and work processes involved. Findings from a PSII are then used to identify actions that will lead to improvements in the safety of </w:t>
      </w:r>
      <w:r>
        <w:rPr>
          <w:rFonts w:cs="Arial"/>
          <w:sz w:val="24"/>
          <w:szCs w:val="24"/>
        </w:rPr>
        <w:t xml:space="preserve">the </w:t>
      </w:r>
      <w:r w:rsidRPr="00403A10">
        <w:rPr>
          <w:rFonts w:cs="Arial"/>
          <w:sz w:val="24"/>
          <w:szCs w:val="24"/>
        </w:rPr>
        <w:t xml:space="preserve">care patients receive. </w:t>
      </w:r>
    </w:p>
    <w:p w14:paraId="5E3EF146" w14:textId="0AE85554" w:rsidR="003262B8" w:rsidRPr="00403A10" w:rsidRDefault="003262B8" w:rsidP="001552D7">
      <w:pPr>
        <w:spacing w:after="280" w:line="360" w:lineRule="atLeast"/>
        <w:ind w:left="-284" w:right="403"/>
        <w:rPr>
          <w:rFonts w:cs="Arial"/>
          <w:sz w:val="24"/>
          <w:szCs w:val="24"/>
        </w:rPr>
      </w:pPr>
      <w:r w:rsidRPr="00403A10">
        <w:rPr>
          <w:rFonts w:cs="Arial"/>
          <w:sz w:val="24"/>
          <w:szCs w:val="24"/>
        </w:rPr>
        <w:t>P</w:t>
      </w:r>
      <w:r>
        <w:rPr>
          <w:rFonts w:cs="Arial"/>
          <w:sz w:val="24"/>
          <w:szCs w:val="24"/>
        </w:rPr>
        <w:t>SII</w:t>
      </w:r>
      <w:r w:rsidRPr="00403A10">
        <w:rPr>
          <w:rFonts w:cs="Arial"/>
          <w:sz w:val="24"/>
          <w:szCs w:val="24"/>
        </w:rPr>
        <w:t>s begin as soon as possible after the incident and are normally completed within three months. Th</w:t>
      </w:r>
      <w:r>
        <w:rPr>
          <w:rFonts w:cs="Arial"/>
          <w:sz w:val="24"/>
          <w:szCs w:val="24"/>
        </w:rPr>
        <w:t>is</w:t>
      </w:r>
      <w:r w:rsidRPr="00403A10">
        <w:rPr>
          <w:rFonts w:cs="Arial"/>
          <w:sz w:val="24"/>
          <w:szCs w:val="24"/>
        </w:rPr>
        <w:t xml:space="preserve"> </w:t>
      </w:r>
      <w:r>
        <w:rPr>
          <w:rFonts w:cs="Arial"/>
          <w:sz w:val="24"/>
          <w:szCs w:val="24"/>
        </w:rPr>
        <w:t>timeframe</w:t>
      </w:r>
      <w:r w:rsidRPr="00403A10">
        <w:rPr>
          <w:rFonts w:cs="Arial"/>
          <w:sz w:val="24"/>
          <w:szCs w:val="24"/>
        </w:rPr>
        <w:t xml:space="preserve"> may be extended with the agreement of those affected, including patients, families, </w:t>
      </w:r>
      <w:r w:rsidR="00BA351F" w:rsidRPr="00403A10">
        <w:rPr>
          <w:rFonts w:cs="Arial"/>
          <w:sz w:val="24"/>
          <w:szCs w:val="24"/>
        </w:rPr>
        <w:t>carers,</w:t>
      </w:r>
      <w:r w:rsidRPr="00403A10">
        <w:rPr>
          <w:rFonts w:cs="Arial"/>
          <w:sz w:val="24"/>
          <w:szCs w:val="24"/>
        </w:rPr>
        <w:t xml:space="preserve"> and staff. </w:t>
      </w:r>
    </w:p>
    <w:p w14:paraId="2FBAEDC9" w14:textId="77777777" w:rsidR="003262B8" w:rsidRPr="00403A10" w:rsidRDefault="003262B8" w:rsidP="001552D7">
      <w:pPr>
        <w:spacing w:after="280" w:line="360" w:lineRule="atLeast"/>
        <w:ind w:left="-284" w:right="403"/>
        <w:rPr>
          <w:rFonts w:cs="Arial"/>
          <w:sz w:val="24"/>
          <w:szCs w:val="24"/>
        </w:rPr>
      </w:pPr>
      <w:r w:rsidRPr="00403A10">
        <w:rPr>
          <w:rFonts w:cs="Arial"/>
          <w:sz w:val="24"/>
          <w:szCs w:val="24"/>
        </w:rPr>
        <w:t>If a PSII finds significant risks that require immediate action to improve patient safety, th</w:t>
      </w:r>
      <w:r>
        <w:rPr>
          <w:rFonts w:cs="Arial"/>
          <w:sz w:val="24"/>
          <w:szCs w:val="24"/>
        </w:rPr>
        <w:t>is</w:t>
      </w:r>
      <w:r w:rsidRPr="00403A10">
        <w:rPr>
          <w:rFonts w:cs="Arial"/>
          <w:sz w:val="24"/>
          <w:szCs w:val="24"/>
        </w:rPr>
        <w:t xml:space="preserve"> action will be taken as soon as possible. Some safety actions for system improvement may </w:t>
      </w:r>
      <w:r>
        <w:rPr>
          <w:rFonts w:cs="Arial"/>
          <w:sz w:val="24"/>
          <w:szCs w:val="24"/>
        </w:rPr>
        <w:t xml:space="preserve">not </w:t>
      </w:r>
      <w:r w:rsidRPr="00403A10">
        <w:rPr>
          <w:rFonts w:cs="Arial"/>
          <w:sz w:val="24"/>
          <w:szCs w:val="24"/>
        </w:rPr>
        <w:t xml:space="preserve">follow </w:t>
      </w:r>
      <w:r>
        <w:rPr>
          <w:rFonts w:cs="Arial"/>
          <w:sz w:val="24"/>
          <w:szCs w:val="24"/>
        </w:rPr>
        <w:t xml:space="preserve">until </w:t>
      </w:r>
      <w:r w:rsidRPr="00403A10">
        <w:rPr>
          <w:rFonts w:cs="Arial"/>
          <w:sz w:val="24"/>
          <w:szCs w:val="24"/>
        </w:rPr>
        <w:t>later</w:t>
      </w:r>
      <w:r>
        <w:rPr>
          <w:rFonts w:cs="Arial"/>
          <w:sz w:val="24"/>
          <w:szCs w:val="24"/>
        </w:rPr>
        <w:t>, according to</w:t>
      </w:r>
      <w:r w:rsidRPr="00403A10">
        <w:rPr>
          <w:rFonts w:cs="Arial"/>
          <w:sz w:val="24"/>
          <w:szCs w:val="24"/>
        </w:rPr>
        <w:t xml:space="preserve"> a safety improvement plan that is based on the findings from several investigations or other learning responses. </w:t>
      </w:r>
    </w:p>
    <w:p w14:paraId="31410C51" w14:textId="77777777" w:rsidR="003262B8" w:rsidRPr="00403A10" w:rsidRDefault="003262B8" w:rsidP="001552D7">
      <w:pPr>
        <w:spacing w:after="280" w:line="360" w:lineRule="atLeast"/>
        <w:ind w:left="-284" w:right="403"/>
        <w:rPr>
          <w:rFonts w:cs="Arial"/>
          <w:sz w:val="24"/>
          <w:szCs w:val="24"/>
        </w:rPr>
      </w:pPr>
      <w:r w:rsidRPr="00403A10">
        <w:rPr>
          <w:rFonts w:cs="Arial"/>
          <w:sz w:val="24"/>
          <w:szCs w:val="24"/>
        </w:rPr>
        <w:t xml:space="preserve">The investigation team follow the Duty of Candour and the </w:t>
      </w:r>
      <w:hyperlink r:id="rId24" w:history="1">
        <w:r w:rsidRPr="00611774">
          <w:rPr>
            <w:rStyle w:val="Hyperlink"/>
            <w:rFonts w:cs="Arial"/>
            <w:sz w:val="24"/>
            <w:szCs w:val="24"/>
          </w:rPr>
          <w:t>Engaging and involving patients, families and staff after a patient safety guidance</w:t>
        </w:r>
      </w:hyperlink>
      <w:r w:rsidRPr="00403A10">
        <w:rPr>
          <w:rFonts w:cs="Arial"/>
          <w:sz w:val="24"/>
          <w:szCs w:val="24"/>
        </w:rPr>
        <w:t xml:space="preserve"> in their collaboration with those affected, to help them identify what happened and how this resulted in a patient safety incident. Investigators encourage human resources teams to follow the </w:t>
      </w:r>
      <w:hyperlink r:id="rId25" w:history="1">
        <w:r w:rsidRPr="00672FC6">
          <w:rPr>
            <w:rStyle w:val="Hyperlink"/>
            <w:rFonts w:cs="Arial"/>
            <w:sz w:val="24"/>
            <w:szCs w:val="24"/>
          </w:rPr>
          <w:t>Just Culture guide</w:t>
        </w:r>
      </w:hyperlink>
      <w:r w:rsidRPr="00403A10">
        <w:rPr>
          <w:rFonts w:cs="Arial"/>
          <w:sz w:val="24"/>
          <w:szCs w:val="24"/>
        </w:rPr>
        <w:t xml:space="preserve"> in the minority of cases when staff may be referred to them. </w:t>
      </w:r>
    </w:p>
    <w:p w14:paraId="2782402A" w14:textId="77777777" w:rsidR="003262B8" w:rsidRDefault="003262B8" w:rsidP="00403A10">
      <w:pPr>
        <w:spacing w:line="360" w:lineRule="atLeast"/>
        <w:ind w:left="-284" w:right="403"/>
        <w:rPr>
          <w:rFonts w:eastAsia="Calibri" w:cstheme="majorBidi"/>
          <w:b/>
          <w:bCs/>
          <w:color w:val="365F91" w:themeColor="accent1" w:themeShade="BF"/>
          <w:sz w:val="28"/>
          <w:szCs w:val="28"/>
        </w:rPr>
      </w:pPr>
      <w:r w:rsidRPr="00403A10">
        <w:rPr>
          <w:rFonts w:cs="Arial"/>
          <w:sz w:val="24"/>
          <w:szCs w:val="24"/>
        </w:rPr>
        <w:t>P</w:t>
      </w:r>
      <w:r>
        <w:rPr>
          <w:rFonts w:cs="Arial"/>
          <w:sz w:val="24"/>
          <w:szCs w:val="24"/>
        </w:rPr>
        <w:t>SII</w:t>
      </w:r>
      <w:r w:rsidRPr="00403A10">
        <w:rPr>
          <w:rFonts w:cs="Arial"/>
          <w:sz w:val="24"/>
          <w:szCs w:val="24"/>
        </w:rPr>
        <w:t xml:space="preserve">s are led by a senior lead investigator who is trained to conduct investigations for learning. The investigators follow </w:t>
      </w:r>
      <w:r>
        <w:rPr>
          <w:rFonts w:cs="Arial"/>
          <w:sz w:val="24"/>
          <w:szCs w:val="24"/>
        </w:rPr>
        <w:t xml:space="preserve">the </w:t>
      </w:r>
      <w:r w:rsidRPr="00403A10">
        <w:rPr>
          <w:rFonts w:cs="Arial"/>
          <w:sz w:val="24"/>
          <w:szCs w:val="24"/>
        </w:rPr>
        <w:t xml:space="preserve">guidance set out in the </w:t>
      </w:r>
      <w:hyperlink r:id="rId26" w:history="1">
        <w:r w:rsidRPr="00353987">
          <w:rPr>
            <w:rStyle w:val="Hyperlink"/>
            <w:rFonts w:cs="Arial"/>
            <w:sz w:val="24"/>
            <w:szCs w:val="24"/>
          </w:rPr>
          <w:t>Patient Safety Incident Response Framework</w:t>
        </w:r>
      </w:hyperlink>
      <w:r w:rsidRPr="00403A10">
        <w:rPr>
          <w:rFonts w:cs="Arial"/>
          <w:sz w:val="24"/>
          <w:szCs w:val="24"/>
        </w:rPr>
        <w:t xml:space="preserve"> and in the national</w:t>
      </w:r>
      <w:r w:rsidRPr="00403A10">
        <w:rPr>
          <w:sz w:val="24"/>
          <w:szCs w:val="24"/>
        </w:rPr>
        <w:t xml:space="preserve"> </w:t>
      </w:r>
      <w:hyperlink r:id="rId27" w:history="1">
        <w:r w:rsidRPr="00353987">
          <w:rPr>
            <w:rStyle w:val="Hyperlink"/>
            <w:sz w:val="24"/>
            <w:szCs w:val="24"/>
          </w:rPr>
          <w:t>patient safety incident response standards</w:t>
        </w:r>
      </w:hyperlink>
      <w:r w:rsidRPr="00403A10">
        <w:rPr>
          <w:rFonts w:cs="Arial"/>
          <w:sz w:val="24"/>
          <w:szCs w:val="24"/>
        </w:rPr>
        <w:t>.</w:t>
      </w:r>
      <w:bookmarkStart w:id="75" w:name="_Toc97733650"/>
      <w:r>
        <w:rPr>
          <w:rFonts w:eastAsia="Calibri"/>
        </w:rPr>
        <w:br w:type="page"/>
      </w:r>
    </w:p>
    <w:p w14:paraId="4AE462B3" w14:textId="77777777" w:rsidR="003262B8" w:rsidRPr="00387F34" w:rsidRDefault="003262B8" w:rsidP="00387F34">
      <w:pPr>
        <w:rPr>
          <w:b/>
          <w:bCs/>
          <w:sz w:val="32"/>
        </w:rPr>
      </w:pPr>
      <w:bookmarkStart w:id="76" w:name="_Toc97734151"/>
      <w:r w:rsidRPr="00387F34">
        <w:rPr>
          <w:b/>
          <w:sz w:val="32"/>
        </w:rPr>
        <w:lastRenderedPageBreak/>
        <w:t>A note of acknowledgement</w:t>
      </w:r>
      <w:bookmarkEnd w:id="66"/>
      <w:bookmarkEnd w:id="67"/>
      <w:bookmarkEnd w:id="68"/>
      <w:bookmarkEnd w:id="69"/>
      <w:bookmarkEnd w:id="70"/>
      <w:bookmarkEnd w:id="71"/>
      <w:bookmarkEnd w:id="72"/>
      <w:bookmarkEnd w:id="73"/>
      <w:bookmarkEnd w:id="75"/>
      <w:bookmarkEnd w:id="76"/>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3262B8" w14:paraId="70418C24" w14:textId="77777777" w:rsidTr="0056786E">
        <w:tc>
          <w:tcPr>
            <w:tcW w:w="9356" w:type="dxa"/>
            <w:shd w:val="clear" w:color="auto" w:fill="DAEEF3" w:themeFill="accent5" w:themeFillTint="33"/>
          </w:tcPr>
          <w:p w14:paraId="36AB45E5" w14:textId="77777777" w:rsidR="003262B8" w:rsidRPr="00403A10" w:rsidRDefault="003262B8" w:rsidP="001C7FAE">
            <w:pPr>
              <w:spacing w:before="120" w:after="280" w:line="360" w:lineRule="atLeast"/>
              <w:ind w:left="38"/>
              <w:rPr>
                <w:sz w:val="24"/>
                <w:szCs w:val="24"/>
              </w:rPr>
            </w:pPr>
            <w:r w:rsidRPr="00403A10">
              <w:rPr>
                <w:b/>
                <w:bCs/>
                <w:sz w:val="24"/>
                <w:szCs w:val="24"/>
              </w:rPr>
              <w:t xml:space="preserve">Notes on writing a note of acknowledgement </w:t>
            </w:r>
          </w:p>
          <w:p w14:paraId="63A52600" w14:textId="77777777" w:rsidR="003262B8" w:rsidRPr="00403A10" w:rsidRDefault="003262B8" w:rsidP="00403A10">
            <w:pPr>
              <w:spacing w:after="280" w:line="360" w:lineRule="atLeast"/>
              <w:ind w:left="38"/>
              <w:rPr>
                <w:sz w:val="24"/>
                <w:szCs w:val="24"/>
              </w:rPr>
            </w:pPr>
            <w:r w:rsidRPr="00403A10">
              <w:rPr>
                <w:sz w:val="24"/>
                <w:szCs w:val="24"/>
              </w:rPr>
              <w:t xml:space="preserve">In this brief section you should thank the patient whose experience is documented in the report along with contributions from their family and others (including carers, etc) who gave time and shared their thoughts. </w:t>
            </w:r>
          </w:p>
          <w:p w14:paraId="51AFB699" w14:textId="77777777" w:rsidR="003262B8" w:rsidRPr="00403A10" w:rsidRDefault="003262B8" w:rsidP="00403A10">
            <w:pPr>
              <w:spacing w:after="280" w:line="360" w:lineRule="atLeast"/>
              <w:ind w:left="38"/>
              <w:rPr>
                <w:sz w:val="24"/>
                <w:szCs w:val="24"/>
              </w:rPr>
            </w:pPr>
            <w:r w:rsidRPr="00403A10">
              <w:rPr>
                <w:sz w:val="24"/>
                <w:szCs w:val="24"/>
              </w:rPr>
              <w:t>You cou</w:t>
            </w:r>
            <w:r>
              <w:rPr>
                <w:sz w:val="24"/>
                <w:szCs w:val="24"/>
              </w:rPr>
              <w:t>ld c</w:t>
            </w:r>
            <w:r w:rsidRPr="00403A10">
              <w:rPr>
                <w:sz w:val="24"/>
                <w:szCs w:val="24"/>
              </w:rPr>
              <w:t>onsider referring to the patient by name or as ‘the patient’ according to their wishes.</w:t>
            </w:r>
          </w:p>
          <w:p w14:paraId="5CFCFB4C" w14:textId="77777777" w:rsidR="003262B8" w:rsidRDefault="003262B8" w:rsidP="00403A10">
            <w:pPr>
              <w:spacing w:after="280" w:line="360" w:lineRule="atLeast"/>
              <w:ind w:left="38"/>
            </w:pPr>
            <w:r>
              <w:rPr>
                <w:sz w:val="24"/>
                <w:szCs w:val="24"/>
              </w:rPr>
              <w:t>A</w:t>
            </w:r>
            <w:r w:rsidRPr="00403A10">
              <w:rPr>
                <w:sz w:val="24"/>
                <w:szCs w:val="24"/>
              </w:rPr>
              <w:t xml:space="preserve">lso thank the healthcare staff who engaged with the investigation for their openness and willingness to support improvements. </w:t>
            </w:r>
          </w:p>
        </w:tc>
      </w:tr>
    </w:tbl>
    <w:p w14:paraId="1DAA32BF" w14:textId="77777777" w:rsidR="003262B8" w:rsidRDefault="003262B8">
      <w:pPr>
        <w:rPr>
          <w:rFonts w:eastAsiaTheme="majorEastAsia" w:cstheme="majorBidi"/>
          <w:b/>
          <w:bCs/>
          <w:color w:val="365F91" w:themeColor="accent1" w:themeShade="BF"/>
          <w:sz w:val="28"/>
          <w:szCs w:val="28"/>
        </w:rPr>
      </w:pPr>
      <w:r>
        <w:br w:type="page"/>
      </w:r>
    </w:p>
    <w:p w14:paraId="256991FF" w14:textId="77777777" w:rsidR="003262B8" w:rsidRPr="001801FB" w:rsidRDefault="003262B8" w:rsidP="001801FB">
      <w:pPr>
        <w:rPr>
          <w:b/>
          <w:sz w:val="32"/>
        </w:rPr>
      </w:pPr>
      <w:bookmarkStart w:id="77" w:name="_Toc94707614"/>
      <w:bookmarkStart w:id="78" w:name="_Toc94707724"/>
      <w:bookmarkStart w:id="79" w:name="_Toc97734152"/>
      <w:r w:rsidRPr="001801FB">
        <w:rPr>
          <w:b/>
          <w:sz w:val="32"/>
        </w:rPr>
        <w:lastRenderedPageBreak/>
        <w:t>Executive summary</w:t>
      </w:r>
      <w:bookmarkEnd w:id="77"/>
      <w:bookmarkEnd w:id="78"/>
      <w:bookmarkEnd w:id="79"/>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3262B8" w14:paraId="6300AD18" w14:textId="77777777" w:rsidTr="009C1076">
        <w:tc>
          <w:tcPr>
            <w:tcW w:w="9356" w:type="dxa"/>
            <w:shd w:val="clear" w:color="auto" w:fill="DAEEF3" w:themeFill="accent5" w:themeFillTint="33"/>
          </w:tcPr>
          <w:p w14:paraId="5E12977C" w14:textId="77777777" w:rsidR="003262B8" w:rsidRPr="00403A10" w:rsidRDefault="003262B8" w:rsidP="001C7FAE">
            <w:pPr>
              <w:spacing w:before="120" w:after="280" w:line="360" w:lineRule="atLeast"/>
              <w:ind w:left="38"/>
              <w:rPr>
                <w:sz w:val="24"/>
                <w:szCs w:val="24"/>
              </w:rPr>
            </w:pPr>
            <w:r w:rsidRPr="00403A10">
              <w:rPr>
                <w:b/>
                <w:bCs/>
                <w:sz w:val="24"/>
                <w:szCs w:val="24"/>
              </w:rPr>
              <w:t>Notes on writing the executive summary</w:t>
            </w:r>
            <w:r w:rsidRPr="00403A10">
              <w:rPr>
                <w:sz w:val="24"/>
                <w:szCs w:val="24"/>
              </w:rPr>
              <w:t xml:space="preserve"> </w:t>
            </w:r>
          </w:p>
          <w:p w14:paraId="0A4A6490" w14:textId="77777777" w:rsidR="003262B8" w:rsidRDefault="003262B8" w:rsidP="00403A10">
            <w:pPr>
              <w:spacing w:after="280" w:line="360" w:lineRule="atLeast"/>
              <w:ind w:left="38"/>
            </w:pPr>
            <w:r w:rsidRPr="00403A10">
              <w:rPr>
                <w:sz w:val="24"/>
                <w:szCs w:val="24"/>
              </w:rPr>
              <w:t xml:space="preserve">To be completed </w:t>
            </w:r>
            <w:r w:rsidRPr="00403A10">
              <w:rPr>
                <w:b/>
                <w:bCs/>
                <w:sz w:val="24"/>
                <w:szCs w:val="24"/>
                <w:u w:val="single"/>
              </w:rPr>
              <w:t>after the main report has been written</w:t>
            </w:r>
            <w:r w:rsidRPr="0056786E">
              <w:rPr>
                <w:b/>
                <w:bCs/>
                <w:sz w:val="24"/>
                <w:szCs w:val="24"/>
              </w:rPr>
              <w:t>.</w:t>
            </w:r>
          </w:p>
        </w:tc>
      </w:tr>
    </w:tbl>
    <w:p w14:paraId="2BFD682F" w14:textId="77777777" w:rsidR="003262B8" w:rsidRPr="001801FB" w:rsidRDefault="003262B8" w:rsidP="001801FB">
      <w:pPr>
        <w:rPr>
          <w:b/>
          <w:bCs/>
          <w:sz w:val="28"/>
        </w:rPr>
      </w:pPr>
      <w:r w:rsidRPr="001801FB">
        <w:rPr>
          <w:b/>
          <w:sz w:val="28"/>
        </w:rPr>
        <w:t>Incident overview</w:t>
      </w:r>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3262B8" w14:paraId="7BE41AD9" w14:textId="77777777" w:rsidTr="009C1076">
        <w:tc>
          <w:tcPr>
            <w:tcW w:w="9356" w:type="dxa"/>
            <w:shd w:val="clear" w:color="auto" w:fill="DAEEF3" w:themeFill="accent5" w:themeFillTint="33"/>
          </w:tcPr>
          <w:p w14:paraId="33928D38" w14:textId="77777777" w:rsidR="003262B8" w:rsidRPr="00403A10" w:rsidRDefault="003262B8" w:rsidP="001C7FAE">
            <w:pPr>
              <w:spacing w:before="120" w:after="160" w:line="360" w:lineRule="atLeast"/>
              <w:ind w:left="38"/>
              <w:rPr>
                <w:sz w:val="24"/>
                <w:szCs w:val="24"/>
              </w:rPr>
            </w:pPr>
            <w:r w:rsidRPr="00403A10">
              <w:rPr>
                <w:b/>
                <w:bCs/>
                <w:sz w:val="24"/>
                <w:szCs w:val="24"/>
              </w:rPr>
              <w:t>Notes on writing the incident overview for the exec</w:t>
            </w:r>
            <w:r>
              <w:rPr>
                <w:b/>
                <w:bCs/>
                <w:sz w:val="24"/>
                <w:szCs w:val="24"/>
              </w:rPr>
              <w:t>utive</w:t>
            </w:r>
            <w:r w:rsidRPr="00403A10">
              <w:rPr>
                <w:b/>
                <w:bCs/>
                <w:sz w:val="24"/>
                <w:szCs w:val="24"/>
              </w:rPr>
              <w:t xml:space="preserve"> summary</w:t>
            </w:r>
            <w:r w:rsidRPr="00403A10">
              <w:rPr>
                <w:sz w:val="24"/>
                <w:szCs w:val="24"/>
              </w:rPr>
              <w:t xml:space="preserve"> </w:t>
            </w:r>
          </w:p>
          <w:p w14:paraId="18407563" w14:textId="77777777" w:rsidR="003262B8" w:rsidRDefault="003262B8" w:rsidP="001C7FAE">
            <w:pPr>
              <w:spacing w:after="160" w:line="360" w:lineRule="atLeast"/>
              <w:ind w:left="38"/>
            </w:pPr>
            <w:r w:rsidRPr="00403A10">
              <w:rPr>
                <w:sz w:val="24"/>
                <w:szCs w:val="24"/>
              </w:rPr>
              <w:t>Add a brief, plain English description of the incident here</w:t>
            </w:r>
            <w:r>
              <w:rPr>
                <w:sz w:val="24"/>
                <w:szCs w:val="24"/>
              </w:rPr>
              <w:t>.</w:t>
            </w:r>
          </w:p>
        </w:tc>
      </w:tr>
    </w:tbl>
    <w:p w14:paraId="78E6E666" w14:textId="77777777" w:rsidR="003262B8" w:rsidRPr="001801FB" w:rsidRDefault="003262B8" w:rsidP="001801FB">
      <w:pPr>
        <w:rPr>
          <w:b/>
          <w:bCs/>
          <w:sz w:val="28"/>
        </w:rPr>
      </w:pPr>
      <w:r w:rsidRPr="001801FB">
        <w:rPr>
          <w:b/>
          <w:sz w:val="28"/>
        </w:rPr>
        <w:t>Summary of key findings</w:t>
      </w:r>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3262B8" w14:paraId="3E35D386" w14:textId="77777777" w:rsidTr="009C1076">
        <w:tc>
          <w:tcPr>
            <w:tcW w:w="9356" w:type="dxa"/>
            <w:shd w:val="clear" w:color="auto" w:fill="DAEEF3" w:themeFill="accent5" w:themeFillTint="33"/>
          </w:tcPr>
          <w:p w14:paraId="4D21C2BA" w14:textId="77777777" w:rsidR="003262B8" w:rsidRPr="00403A10" w:rsidRDefault="003262B8" w:rsidP="00403A10">
            <w:pPr>
              <w:spacing w:before="120" w:after="160" w:line="360" w:lineRule="atLeast"/>
              <w:ind w:left="38"/>
              <w:rPr>
                <w:sz w:val="24"/>
                <w:szCs w:val="24"/>
              </w:rPr>
            </w:pPr>
            <w:r w:rsidRPr="00403A10">
              <w:rPr>
                <w:b/>
                <w:bCs/>
                <w:sz w:val="24"/>
                <w:szCs w:val="24"/>
              </w:rPr>
              <w:t xml:space="preserve">Notes on writing the summary of key </w:t>
            </w:r>
            <w:r w:rsidRPr="00672FC6">
              <w:rPr>
                <w:b/>
                <w:bCs/>
                <w:sz w:val="24"/>
                <w:szCs w:val="24"/>
              </w:rPr>
              <w:t>findings</w:t>
            </w:r>
            <w:r w:rsidRPr="003A774A">
              <w:rPr>
                <w:b/>
                <w:bCs/>
                <w:sz w:val="24"/>
                <w:szCs w:val="24"/>
              </w:rPr>
              <w:t xml:space="preserve"> for the executive summary</w:t>
            </w:r>
          </w:p>
          <w:p w14:paraId="23383429" w14:textId="77777777" w:rsidR="003262B8" w:rsidRDefault="003262B8" w:rsidP="00403A10">
            <w:pPr>
              <w:spacing w:after="160" w:line="360" w:lineRule="atLeast"/>
              <w:ind w:left="38"/>
            </w:pPr>
            <w:r w:rsidRPr="00403A10">
              <w:rPr>
                <w:sz w:val="24"/>
                <w:szCs w:val="24"/>
              </w:rPr>
              <w:t>Add a brief overview of the main findings here (potentially in bullet point form)</w:t>
            </w:r>
            <w:r>
              <w:rPr>
                <w:sz w:val="24"/>
                <w:szCs w:val="24"/>
              </w:rPr>
              <w:t>.</w:t>
            </w:r>
          </w:p>
        </w:tc>
      </w:tr>
    </w:tbl>
    <w:p w14:paraId="32009239" w14:textId="77777777" w:rsidR="003262B8" w:rsidRPr="001801FB" w:rsidRDefault="003262B8" w:rsidP="001801FB">
      <w:pPr>
        <w:rPr>
          <w:b/>
          <w:bCs/>
          <w:sz w:val="28"/>
        </w:rPr>
      </w:pPr>
      <w:r w:rsidRPr="001801FB">
        <w:rPr>
          <w:b/>
          <w:sz w:val="28"/>
        </w:rPr>
        <w:t xml:space="preserve">Summary of areas for improvement and safety actions </w:t>
      </w:r>
    </w:p>
    <w:tbl>
      <w:tblPr>
        <w:tblStyle w:val="TableGrid"/>
        <w:tblW w:w="0" w:type="auto"/>
        <w:tblInd w:w="-289" w:type="dxa"/>
        <w:shd w:val="clear" w:color="auto" w:fill="DAEEF3" w:themeFill="accent5" w:themeFillTint="33"/>
        <w:tblLook w:val="04A0" w:firstRow="1" w:lastRow="0" w:firstColumn="1" w:lastColumn="0" w:noHBand="0" w:noVBand="1"/>
      </w:tblPr>
      <w:tblGrid>
        <w:gridCol w:w="9305"/>
      </w:tblGrid>
      <w:tr w:rsidR="003262B8" w14:paraId="4AF48371" w14:textId="77777777" w:rsidTr="00EF5CCF">
        <w:tc>
          <w:tcPr>
            <w:tcW w:w="9305" w:type="dxa"/>
            <w:shd w:val="clear" w:color="auto" w:fill="DAEEF3" w:themeFill="accent5" w:themeFillTint="33"/>
          </w:tcPr>
          <w:p w14:paraId="5AF666AD" w14:textId="77777777" w:rsidR="003262B8" w:rsidRPr="00403A10" w:rsidRDefault="003262B8" w:rsidP="00403A10">
            <w:pPr>
              <w:spacing w:before="120" w:after="280" w:line="360" w:lineRule="atLeast"/>
              <w:ind w:left="38"/>
              <w:rPr>
                <w:sz w:val="24"/>
                <w:szCs w:val="24"/>
              </w:rPr>
            </w:pPr>
            <w:r w:rsidRPr="00403A10">
              <w:rPr>
                <w:b/>
                <w:bCs/>
                <w:sz w:val="24"/>
                <w:szCs w:val="24"/>
              </w:rPr>
              <w:t>Notes on writing about areas for improvement and safety actions for the exec</w:t>
            </w:r>
            <w:r>
              <w:rPr>
                <w:b/>
                <w:bCs/>
                <w:sz w:val="24"/>
                <w:szCs w:val="24"/>
              </w:rPr>
              <w:t>utive</w:t>
            </w:r>
            <w:r w:rsidRPr="00403A10">
              <w:rPr>
                <w:b/>
                <w:bCs/>
                <w:sz w:val="24"/>
                <w:szCs w:val="24"/>
              </w:rPr>
              <w:t xml:space="preserve"> summary</w:t>
            </w:r>
            <w:r>
              <w:rPr>
                <w:b/>
                <w:bCs/>
                <w:sz w:val="24"/>
                <w:szCs w:val="24"/>
              </w:rPr>
              <w:t xml:space="preserve"> </w:t>
            </w:r>
          </w:p>
          <w:p w14:paraId="39CDF01C" w14:textId="77777777" w:rsidR="003262B8" w:rsidRDefault="003262B8" w:rsidP="00FF3E7A">
            <w:pPr>
              <w:spacing w:after="280" w:line="360" w:lineRule="atLeast"/>
              <w:ind w:left="38"/>
              <w:rPr>
                <w:sz w:val="24"/>
                <w:szCs w:val="24"/>
              </w:rPr>
            </w:pPr>
            <w:r w:rsidRPr="00403A10">
              <w:rPr>
                <w:sz w:val="24"/>
                <w:szCs w:val="24"/>
              </w:rPr>
              <w:t>Add a bullet point list of the areas for improvement highlighted by the investigation and list any safety actions</w:t>
            </w:r>
            <w:r>
              <w:rPr>
                <w:sz w:val="24"/>
                <w:szCs w:val="24"/>
              </w:rPr>
              <w:t>. Note whether the area for improvement will be addressed by development of a safety improvement plan.</w:t>
            </w:r>
          </w:p>
          <w:p w14:paraId="2C814647" w14:textId="77777777" w:rsidR="003262B8" w:rsidRPr="00403A10" w:rsidRDefault="003262B8">
            <w:pPr>
              <w:spacing w:after="280" w:line="360" w:lineRule="atLeast"/>
              <w:ind w:left="38"/>
              <w:rPr>
                <w:sz w:val="24"/>
                <w:szCs w:val="24"/>
              </w:rPr>
            </w:pPr>
            <w:r>
              <w:rPr>
                <w:sz w:val="24"/>
                <w:szCs w:val="24"/>
              </w:rPr>
              <w:t xml:space="preserve">Some actions to address identified areas for improvement </w:t>
            </w:r>
            <w:r w:rsidRPr="00403A10">
              <w:rPr>
                <w:sz w:val="24"/>
                <w:szCs w:val="24"/>
              </w:rPr>
              <w:t xml:space="preserve">may </w:t>
            </w:r>
            <w:r>
              <w:rPr>
                <w:sz w:val="24"/>
                <w:szCs w:val="24"/>
              </w:rPr>
              <w:t xml:space="preserve">already have </w:t>
            </w:r>
            <w:r w:rsidRPr="00403A10">
              <w:rPr>
                <w:sz w:val="24"/>
                <w:szCs w:val="24"/>
              </w:rPr>
              <w:t>be</w:t>
            </w:r>
            <w:r>
              <w:rPr>
                <w:sz w:val="24"/>
                <w:szCs w:val="24"/>
              </w:rPr>
              <w:t>en designed in</w:t>
            </w:r>
            <w:r w:rsidRPr="00403A10">
              <w:rPr>
                <w:sz w:val="24"/>
                <w:szCs w:val="24"/>
              </w:rPr>
              <w:t xml:space="preserve"> existing</w:t>
            </w:r>
            <w:r>
              <w:rPr>
                <w:sz w:val="24"/>
                <w:szCs w:val="24"/>
              </w:rPr>
              <w:t xml:space="preserve"> an</w:t>
            </w:r>
            <w:r w:rsidRPr="00403A10">
              <w:rPr>
                <w:sz w:val="24"/>
                <w:szCs w:val="24"/>
              </w:rPr>
              <w:t xml:space="preserve"> organisational safety improvement plan.</w:t>
            </w:r>
            <w:r>
              <w:rPr>
                <w:sz w:val="24"/>
                <w:szCs w:val="24"/>
              </w:rPr>
              <w:t xml:space="preserve"> Note that here.</w:t>
            </w:r>
          </w:p>
          <w:p w14:paraId="7671DF0B" w14:textId="77777777" w:rsidR="003262B8" w:rsidRPr="00403A10" w:rsidRDefault="003262B8" w:rsidP="00403A10">
            <w:pPr>
              <w:spacing w:after="280" w:line="360" w:lineRule="atLeast"/>
              <w:ind w:left="38"/>
              <w:rPr>
                <w:sz w:val="24"/>
                <w:szCs w:val="24"/>
              </w:rPr>
            </w:pPr>
            <w:r w:rsidRPr="00403A10">
              <w:rPr>
                <w:sz w:val="24"/>
                <w:szCs w:val="24"/>
              </w:rPr>
              <w:t xml:space="preserve">Areas for improvement and safety actions must be </w:t>
            </w:r>
            <w:r>
              <w:rPr>
                <w:sz w:val="24"/>
                <w:szCs w:val="24"/>
              </w:rPr>
              <w:t>written</w:t>
            </w:r>
            <w:r w:rsidRPr="00403A10">
              <w:rPr>
                <w:sz w:val="24"/>
                <w:szCs w:val="24"/>
              </w:rPr>
              <w:t xml:space="preserve"> to stand alone, </w:t>
            </w:r>
            <w:r>
              <w:rPr>
                <w:sz w:val="24"/>
                <w:szCs w:val="24"/>
              </w:rPr>
              <w:t>in</w:t>
            </w:r>
            <w:r w:rsidRPr="00403A10">
              <w:rPr>
                <w:sz w:val="24"/>
                <w:szCs w:val="24"/>
              </w:rPr>
              <w:t xml:space="preserve"> plain English and </w:t>
            </w:r>
            <w:r>
              <w:rPr>
                <w:sz w:val="24"/>
                <w:szCs w:val="24"/>
              </w:rPr>
              <w:t xml:space="preserve">without </w:t>
            </w:r>
            <w:r w:rsidRPr="00403A10">
              <w:rPr>
                <w:sz w:val="24"/>
                <w:szCs w:val="24"/>
              </w:rPr>
              <w:t xml:space="preserve">abbreviations. </w:t>
            </w:r>
          </w:p>
          <w:p w14:paraId="09868D41" w14:textId="77777777" w:rsidR="003262B8" w:rsidRPr="00403A10" w:rsidRDefault="003262B8" w:rsidP="00AA2425">
            <w:pPr>
              <w:tabs>
                <w:tab w:val="left" w:pos="2920"/>
              </w:tabs>
              <w:spacing w:after="280" w:line="360" w:lineRule="atLeast"/>
              <w:ind w:left="38"/>
              <w:rPr>
                <w:sz w:val="24"/>
                <w:szCs w:val="24"/>
              </w:rPr>
            </w:pPr>
            <w:r w:rsidRPr="00403A10">
              <w:rPr>
                <w:sz w:val="24"/>
                <w:szCs w:val="24"/>
              </w:rPr>
              <w:t xml:space="preserve">Refer to the </w:t>
            </w:r>
            <w:hyperlink r:id="rId28" w:history="1">
              <w:r w:rsidRPr="005E1CB7">
                <w:rPr>
                  <w:rStyle w:val="Hyperlink"/>
                  <w:sz w:val="24"/>
                  <w:szCs w:val="24"/>
                </w:rPr>
                <w:t>Safety action development guide</w:t>
              </w:r>
            </w:hyperlink>
            <w:r w:rsidRPr="00403A10">
              <w:rPr>
                <w:sz w:val="24"/>
                <w:szCs w:val="24"/>
              </w:rPr>
              <w:t xml:space="preserve"> for further details on how to write safety actions.</w:t>
            </w:r>
          </w:p>
          <w:p w14:paraId="09E5AB97" w14:textId="77777777" w:rsidR="003262B8" w:rsidRPr="00883454" w:rsidRDefault="003262B8" w:rsidP="00403A10">
            <w:pPr>
              <w:spacing w:after="280" w:line="360" w:lineRule="atLeast"/>
              <w:ind w:left="38"/>
            </w:pPr>
            <w:r w:rsidRPr="00403A10">
              <w:rPr>
                <w:sz w:val="24"/>
                <w:szCs w:val="24"/>
              </w:rPr>
              <w:t xml:space="preserve">NB: The term ‘lesson learned’ is no longer recommended for use in </w:t>
            </w:r>
            <w:r>
              <w:rPr>
                <w:sz w:val="24"/>
                <w:szCs w:val="24"/>
              </w:rPr>
              <w:t>PSIIs</w:t>
            </w:r>
            <w:r w:rsidRPr="00403A10">
              <w:rPr>
                <w:sz w:val="24"/>
                <w:szCs w:val="24"/>
              </w:rPr>
              <w:t>.</w:t>
            </w:r>
          </w:p>
        </w:tc>
      </w:tr>
    </w:tbl>
    <w:p w14:paraId="216359BF" w14:textId="77777777" w:rsidR="003262B8" w:rsidRDefault="003262B8" w:rsidP="004F48D0">
      <w:pPr>
        <w:spacing w:after="0"/>
        <w:ind w:right="-330"/>
        <w:rPr>
          <w:rFonts w:cs="Arial"/>
        </w:rPr>
        <w:sectPr w:rsidR="003262B8" w:rsidSect="00141829">
          <w:pgSz w:w="11906" w:h="16838"/>
          <w:pgMar w:top="1440" w:right="991"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GB" w:eastAsia="en-US"/>
        </w:rPr>
        <w:id w:val="1286847526"/>
        <w:docPartObj>
          <w:docPartGallery w:val="Table of Contents"/>
          <w:docPartUnique/>
        </w:docPartObj>
      </w:sdtPr>
      <w:sdtEndPr>
        <w:rPr>
          <w:rFonts w:ascii="Arial" w:hAnsi="Arial"/>
          <w:noProof/>
        </w:rPr>
      </w:sdtEndPr>
      <w:sdtContent>
        <w:p w14:paraId="7B76CA1A" w14:textId="77777777" w:rsidR="003262B8" w:rsidRPr="00EF5CCF" w:rsidRDefault="003262B8" w:rsidP="007766FF">
          <w:pPr>
            <w:pStyle w:val="TOCHeading"/>
            <w:spacing w:before="0" w:after="280"/>
            <w:ind w:left="-284" w:right="403"/>
            <w:rPr>
              <w:rFonts w:cs="Arial"/>
              <w:b w:val="0"/>
              <w:bCs w:val="0"/>
              <w:color w:val="005EB8"/>
              <w:sz w:val="36"/>
              <w:szCs w:val="36"/>
            </w:rPr>
          </w:pPr>
          <w:r w:rsidRPr="00EF5CCF">
            <w:rPr>
              <w:rFonts w:cs="Arial"/>
              <w:b w:val="0"/>
              <w:bCs w:val="0"/>
              <w:color w:val="005EB8"/>
              <w:sz w:val="36"/>
              <w:szCs w:val="36"/>
            </w:rPr>
            <w:t>Contents</w:t>
          </w:r>
        </w:p>
        <w:p w14:paraId="17343FDC" w14:textId="77777777" w:rsidR="003262B8" w:rsidRPr="00403A10" w:rsidRDefault="003262B8" w:rsidP="007766FF">
          <w:pPr>
            <w:pStyle w:val="TOC1"/>
            <w:tabs>
              <w:tab w:val="right" w:leader="dot" w:pos="9465"/>
            </w:tabs>
            <w:spacing w:after="240" w:line="360" w:lineRule="atLeast"/>
            <w:ind w:left="-284" w:right="403"/>
            <w:rPr>
              <w:noProof/>
              <w:sz w:val="24"/>
              <w:szCs w:val="24"/>
            </w:rPr>
          </w:pPr>
          <w:r w:rsidRPr="00403A10">
            <w:rPr>
              <w:rFonts w:cs="Arial"/>
              <w:color w:val="00B050"/>
              <w:sz w:val="24"/>
              <w:szCs w:val="24"/>
              <w:lang w:val="en-US" w:eastAsia="ja-JP"/>
            </w:rPr>
            <w:t>To update this contents table¸ click on the body of the table; select ‘update field’; and then ‘update page numbers only’; and then click ‘ok’.</w:t>
          </w:r>
          <w:r w:rsidRPr="00403A10">
            <w:rPr>
              <w:sz w:val="24"/>
              <w:szCs w:val="24"/>
            </w:rPr>
            <w:fldChar w:fldCharType="begin"/>
          </w:r>
          <w:r w:rsidRPr="00403A10">
            <w:rPr>
              <w:sz w:val="24"/>
              <w:szCs w:val="24"/>
            </w:rPr>
            <w:instrText xml:space="preserve"> TOC \o "1-1" \h \z \u </w:instrText>
          </w:r>
          <w:r w:rsidRPr="00403A10">
            <w:rPr>
              <w:sz w:val="24"/>
              <w:szCs w:val="24"/>
            </w:rPr>
            <w:fldChar w:fldCharType="separate"/>
          </w:r>
        </w:p>
        <w:p w14:paraId="4A828A80"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0" w:history="1">
            <w:r w:rsidR="003262B8" w:rsidRPr="00403A10">
              <w:rPr>
                <w:rStyle w:val="Hyperlink"/>
                <w:noProof/>
                <w:sz w:val="24"/>
                <w:szCs w:val="24"/>
              </w:rPr>
              <w:t>About patient safety incident investigations</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_Toc97734150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48</w:t>
            </w:r>
            <w:r w:rsidR="003262B8" w:rsidRPr="00403A10">
              <w:rPr>
                <w:noProof/>
                <w:webHidden/>
                <w:sz w:val="24"/>
                <w:szCs w:val="24"/>
              </w:rPr>
              <w:fldChar w:fldCharType="end"/>
            </w:r>
          </w:hyperlink>
        </w:p>
        <w:p w14:paraId="0D083774"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1" w:history="1">
            <w:r w:rsidR="003262B8" w:rsidRPr="00403A10">
              <w:rPr>
                <w:rStyle w:val="Hyperlink"/>
                <w:rFonts w:eastAsia="Calibri"/>
                <w:noProof/>
                <w:sz w:val="24"/>
                <w:szCs w:val="24"/>
              </w:rPr>
              <w:t>A note of acknowledgement</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_Toc97734151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49</w:t>
            </w:r>
            <w:r w:rsidR="003262B8" w:rsidRPr="00403A10">
              <w:rPr>
                <w:noProof/>
                <w:webHidden/>
                <w:sz w:val="24"/>
                <w:szCs w:val="24"/>
              </w:rPr>
              <w:fldChar w:fldCharType="end"/>
            </w:r>
          </w:hyperlink>
        </w:p>
        <w:p w14:paraId="0F4426A6"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2" w:history="1">
            <w:r w:rsidR="003262B8" w:rsidRPr="00403A10">
              <w:rPr>
                <w:rStyle w:val="Hyperlink"/>
                <w:noProof/>
                <w:sz w:val="24"/>
                <w:szCs w:val="24"/>
              </w:rPr>
              <w:t>Executive summary</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_Toc97734152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50</w:t>
            </w:r>
            <w:r w:rsidR="003262B8" w:rsidRPr="00403A10">
              <w:rPr>
                <w:noProof/>
                <w:webHidden/>
                <w:sz w:val="24"/>
                <w:szCs w:val="24"/>
              </w:rPr>
              <w:fldChar w:fldCharType="end"/>
            </w:r>
          </w:hyperlink>
        </w:p>
        <w:p w14:paraId="448B690C"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3" w:history="1">
            <w:r w:rsidR="003262B8" w:rsidRPr="00403A10">
              <w:rPr>
                <w:rStyle w:val="Hyperlink"/>
                <w:noProof/>
                <w:sz w:val="24"/>
                <w:szCs w:val="24"/>
              </w:rPr>
              <w:t>Background and context</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_Toc97734153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52</w:t>
            </w:r>
            <w:r w:rsidR="003262B8" w:rsidRPr="00403A10">
              <w:rPr>
                <w:noProof/>
                <w:webHidden/>
                <w:sz w:val="24"/>
                <w:szCs w:val="24"/>
              </w:rPr>
              <w:fldChar w:fldCharType="end"/>
            </w:r>
          </w:hyperlink>
        </w:p>
        <w:p w14:paraId="3349DAC9"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4" w:history="1">
            <w:r w:rsidR="003262B8" w:rsidRPr="00403A10">
              <w:rPr>
                <w:rStyle w:val="Hyperlink"/>
                <w:noProof/>
                <w:sz w:val="24"/>
                <w:szCs w:val="24"/>
              </w:rPr>
              <w:t>Description of the patient safety incident</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_Toc97734154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13</w:t>
            </w:r>
            <w:r w:rsidR="003262B8" w:rsidRPr="00403A10">
              <w:rPr>
                <w:noProof/>
                <w:webHidden/>
                <w:sz w:val="24"/>
                <w:szCs w:val="24"/>
              </w:rPr>
              <w:fldChar w:fldCharType="end"/>
            </w:r>
          </w:hyperlink>
        </w:p>
        <w:p w14:paraId="335B1A4D"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5" w:history="1">
            <w:r w:rsidR="003262B8" w:rsidRPr="00403A10">
              <w:rPr>
                <w:rStyle w:val="Hyperlink"/>
                <w:noProof/>
                <w:sz w:val="24"/>
                <w:szCs w:val="24"/>
              </w:rPr>
              <w:t>Investigation approach</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_Toc97734155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54</w:t>
            </w:r>
            <w:r w:rsidR="003262B8" w:rsidRPr="00403A10">
              <w:rPr>
                <w:noProof/>
                <w:webHidden/>
                <w:sz w:val="24"/>
                <w:szCs w:val="24"/>
              </w:rPr>
              <w:fldChar w:fldCharType="end"/>
            </w:r>
          </w:hyperlink>
        </w:p>
        <w:p w14:paraId="490CC82D"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6" w:history="1">
            <w:r w:rsidR="003262B8" w:rsidRPr="00403A10">
              <w:rPr>
                <w:rStyle w:val="Hyperlink"/>
                <w:rFonts w:cs="Arial"/>
                <w:noProof/>
                <w:sz w:val="24"/>
                <w:szCs w:val="24"/>
              </w:rPr>
              <w:t>Findings</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_Toc97734156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56</w:t>
            </w:r>
            <w:r w:rsidR="003262B8" w:rsidRPr="00403A10">
              <w:rPr>
                <w:noProof/>
                <w:webHidden/>
                <w:sz w:val="24"/>
                <w:szCs w:val="24"/>
              </w:rPr>
              <w:fldChar w:fldCharType="end"/>
            </w:r>
          </w:hyperlink>
        </w:p>
        <w:p w14:paraId="0A6835C6" w14:textId="77777777" w:rsidR="003262B8" w:rsidRPr="00403A10" w:rsidRDefault="00942880" w:rsidP="007766FF">
          <w:pPr>
            <w:pStyle w:val="TOC1"/>
            <w:tabs>
              <w:tab w:val="right" w:leader="dot" w:pos="9072"/>
            </w:tabs>
            <w:ind w:left="-284" w:right="403"/>
            <w:rPr>
              <w:rFonts w:asciiTheme="minorHAnsi" w:eastAsiaTheme="minorEastAsia" w:hAnsiTheme="minorHAnsi"/>
              <w:noProof/>
              <w:sz w:val="24"/>
              <w:szCs w:val="24"/>
              <w:lang w:eastAsia="en-GB"/>
            </w:rPr>
          </w:pPr>
          <w:hyperlink w:anchor="_Toc97734157" w:history="1">
            <w:r w:rsidR="003262B8" w:rsidRPr="00403A10">
              <w:rPr>
                <w:rStyle w:val="Hyperlink"/>
                <w:rFonts w:cs="Arial"/>
                <w:noProof/>
                <w:sz w:val="24"/>
                <w:szCs w:val="24"/>
              </w:rPr>
              <w:t>Summary of findings, areas for improvement and safety actions</w:t>
            </w:r>
            <w:r w:rsidR="003262B8" w:rsidRPr="00403A10">
              <w:rPr>
                <w:noProof/>
                <w:webHidden/>
                <w:sz w:val="24"/>
                <w:szCs w:val="24"/>
              </w:rPr>
              <w:tab/>
            </w:r>
            <w:r w:rsidR="003262B8" w:rsidRPr="00403A10">
              <w:rPr>
                <w:noProof/>
                <w:webHidden/>
                <w:sz w:val="24"/>
                <w:szCs w:val="24"/>
              </w:rPr>
              <w:fldChar w:fldCharType="begin"/>
            </w:r>
            <w:r w:rsidR="003262B8" w:rsidRPr="00403A10">
              <w:rPr>
                <w:noProof/>
                <w:webHidden/>
                <w:sz w:val="24"/>
                <w:szCs w:val="24"/>
              </w:rPr>
              <w:instrText xml:space="preserve"> PAGEREF _Toc97734157 \h </w:instrText>
            </w:r>
            <w:r w:rsidR="003262B8" w:rsidRPr="00403A10">
              <w:rPr>
                <w:noProof/>
                <w:webHidden/>
                <w:sz w:val="24"/>
                <w:szCs w:val="24"/>
              </w:rPr>
            </w:r>
            <w:r w:rsidR="003262B8" w:rsidRPr="00403A10">
              <w:rPr>
                <w:noProof/>
                <w:webHidden/>
                <w:sz w:val="24"/>
                <w:szCs w:val="24"/>
              </w:rPr>
              <w:fldChar w:fldCharType="separate"/>
            </w:r>
            <w:r w:rsidR="00264CDB">
              <w:rPr>
                <w:noProof/>
                <w:webHidden/>
                <w:sz w:val="24"/>
                <w:szCs w:val="24"/>
              </w:rPr>
              <w:t>57</w:t>
            </w:r>
            <w:r w:rsidR="003262B8" w:rsidRPr="00403A10">
              <w:rPr>
                <w:noProof/>
                <w:webHidden/>
                <w:sz w:val="24"/>
                <w:szCs w:val="24"/>
              </w:rPr>
              <w:fldChar w:fldCharType="end"/>
            </w:r>
          </w:hyperlink>
        </w:p>
        <w:p w14:paraId="5AE3B516" w14:textId="77777777" w:rsidR="003262B8" w:rsidRDefault="003262B8" w:rsidP="007766FF">
          <w:pPr>
            <w:ind w:left="-284" w:right="403"/>
          </w:pPr>
          <w:r w:rsidRPr="00403A10">
            <w:rPr>
              <w:sz w:val="24"/>
              <w:szCs w:val="24"/>
            </w:rPr>
            <w:fldChar w:fldCharType="end"/>
          </w:r>
        </w:p>
      </w:sdtContent>
    </w:sdt>
    <w:p w14:paraId="6CA6E3C2" w14:textId="77777777" w:rsidR="003262B8" w:rsidRDefault="003262B8">
      <w:pPr>
        <w:rPr>
          <w:rFonts w:eastAsiaTheme="majorEastAsia" w:cstheme="majorBidi"/>
          <w:bCs/>
          <w:color w:val="365F91" w:themeColor="accent1" w:themeShade="BF"/>
          <w:sz w:val="28"/>
          <w:szCs w:val="28"/>
        </w:rPr>
      </w:pPr>
      <w:r>
        <w:rPr>
          <w:b/>
        </w:rPr>
        <w:br w:type="page"/>
      </w:r>
    </w:p>
    <w:p w14:paraId="597C705A" w14:textId="77777777" w:rsidR="003262B8" w:rsidRPr="001801FB" w:rsidRDefault="003262B8" w:rsidP="001801FB">
      <w:pPr>
        <w:rPr>
          <w:b/>
          <w:sz w:val="32"/>
        </w:rPr>
      </w:pPr>
      <w:bookmarkStart w:id="80" w:name="_Toc97734153"/>
      <w:r w:rsidRPr="001801FB">
        <w:rPr>
          <w:b/>
          <w:sz w:val="32"/>
        </w:rPr>
        <w:lastRenderedPageBreak/>
        <w:t>Background and context</w:t>
      </w:r>
      <w:bookmarkEnd w:id="80"/>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3262B8" w14:paraId="6A15AD3C" w14:textId="77777777" w:rsidTr="00403A10">
        <w:tc>
          <w:tcPr>
            <w:tcW w:w="9356" w:type="dxa"/>
            <w:shd w:val="clear" w:color="auto" w:fill="DAEEF3" w:themeFill="accent5" w:themeFillTint="33"/>
          </w:tcPr>
          <w:p w14:paraId="15EF15AC" w14:textId="77777777" w:rsidR="003262B8" w:rsidRPr="00403A10" w:rsidRDefault="003262B8" w:rsidP="00403A10">
            <w:pPr>
              <w:spacing w:before="120" w:after="280" w:line="360" w:lineRule="atLeast"/>
              <w:ind w:left="38"/>
              <w:rPr>
                <w:b/>
                <w:bCs/>
                <w:sz w:val="24"/>
                <w:szCs w:val="24"/>
              </w:rPr>
            </w:pPr>
            <w:r w:rsidRPr="00403A10">
              <w:rPr>
                <w:b/>
                <w:bCs/>
                <w:sz w:val="24"/>
                <w:szCs w:val="24"/>
              </w:rPr>
              <w:t>Notes on writing about background and context</w:t>
            </w:r>
          </w:p>
          <w:p w14:paraId="101F2D52" w14:textId="77777777" w:rsidR="003262B8" w:rsidRDefault="003262B8" w:rsidP="00403A10">
            <w:pPr>
              <w:spacing w:after="280" w:line="360" w:lineRule="atLeast"/>
              <w:ind w:left="38"/>
              <w:rPr>
                <w:sz w:val="24"/>
                <w:szCs w:val="24"/>
              </w:rPr>
            </w:pPr>
            <w:r w:rsidRPr="00403A10">
              <w:rPr>
                <w:sz w:val="24"/>
                <w:szCs w:val="24"/>
              </w:rPr>
              <w:t>The purpose of this section</w:t>
            </w:r>
            <w:r>
              <w:rPr>
                <w:sz w:val="24"/>
                <w:szCs w:val="24"/>
              </w:rPr>
              <w:t>, where appropriate,</w:t>
            </w:r>
            <w:r w:rsidRPr="00403A10">
              <w:rPr>
                <w:sz w:val="24"/>
                <w:szCs w:val="24"/>
              </w:rPr>
              <w:t xml:space="preserve"> is to </w:t>
            </w:r>
            <w:r>
              <w:rPr>
                <w:sz w:val="24"/>
                <w:szCs w:val="24"/>
              </w:rPr>
              <w:t>provide</w:t>
            </w:r>
            <w:r w:rsidRPr="00403A10">
              <w:rPr>
                <w:sz w:val="24"/>
                <w:szCs w:val="24"/>
              </w:rPr>
              <w:t xml:space="preserve"> a short, plain English explanation of the subject under investigation – in essence, essential pre-reading to assist understanding of the incident. It might be a description of a pulmonary embolism, aortic dissection, cognitive behavioural therapy, NEWS, etc. </w:t>
            </w:r>
          </w:p>
          <w:p w14:paraId="171A615B" w14:textId="3553103B" w:rsidR="003262B8" w:rsidRDefault="003262B8" w:rsidP="00403A10">
            <w:pPr>
              <w:spacing w:after="280" w:line="360" w:lineRule="atLeast"/>
              <w:ind w:left="38"/>
            </w:pPr>
            <w:r w:rsidRPr="00403A10">
              <w:rPr>
                <w:sz w:val="24"/>
                <w:szCs w:val="24"/>
              </w:rPr>
              <w:t>It may also be worth using this section to summarise any key national standards or local policies/guidelines that are central to the investigation</w:t>
            </w:r>
            <w:r w:rsidR="00BA351F">
              <w:t xml:space="preserve">. </w:t>
            </w:r>
          </w:p>
        </w:tc>
      </w:tr>
    </w:tbl>
    <w:p w14:paraId="5CA3B415" w14:textId="77777777" w:rsidR="003262B8" w:rsidRDefault="003262B8">
      <w:pPr>
        <w:rPr>
          <w:rFonts w:eastAsiaTheme="majorEastAsia" w:cstheme="majorBidi"/>
          <w:b/>
          <w:bCs/>
          <w:color w:val="365F91" w:themeColor="accent1" w:themeShade="BF"/>
          <w:sz w:val="28"/>
          <w:szCs w:val="28"/>
        </w:rPr>
      </w:pPr>
      <w:r>
        <w:br w:type="page"/>
      </w:r>
    </w:p>
    <w:p w14:paraId="0F4068F1" w14:textId="77777777" w:rsidR="003262B8" w:rsidRPr="001801FB" w:rsidRDefault="003262B8" w:rsidP="001801FB">
      <w:pPr>
        <w:rPr>
          <w:b/>
          <w:sz w:val="32"/>
        </w:rPr>
      </w:pPr>
      <w:r w:rsidRPr="001801FB">
        <w:rPr>
          <w:b/>
          <w:sz w:val="32"/>
        </w:rPr>
        <w:lastRenderedPageBreak/>
        <w:t>Description of the patient safety incident</w:t>
      </w:r>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3262B8" w14:paraId="60310A3D" w14:textId="77777777" w:rsidTr="00403A10">
        <w:tc>
          <w:tcPr>
            <w:tcW w:w="9356" w:type="dxa"/>
            <w:shd w:val="clear" w:color="auto" w:fill="DAEEF3" w:themeFill="accent5" w:themeFillTint="33"/>
          </w:tcPr>
          <w:p w14:paraId="35069AD3" w14:textId="77777777" w:rsidR="003262B8" w:rsidRPr="00403A10" w:rsidRDefault="003262B8" w:rsidP="00FB54DE">
            <w:pPr>
              <w:spacing w:before="120" w:after="280" w:line="360" w:lineRule="atLeast"/>
              <w:ind w:left="40"/>
              <w:rPr>
                <w:b/>
                <w:bCs/>
                <w:sz w:val="24"/>
                <w:szCs w:val="24"/>
              </w:rPr>
            </w:pPr>
            <w:r w:rsidRPr="00403A10">
              <w:rPr>
                <w:b/>
                <w:bCs/>
                <w:sz w:val="24"/>
                <w:szCs w:val="24"/>
              </w:rPr>
              <w:t xml:space="preserve">Notes on writing a description of the event </w:t>
            </w:r>
          </w:p>
          <w:p w14:paraId="596E701C" w14:textId="77777777" w:rsidR="003262B8" w:rsidRPr="00403A10" w:rsidRDefault="003262B8" w:rsidP="00FB54DE">
            <w:pPr>
              <w:spacing w:after="280" w:line="360" w:lineRule="atLeast"/>
              <w:ind w:left="40"/>
              <w:rPr>
                <w:sz w:val="24"/>
                <w:szCs w:val="24"/>
              </w:rPr>
            </w:pPr>
            <w:r w:rsidRPr="00403A10">
              <w:rPr>
                <w:sz w:val="24"/>
                <w:szCs w:val="24"/>
              </w:rPr>
              <w:t xml:space="preserve">The purpose of this section is to describe the patient safety incident. It should not include any analysis of the incident or findings – these </w:t>
            </w:r>
            <w:r>
              <w:rPr>
                <w:sz w:val="24"/>
                <w:szCs w:val="24"/>
              </w:rPr>
              <w:t>come</w:t>
            </w:r>
            <w:r w:rsidRPr="00403A10">
              <w:rPr>
                <w:sz w:val="24"/>
                <w:szCs w:val="24"/>
              </w:rPr>
              <w:t xml:space="preserve"> later. </w:t>
            </w:r>
          </w:p>
          <w:p w14:paraId="7CCFCBBE" w14:textId="77777777" w:rsidR="003262B8" w:rsidRPr="00403A10" w:rsidRDefault="003262B8" w:rsidP="00FB54DE">
            <w:pPr>
              <w:spacing w:after="280" w:line="360" w:lineRule="atLeast"/>
              <w:ind w:left="40"/>
              <w:rPr>
                <w:sz w:val="24"/>
                <w:szCs w:val="24"/>
              </w:rPr>
            </w:pPr>
            <w:r w:rsidRPr="00403A10">
              <w:rPr>
                <w:sz w:val="24"/>
                <w:szCs w:val="24"/>
              </w:rPr>
              <w:t xml:space="preserve">Think about how best to structure the information – </w:t>
            </w:r>
            <w:r>
              <w:rPr>
                <w:sz w:val="24"/>
                <w:szCs w:val="24"/>
              </w:rPr>
              <w:t>eg</w:t>
            </w:r>
            <w:r w:rsidRPr="00403A10">
              <w:rPr>
                <w:sz w:val="24"/>
                <w:szCs w:val="24"/>
              </w:rPr>
              <w:t xml:space="preserve"> by day or by contact with different services on the care pathway. </w:t>
            </w:r>
          </w:p>
          <w:p w14:paraId="4AC8359A" w14:textId="6F8D760A" w:rsidR="003262B8" w:rsidRPr="00403A10" w:rsidRDefault="003262B8" w:rsidP="00FB54DE">
            <w:pPr>
              <w:spacing w:after="280" w:line="360" w:lineRule="atLeast"/>
              <w:ind w:left="40"/>
              <w:rPr>
                <w:sz w:val="24"/>
                <w:szCs w:val="24"/>
              </w:rPr>
            </w:pPr>
            <w:r w:rsidRPr="00403A10">
              <w:rPr>
                <w:sz w:val="24"/>
                <w:szCs w:val="24"/>
              </w:rPr>
              <w:t>It should be written in neutral language</w:t>
            </w:r>
            <w:r>
              <w:rPr>
                <w:sz w:val="24"/>
                <w:szCs w:val="24"/>
              </w:rPr>
              <w:t>, eg</w:t>
            </w:r>
            <w:r w:rsidRPr="00403A10">
              <w:rPr>
                <w:sz w:val="24"/>
                <w:szCs w:val="24"/>
              </w:rPr>
              <w:t xml:space="preserve"> ‘XX asked YY’ not ‘YY did not listen to XX</w:t>
            </w:r>
            <w:r w:rsidR="00BA351F" w:rsidRPr="00403A10">
              <w:rPr>
                <w:sz w:val="24"/>
                <w:szCs w:val="24"/>
              </w:rPr>
              <w:t>.’</w:t>
            </w:r>
            <w:r w:rsidRPr="00403A10">
              <w:rPr>
                <w:sz w:val="24"/>
                <w:szCs w:val="24"/>
              </w:rPr>
              <w:t xml:space="preserve"> Avoid language such as ‘failure</w:t>
            </w:r>
            <w:r w:rsidR="00BA351F" w:rsidRPr="00403A10">
              <w:rPr>
                <w:sz w:val="24"/>
                <w:szCs w:val="24"/>
              </w:rPr>
              <w:t>,’</w:t>
            </w:r>
            <w:r w:rsidRPr="00403A10">
              <w:rPr>
                <w:sz w:val="24"/>
                <w:szCs w:val="24"/>
              </w:rPr>
              <w:t xml:space="preserve"> ‘delay’ and ‘lapse’ that can prompt blame. </w:t>
            </w:r>
          </w:p>
          <w:p w14:paraId="7DBD3F44" w14:textId="23DD01A0" w:rsidR="003262B8" w:rsidRDefault="003262B8" w:rsidP="00403A10">
            <w:pPr>
              <w:spacing w:after="160" w:line="360" w:lineRule="atLeast"/>
              <w:ind w:left="38"/>
            </w:pPr>
            <w:r w:rsidRPr="00403A10">
              <w:rPr>
                <w:sz w:val="24"/>
                <w:szCs w:val="24"/>
              </w:rPr>
              <w:t xml:space="preserve">If the patient or family/carer </w:t>
            </w:r>
            <w:r>
              <w:rPr>
                <w:sz w:val="24"/>
                <w:szCs w:val="24"/>
              </w:rPr>
              <w:t>has</w:t>
            </w:r>
            <w:r w:rsidRPr="00403A10">
              <w:rPr>
                <w:sz w:val="24"/>
                <w:szCs w:val="24"/>
              </w:rPr>
              <w:t xml:space="preserve"> agreed, you could personalise the title of this section to ‘[NAME]’s story/experience</w:t>
            </w:r>
            <w:r w:rsidR="00BA351F" w:rsidRPr="00403A10">
              <w:rPr>
                <w:sz w:val="24"/>
                <w:szCs w:val="24"/>
              </w:rPr>
              <w:t>.’</w:t>
            </w:r>
            <w:r>
              <w:t xml:space="preserve"> </w:t>
            </w:r>
          </w:p>
        </w:tc>
      </w:tr>
    </w:tbl>
    <w:p w14:paraId="5462ADC9" w14:textId="77777777" w:rsidR="003262B8" w:rsidRDefault="003262B8">
      <w:pPr>
        <w:rPr>
          <w:rFonts w:eastAsiaTheme="majorEastAsia" w:cs="Arial"/>
          <w:b/>
          <w:color w:val="4F81BD" w:themeColor="accent1"/>
          <w:sz w:val="28"/>
          <w:szCs w:val="28"/>
        </w:rPr>
      </w:pPr>
      <w:r>
        <w:rPr>
          <w:rFonts w:cs="Arial"/>
          <w:bCs/>
          <w:color w:val="4F81BD" w:themeColor="accent1"/>
        </w:rPr>
        <w:br w:type="page"/>
      </w:r>
    </w:p>
    <w:p w14:paraId="68B1D9E0" w14:textId="77777777" w:rsidR="003262B8" w:rsidRPr="001801FB" w:rsidRDefault="003262B8" w:rsidP="001801FB">
      <w:pPr>
        <w:rPr>
          <w:b/>
          <w:sz w:val="32"/>
        </w:rPr>
      </w:pPr>
      <w:bookmarkStart w:id="81" w:name="_Toc97734155"/>
      <w:r w:rsidRPr="001801FB">
        <w:rPr>
          <w:b/>
          <w:sz w:val="32"/>
        </w:rPr>
        <w:lastRenderedPageBreak/>
        <w:t>Investigation approach</w:t>
      </w:r>
      <w:bookmarkEnd w:id="81"/>
      <w:r w:rsidRPr="001801FB">
        <w:rPr>
          <w:b/>
          <w:sz w:val="32"/>
        </w:rPr>
        <w:t xml:space="preserve"> </w:t>
      </w:r>
    </w:p>
    <w:p w14:paraId="0A0048C2" w14:textId="77777777" w:rsidR="003262B8" w:rsidRPr="001801FB" w:rsidRDefault="003262B8" w:rsidP="001801FB">
      <w:pPr>
        <w:rPr>
          <w:b/>
          <w:bCs/>
          <w:sz w:val="28"/>
        </w:rPr>
      </w:pPr>
      <w:r w:rsidRPr="001801FB">
        <w:rPr>
          <w:b/>
          <w:sz w:val="28"/>
        </w:rPr>
        <w:t>Investigation team</w:t>
      </w:r>
    </w:p>
    <w:p w14:paraId="47F400E9" w14:textId="77777777" w:rsidR="003262B8" w:rsidRPr="00DB7D51" w:rsidRDefault="003262B8" w:rsidP="0007746E">
      <w:pPr>
        <w:spacing w:after="0"/>
      </w:pPr>
    </w:p>
    <w:tbl>
      <w:tblPr>
        <w:tblStyle w:val="TableGrid"/>
        <w:tblW w:w="9640"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4"/>
        <w:gridCol w:w="1656"/>
        <w:gridCol w:w="2307"/>
        <w:gridCol w:w="2843"/>
      </w:tblGrid>
      <w:tr w:rsidR="003262B8" w:rsidRPr="00DA1863" w14:paraId="36636302" w14:textId="77777777" w:rsidTr="00441BA3">
        <w:tc>
          <w:tcPr>
            <w:tcW w:w="2834" w:type="dxa"/>
            <w:shd w:val="clear" w:color="auto" w:fill="C6D9F1" w:themeFill="text2" w:themeFillTint="33"/>
            <w:vAlign w:val="center"/>
          </w:tcPr>
          <w:p w14:paraId="76D3BA97" w14:textId="77777777" w:rsidR="003262B8" w:rsidRPr="00403A10" w:rsidRDefault="003262B8" w:rsidP="0007746E">
            <w:pPr>
              <w:jc w:val="right"/>
              <w:rPr>
                <w:rFonts w:cs="Arial"/>
                <w:b/>
              </w:rPr>
            </w:pPr>
            <w:r w:rsidRPr="00403A10">
              <w:rPr>
                <w:rFonts w:cs="Arial"/>
                <w:b/>
              </w:rPr>
              <w:t>Role</w:t>
            </w:r>
          </w:p>
        </w:tc>
        <w:tc>
          <w:tcPr>
            <w:tcW w:w="1656" w:type="dxa"/>
            <w:shd w:val="clear" w:color="auto" w:fill="C6D9F1" w:themeFill="text2" w:themeFillTint="33"/>
            <w:vAlign w:val="center"/>
          </w:tcPr>
          <w:p w14:paraId="33AA2BCA" w14:textId="77777777" w:rsidR="003262B8" w:rsidRPr="00403A10" w:rsidRDefault="003262B8" w:rsidP="0007746E">
            <w:pPr>
              <w:rPr>
                <w:rFonts w:cs="Arial"/>
                <w:b/>
                <w:bCs/>
              </w:rPr>
            </w:pPr>
            <w:r w:rsidRPr="00403A10">
              <w:rPr>
                <w:rFonts w:cs="Arial"/>
                <w:b/>
                <w:bCs/>
              </w:rPr>
              <w:t>Initials</w:t>
            </w:r>
          </w:p>
        </w:tc>
        <w:tc>
          <w:tcPr>
            <w:tcW w:w="2307" w:type="dxa"/>
            <w:shd w:val="clear" w:color="auto" w:fill="C6D9F1" w:themeFill="text2" w:themeFillTint="33"/>
            <w:vAlign w:val="center"/>
          </w:tcPr>
          <w:p w14:paraId="225EC4D1" w14:textId="77777777" w:rsidR="003262B8" w:rsidRPr="00403A10" w:rsidRDefault="003262B8" w:rsidP="0007746E">
            <w:pPr>
              <w:jc w:val="center"/>
              <w:rPr>
                <w:rFonts w:cs="Arial"/>
                <w:b/>
              </w:rPr>
            </w:pPr>
            <w:r w:rsidRPr="00403A10">
              <w:rPr>
                <w:rFonts w:cs="Arial"/>
                <w:b/>
              </w:rPr>
              <w:t xml:space="preserve">Job </w:t>
            </w:r>
            <w:r>
              <w:rPr>
                <w:rFonts w:cs="Arial"/>
                <w:b/>
              </w:rPr>
              <w:t>t</w:t>
            </w:r>
            <w:r w:rsidRPr="00403A10">
              <w:rPr>
                <w:rFonts w:cs="Arial"/>
                <w:b/>
              </w:rPr>
              <w:t>itle</w:t>
            </w:r>
          </w:p>
        </w:tc>
        <w:tc>
          <w:tcPr>
            <w:tcW w:w="2843" w:type="dxa"/>
            <w:shd w:val="clear" w:color="auto" w:fill="C6D9F1" w:themeFill="text2" w:themeFillTint="33"/>
            <w:vAlign w:val="center"/>
          </w:tcPr>
          <w:p w14:paraId="28B15700" w14:textId="77777777" w:rsidR="003262B8" w:rsidRPr="00403A10" w:rsidRDefault="003262B8" w:rsidP="0007746E">
            <w:pPr>
              <w:jc w:val="center"/>
              <w:rPr>
                <w:rFonts w:cs="Arial"/>
                <w:b/>
              </w:rPr>
            </w:pPr>
            <w:r w:rsidRPr="00403A10">
              <w:rPr>
                <w:rFonts w:cs="Arial"/>
                <w:b/>
              </w:rPr>
              <w:t>Dept/</w:t>
            </w:r>
            <w:r>
              <w:rPr>
                <w:rFonts w:cs="Arial"/>
                <w:b/>
              </w:rPr>
              <w:t>d</w:t>
            </w:r>
            <w:r w:rsidRPr="00403A10">
              <w:rPr>
                <w:rFonts w:cs="Arial"/>
                <w:b/>
              </w:rPr>
              <w:t xml:space="preserve">irectorate </w:t>
            </w:r>
            <w:r>
              <w:rPr>
                <w:rFonts w:cs="Arial"/>
                <w:b/>
              </w:rPr>
              <w:t>and</w:t>
            </w:r>
            <w:r w:rsidRPr="00403A10">
              <w:rPr>
                <w:rFonts w:cs="Arial"/>
                <w:b/>
              </w:rPr>
              <w:t xml:space="preserve"> </w:t>
            </w:r>
            <w:r>
              <w:rPr>
                <w:rFonts w:cs="Arial"/>
                <w:b/>
              </w:rPr>
              <w:t>o</w:t>
            </w:r>
            <w:r w:rsidRPr="00403A10">
              <w:rPr>
                <w:rFonts w:cs="Arial"/>
                <w:b/>
              </w:rPr>
              <w:t>rganisation</w:t>
            </w:r>
          </w:p>
        </w:tc>
      </w:tr>
      <w:tr w:rsidR="003262B8" w:rsidRPr="00033348" w14:paraId="734CD050" w14:textId="77777777" w:rsidTr="00441BA3">
        <w:tc>
          <w:tcPr>
            <w:tcW w:w="2834" w:type="dxa"/>
            <w:shd w:val="clear" w:color="auto" w:fill="auto"/>
            <w:vAlign w:val="center"/>
          </w:tcPr>
          <w:p w14:paraId="1DDA0C8F" w14:textId="77777777" w:rsidR="003262B8" w:rsidRPr="00403A10" w:rsidRDefault="003262B8" w:rsidP="0007746E">
            <w:pPr>
              <w:jc w:val="right"/>
              <w:rPr>
                <w:rFonts w:cs="Arial"/>
                <w:b/>
              </w:rPr>
            </w:pPr>
            <w:r w:rsidRPr="00403A10">
              <w:rPr>
                <w:rFonts w:cs="Arial"/>
                <w:b/>
              </w:rPr>
              <w:t>Investigation commissioner/convenor:</w:t>
            </w:r>
          </w:p>
        </w:tc>
        <w:tc>
          <w:tcPr>
            <w:tcW w:w="1656" w:type="dxa"/>
            <w:vAlign w:val="center"/>
          </w:tcPr>
          <w:p w14:paraId="512092B4" w14:textId="77777777" w:rsidR="003262B8" w:rsidRPr="00403A10" w:rsidRDefault="003262B8" w:rsidP="0007746E">
            <w:pPr>
              <w:rPr>
                <w:rFonts w:cs="Arial"/>
              </w:rPr>
            </w:pPr>
          </w:p>
        </w:tc>
        <w:tc>
          <w:tcPr>
            <w:tcW w:w="2307" w:type="dxa"/>
            <w:vAlign w:val="center"/>
          </w:tcPr>
          <w:p w14:paraId="69A8EB8A" w14:textId="77777777" w:rsidR="003262B8" w:rsidRPr="00403A10" w:rsidRDefault="003262B8" w:rsidP="0007746E">
            <w:pPr>
              <w:rPr>
                <w:rFonts w:cs="Arial"/>
              </w:rPr>
            </w:pPr>
          </w:p>
        </w:tc>
        <w:tc>
          <w:tcPr>
            <w:tcW w:w="2843" w:type="dxa"/>
            <w:vAlign w:val="center"/>
          </w:tcPr>
          <w:p w14:paraId="1060F968" w14:textId="77777777" w:rsidR="003262B8" w:rsidRPr="00403A10" w:rsidRDefault="003262B8" w:rsidP="0007746E">
            <w:pPr>
              <w:rPr>
                <w:rFonts w:cs="Arial"/>
              </w:rPr>
            </w:pPr>
          </w:p>
        </w:tc>
      </w:tr>
      <w:tr w:rsidR="003262B8" w:rsidRPr="00033348" w14:paraId="1E5AF949" w14:textId="77777777" w:rsidTr="00441BA3">
        <w:tc>
          <w:tcPr>
            <w:tcW w:w="2834" w:type="dxa"/>
            <w:shd w:val="clear" w:color="auto" w:fill="auto"/>
            <w:vAlign w:val="center"/>
          </w:tcPr>
          <w:p w14:paraId="64E07C7B" w14:textId="77777777" w:rsidR="003262B8" w:rsidRPr="00403A10" w:rsidRDefault="003262B8" w:rsidP="0007746E">
            <w:pPr>
              <w:jc w:val="right"/>
              <w:rPr>
                <w:rFonts w:cs="Arial"/>
                <w:b/>
              </w:rPr>
            </w:pPr>
          </w:p>
          <w:p w14:paraId="1314586C" w14:textId="77777777" w:rsidR="003262B8" w:rsidRPr="00403A10" w:rsidRDefault="003262B8" w:rsidP="0007746E">
            <w:pPr>
              <w:jc w:val="right"/>
              <w:rPr>
                <w:rFonts w:cs="Arial"/>
                <w:b/>
              </w:rPr>
            </w:pPr>
            <w:r w:rsidRPr="00403A10">
              <w:rPr>
                <w:rFonts w:cs="Arial"/>
                <w:b/>
              </w:rPr>
              <w:t>Investigation lead:</w:t>
            </w:r>
          </w:p>
        </w:tc>
        <w:tc>
          <w:tcPr>
            <w:tcW w:w="1656" w:type="dxa"/>
            <w:vAlign w:val="center"/>
          </w:tcPr>
          <w:p w14:paraId="0E90E3A1" w14:textId="77777777" w:rsidR="003262B8" w:rsidRPr="00403A10" w:rsidRDefault="003262B8" w:rsidP="0007746E">
            <w:pPr>
              <w:rPr>
                <w:rFonts w:cs="Arial"/>
              </w:rPr>
            </w:pPr>
          </w:p>
        </w:tc>
        <w:tc>
          <w:tcPr>
            <w:tcW w:w="2307" w:type="dxa"/>
            <w:vAlign w:val="center"/>
          </w:tcPr>
          <w:p w14:paraId="67795A66" w14:textId="77777777" w:rsidR="003262B8" w:rsidRPr="00403A10" w:rsidRDefault="003262B8" w:rsidP="0007746E">
            <w:pPr>
              <w:rPr>
                <w:rFonts w:cs="Arial"/>
              </w:rPr>
            </w:pPr>
          </w:p>
        </w:tc>
        <w:tc>
          <w:tcPr>
            <w:tcW w:w="2843" w:type="dxa"/>
            <w:vAlign w:val="center"/>
          </w:tcPr>
          <w:p w14:paraId="358DDCC3" w14:textId="77777777" w:rsidR="003262B8" w:rsidRPr="00403A10" w:rsidRDefault="003262B8" w:rsidP="0007746E">
            <w:pPr>
              <w:rPr>
                <w:rFonts w:cs="Arial"/>
              </w:rPr>
            </w:pPr>
          </w:p>
        </w:tc>
      </w:tr>
    </w:tbl>
    <w:p w14:paraId="231A3432" w14:textId="77777777" w:rsidR="003262B8" w:rsidRPr="001801FB" w:rsidRDefault="003262B8" w:rsidP="001801FB">
      <w:pPr>
        <w:rPr>
          <w:b/>
          <w:bCs/>
          <w:sz w:val="28"/>
        </w:rPr>
      </w:pPr>
      <w:r w:rsidRPr="001801FB">
        <w:rPr>
          <w:b/>
          <w:sz w:val="28"/>
        </w:rPr>
        <w:t>Summary of investigation process</w:t>
      </w:r>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3262B8" w14:paraId="0E851E6A" w14:textId="77777777" w:rsidTr="00441BA3">
        <w:tc>
          <w:tcPr>
            <w:tcW w:w="9640" w:type="dxa"/>
            <w:shd w:val="clear" w:color="auto" w:fill="DAEEF3" w:themeFill="accent5" w:themeFillTint="33"/>
          </w:tcPr>
          <w:p w14:paraId="3F51315D" w14:textId="77777777" w:rsidR="003262B8" w:rsidRPr="00403A10" w:rsidRDefault="003262B8" w:rsidP="00403A10">
            <w:pPr>
              <w:spacing w:before="120" w:after="280" w:line="360" w:lineRule="atLeast"/>
              <w:ind w:left="34"/>
              <w:rPr>
                <w:b/>
                <w:bCs/>
                <w:sz w:val="24"/>
                <w:szCs w:val="24"/>
              </w:rPr>
            </w:pPr>
            <w:r w:rsidRPr="00403A10">
              <w:rPr>
                <w:b/>
                <w:bCs/>
                <w:sz w:val="24"/>
                <w:szCs w:val="24"/>
              </w:rPr>
              <w:t xml:space="preserve">Notes on writing about the investigation process </w:t>
            </w:r>
          </w:p>
          <w:p w14:paraId="28DF9667" w14:textId="77777777" w:rsidR="003262B8" w:rsidRPr="00403A10" w:rsidRDefault="003262B8" w:rsidP="00403A10">
            <w:pPr>
              <w:spacing w:after="280" w:line="360" w:lineRule="atLeast"/>
              <w:ind w:left="32"/>
              <w:rPr>
                <w:sz w:val="24"/>
                <w:szCs w:val="24"/>
              </w:rPr>
            </w:pPr>
            <w:r w:rsidRPr="00403A10">
              <w:rPr>
                <w:sz w:val="24"/>
                <w:szCs w:val="24"/>
              </w:rPr>
              <w:t xml:space="preserve">If useful, you should include a </w:t>
            </w:r>
            <w:r>
              <w:rPr>
                <w:sz w:val="24"/>
                <w:szCs w:val="24"/>
              </w:rPr>
              <w:t>short</w:t>
            </w:r>
            <w:r w:rsidRPr="00403A10">
              <w:rPr>
                <w:sz w:val="24"/>
                <w:szCs w:val="24"/>
              </w:rPr>
              <w:t xml:space="preserve"> paragraph outlin</w:t>
            </w:r>
            <w:r>
              <w:rPr>
                <w:sz w:val="24"/>
                <w:szCs w:val="24"/>
              </w:rPr>
              <w:t>ing</w:t>
            </w:r>
            <w:r w:rsidRPr="00403A10">
              <w:rPr>
                <w:sz w:val="24"/>
                <w:szCs w:val="24"/>
              </w:rPr>
              <w:t xml:space="preserve"> the investigation process</w:t>
            </w:r>
            <w:r>
              <w:rPr>
                <w:sz w:val="24"/>
                <w:szCs w:val="24"/>
              </w:rPr>
              <w:t>:</w:t>
            </w:r>
          </w:p>
          <w:p w14:paraId="2499AA30" w14:textId="77777777" w:rsidR="003262B8" w:rsidRPr="00403A10" w:rsidRDefault="003262B8" w:rsidP="003262B8">
            <w:pPr>
              <w:pStyle w:val="ListParagraph"/>
              <w:numPr>
                <w:ilvl w:val="0"/>
                <w:numId w:val="28"/>
              </w:numPr>
              <w:spacing w:after="50" w:line="360" w:lineRule="atLeast"/>
              <w:ind w:left="891" w:hanging="284"/>
              <w:contextualSpacing w:val="0"/>
              <w:rPr>
                <w:sz w:val="24"/>
                <w:szCs w:val="24"/>
              </w:rPr>
            </w:pPr>
            <w:r w:rsidRPr="00403A10">
              <w:rPr>
                <w:sz w:val="24"/>
                <w:szCs w:val="24"/>
              </w:rPr>
              <w:t>how the incident was reported (eg via trust reporting system)</w:t>
            </w:r>
          </w:p>
          <w:p w14:paraId="3622B2D4" w14:textId="77777777" w:rsidR="003262B8" w:rsidRPr="00403A10" w:rsidRDefault="003262B8" w:rsidP="003262B8">
            <w:pPr>
              <w:pStyle w:val="ListParagraph"/>
              <w:numPr>
                <w:ilvl w:val="0"/>
                <w:numId w:val="28"/>
              </w:numPr>
              <w:spacing w:after="50" w:line="360" w:lineRule="atLeast"/>
              <w:ind w:left="891" w:hanging="284"/>
              <w:contextualSpacing w:val="0"/>
              <w:rPr>
                <w:sz w:val="24"/>
                <w:szCs w:val="24"/>
              </w:rPr>
            </w:pPr>
            <w:r w:rsidRPr="00403A10">
              <w:rPr>
                <w:sz w:val="24"/>
                <w:szCs w:val="24"/>
              </w:rPr>
              <w:t xml:space="preserve">how agreement </w:t>
            </w:r>
            <w:r>
              <w:rPr>
                <w:sz w:val="24"/>
                <w:szCs w:val="24"/>
              </w:rPr>
              <w:t xml:space="preserve">was </w:t>
            </w:r>
            <w:r w:rsidRPr="00403A10">
              <w:rPr>
                <w:sz w:val="24"/>
                <w:szCs w:val="24"/>
              </w:rPr>
              <w:t xml:space="preserve">reached </w:t>
            </w:r>
            <w:r>
              <w:rPr>
                <w:sz w:val="24"/>
                <w:szCs w:val="24"/>
              </w:rPr>
              <w:t>to</w:t>
            </w:r>
            <w:r w:rsidRPr="00403A10">
              <w:rPr>
                <w:sz w:val="24"/>
                <w:szCs w:val="24"/>
              </w:rPr>
              <w:t xml:space="preserve"> investigat</w:t>
            </w:r>
            <w:r>
              <w:rPr>
                <w:sz w:val="24"/>
                <w:szCs w:val="24"/>
              </w:rPr>
              <w:t>e</w:t>
            </w:r>
            <w:r w:rsidRPr="00403A10">
              <w:rPr>
                <w:sz w:val="24"/>
                <w:szCs w:val="24"/>
              </w:rPr>
              <w:t xml:space="preserve"> (eg </w:t>
            </w:r>
            <w:r>
              <w:rPr>
                <w:sz w:val="24"/>
                <w:szCs w:val="24"/>
              </w:rPr>
              <w:t xml:space="preserve">review of patient safety incident response plan, </w:t>
            </w:r>
            <w:r w:rsidRPr="00403A10">
              <w:rPr>
                <w:sz w:val="24"/>
                <w:szCs w:val="24"/>
              </w:rPr>
              <w:t>panel review, including titles of panel members)</w:t>
            </w:r>
          </w:p>
          <w:p w14:paraId="6C333C1D" w14:textId="77777777" w:rsidR="003262B8" w:rsidRPr="00403A10" w:rsidRDefault="003262B8" w:rsidP="003262B8">
            <w:pPr>
              <w:pStyle w:val="ListParagraph"/>
              <w:numPr>
                <w:ilvl w:val="0"/>
                <w:numId w:val="28"/>
              </w:numPr>
              <w:spacing w:after="50" w:line="360" w:lineRule="atLeast"/>
              <w:ind w:left="891" w:hanging="284"/>
              <w:contextualSpacing w:val="0"/>
              <w:rPr>
                <w:sz w:val="24"/>
                <w:szCs w:val="24"/>
              </w:rPr>
            </w:pPr>
            <w:r w:rsidRPr="00403A10">
              <w:rPr>
                <w:sz w:val="24"/>
                <w:szCs w:val="24"/>
              </w:rPr>
              <w:t>what happened when the investigation was complete (eg final report approved by whom)?</w:t>
            </w:r>
          </w:p>
          <w:p w14:paraId="04962138" w14:textId="77777777" w:rsidR="003262B8" w:rsidRDefault="003262B8" w:rsidP="003262B8">
            <w:pPr>
              <w:pStyle w:val="ListParagraph"/>
              <w:numPr>
                <w:ilvl w:val="0"/>
                <w:numId w:val="28"/>
              </w:numPr>
              <w:spacing w:after="240" w:line="360" w:lineRule="atLeast"/>
              <w:ind w:left="889" w:hanging="283"/>
              <w:contextualSpacing w:val="0"/>
            </w:pPr>
            <w:r w:rsidRPr="00403A10">
              <w:rPr>
                <w:sz w:val="24"/>
                <w:szCs w:val="24"/>
              </w:rPr>
              <w:t>how actions will be monitored</w:t>
            </w:r>
            <w:r>
              <w:rPr>
                <w:sz w:val="24"/>
                <w:szCs w:val="24"/>
              </w:rPr>
              <w:t>.</w:t>
            </w:r>
          </w:p>
        </w:tc>
      </w:tr>
    </w:tbl>
    <w:p w14:paraId="23EC7D69" w14:textId="77777777" w:rsidR="003262B8" w:rsidRPr="001801FB" w:rsidRDefault="003262B8" w:rsidP="001801FB">
      <w:pPr>
        <w:rPr>
          <w:b/>
          <w:bCs/>
          <w:sz w:val="28"/>
        </w:rPr>
      </w:pPr>
      <w:r w:rsidRPr="001801FB">
        <w:rPr>
          <w:b/>
          <w:sz w:val="28"/>
        </w:rPr>
        <w:t>Terms o</w:t>
      </w:r>
      <w:r w:rsidR="00E77FF6">
        <w:rPr>
          <w:b/>
          <w:sz w:val="28"/>
        </w:rPr>
        <w:t>f</w:t>
      </w:r>
      <w:r w:rsidRPr="001801FB">
        <w:rPr>
          <w:b/>
          <w:sz w:val="28"/>
        </w:rPr>
        <w:t xml:space="preserve"> reference</w:t>
      </w:r>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3262B8" w14:paraId="7BE26C10" w14:textId="77777777" w:rsidTr="005B3936">
        <w:tc>
          <w:tcPr>
            <w:tcW w:w="9640" w:type="dxa"/>
            <w:shd w:val="clear" w:color="auto" w:fill="DAEEF3" w:themeFill="accent5" w:themeFillTint="33"/>
          </w:tcPr>
          <w:p w14:paraId="4293E1C3" w14:textId="77777777" w:rsidR="003262B8" w:rsidRPr="00403A10" w:rsidRDefault="003262B8" w:rsidP="00403A10">
            <w:pPr>
              <w:spacing w:after="160" w:line="360" w:lineRule="atLeast"/>
              <w:ind w:left="32"/>
              <w:rPr>
                <w:b/>
                <w:bCs/>
                <w:sz w:val="24"/>
                <w:szCs w:val="24"/>
              </w:rPr>
            </w:pPr>
            <w:r w:rsidRPr="00403A10">
              <w:rPr>
                <w:b/>
                <w:bCs/>
                <w:sz w:val="24"/>
                <w:szCs w:val="24"/>
              </w:rPr>
              <w:t xml:space="preserve">Notes on writing about scope </w:t>
            </w:r>
          </w:p>
          <w:p w14:paraId="3E48CDA8" w14:textId="77777777" w:rsidR="003262B8" w:rsidRPr="00403A10" w:rsidRDefault="003262B8" w:rsidP="00403A10">
            <w:pPr>
              <w:spacing w:after="160" w:line="360" w:lineRule="atLeast"/>
              <w:ind w:left="32"/>
              <w:rPr>
                <w:sz w:val="24"/>
                <w:szCs w:val="24"/>
              </w:rPr>
            </w:pPr>
            <w:r w:rsidRPr="00403A10">
              <w:rPr>
                <w:sz w:val="24"/>
                <w:szCs w:val="24"/>
              </w:rPr>
              <w:t>In this section you should describe any agreed boundaries (</w:t>
            </w:r>
            <w:r>
              <w:rPr>
                <w:sz w:val="24"/>
                <w:szCs w:val="24"/>
              </w:rPr>
              <w:t>that is</w:t>
            </w:r>
            <w:r w:rsidRPr="00403A10">
              <w:rPr>
                <w:sz w:val="24"/>
                <w:szCs w:val="24"/>
              </w:rPr>
              <w:t>, what is in and out of scope) for the investigation. For example, you might want to note:</w:t>
            </w:r>
          </w:p>
          <w:p w14:paraId="0A067B61" w14:textId="77777777" w:rsidR="003262B8" w:rsidRPr="00403A10" w:rsidRDefault="003262B8" w:rsidP="003262B8">
            <w:pPr>
              <w:pStyle w:val="ListParagraph"/>
              <w:numPr>
                <w:ilvl w:val="0"/>
                <w:numId w:val="27"/>
              </w:numPr>
              <w:spacing w:after="50" w:line="360" w:lineRule="atLeast"/>
              <w:ind w:left="889" w:hanging="283"/>
              <w:contextualSpacing w:val="0"/>
              <w:rPr>
                <w:sz w:val="24"/>
                <w:szCs w:val="24"/>
              </w:rPr>
            </w:pPr>
            <w:r w:rsidRPr="00403A10">
              <w:rPr>
                <w:sz w:val="24"/>
                <w:szCs w:val="24"/>
              </w:rPr>
              <w:t xml:space="preserve">the aspects of care to be covered </w:t>
            </w:r>
            <w:r>
              <w:rPr>
                <w:sz w:val="24"/>
                <w:szCs w:val="24"/>
              </w:rPr>
              <w:t>by</w:t>
            </w:r>
            <w:r w:rsidRPr="00403A10">
              <w:rPr>
                <w:sz w:val="24"/>
                <w:szCs w:val="24"/>
              </w:rPr>
              <w:t xml:space="preserve"> the investigation</w:t>
            </w:r>
          </w:p>
          <w:p w14:paraId="35B7E772" w14:textId="77777777" w:rsidR="003262B8" w:rsidRPr="00403A10" w:rsidRDefault="003262B8" w:rsidP="003262B8">
            <w:pPr>
              <w:pStyle w:val="ListParagraph"/>
              <w:numPr>
                <w:ilvl w:val="0"/>
                <w:numId w:val="27"/>
              </w:numPr>
              <w:spacing w:after="160" w:line="360" w:lineRule="atLeast"/>
              <w:ind w:left="889" w:hanging="283"/>
              <w:rPr>
                <w:sz w:val="24"/>
                <w:szCs w:val="24"/>
              </w:rPr>
            </w:pPr>
            <w:r w:rsidRPr="00403A10">
              <w:rPr>
                <w:sz w:val="24"/>
                <w:szCs w:val="24"/>
              </w:rPr>
              <w:t xml:space="preserve">questions raised by the those affected that will be addressed </w:t>
            </w:r>
            <w:r>
              <w:rPr>
                <w:sz w:val="24"/>
                <w:szCs w:val="24"/>
              </w:rPr>
              <w:t>by</w:t>
            </w:r>
            <w:r w:rsidRPr="00403A10">
              <w:rPr>
                <w:sz w:val="24"/>
                <w:szCs w:val="24"/>
              </w:rPr>
              <w:t xml:space="preserve"> the investigation</w:t>
            </w:r>
          </w:p>
          <w:p w14:paraId="6B36C486" w14:textId="77777777" w:rsidR="003262B8" w:rsidRPr="00403A10" w:rsidRDefault="003262B8" w:rsidP="005B3936">
            <w:pPr>
              <w:spacing w:after="280" w:line="360" w:lineRule="atLeast"/>
              <w:ind w:left="32"/>
              <w:rPr>
                <w:sz w:val="24"/>
                <w:szCs w:val="24"/>
              </w:rPr>
            </w:pPr>
            <w:r w:rsidRPr="00403A10">
              <w:rPr>
                <w:sz w:val="24"/>
                <w:szCs w:val="24"/>
              </w:rPr>
              <w:t xml:space="preserve">If those affected by the patient safety incident (patients, families, carers and staff) agree, they should be involved in setting the terms of reference as described in the </w:t>
            </w:r>
            <w:hyperlink r:id="rId29" w:history="1">
              <w:r w:rsidRPr="00B477A8">
                <w:rPr>
                  <w:rStyle w:val="Hyperlink"/>
                  <w:sz w:val="24"/>
                  <w:szCs w:val="24"/>
                </w:rPr>
                <w:t>Engaging and involving patients, families and staff after a patient safety incident guidance</w:t>
              </w:r>
            </w:hyperlink>
            <w:r w:rsidRPr="00B477A8">
              <w:rPr>
                <w:sz w:val="24"/>
                <w:szCs w:val="24"/>
              </w:rPr>
              <w:t>.</w:t>
            </w:r>
          </w:p>
          <w:p w14:paraId="2F1E26CA" w14:textId="77777777" w:rsidR="003262B8" w:rsidRDefault="003262B8" w:rsidP="00403A10">
            <w:pPr>
              <w:spacing w:after="160" w:line="360" w:lineRule="atLeast"/>
              <w:ind w:left="32"/>
              <w:rPr>
                <w:sz w:val="24"/>
                <w:szCs w:val="24"/>
              </w:rPr>
            </w:pPr>
            <w:r w:rsidRPr="00403A10">
              <w:rPr>
                <w:sz w:val="24"/>
                <w:szCs w:val="24"/>
              </w:rPr>
              <w:lastRenderedPageBreak/>
              <w:t xml:space="preserve">A template is available in the </w:t>
            </w:r>
            <w:r>
              <w:rPr>
                <w:sz w:val="24"/>
                <w:szCs w:val="24"/>
              </w:rPr>
              <w:t>learning response</w:t>
            </w:r>
            <w:r w:rsidRPr="00403A10">
              <w:rPr>
                <w:sz w:val="24"/>
                <w:szCs w:val="24"/>
              </w:rPr>
              <w:t xml:space="preserve"> toolkit to help develop terms of reference.</w:t>
            </w:r>
          </w:p>
          <w:p w14:paraId="32C2F29E" w14:textId="77777777" w:rsidR="001801FB" w:rsidRDefault="001801FB" w:rsidP="00403A10">
            <w:pPr>
              <w:spacing w:after="160" w:line="360" w:lineRule="atLeast"/>
              <w:ind w:left="32"/>
            </w:pPr>
          </w:p>
        </w:tc>
      </w:tr>
    </w:tbl>
    <w:p w14:paraId="3858ABC2" w14:textId="77777777" w:rsidR="003262B8" w:rsidRPr="001801FB" w:rsidRDefault="003262B8" w:rsidP="001801FB">
      <w:pPr>
        <w:rPr>
          <w:b/>
          <w:bCs/>
          <w:sz w:val="28"/>
        </w:rPr>
      </w:pPr>
      <w:r w:rsidRPr="001801FB">
        <w:rPr>
          <w:b/>
          <w:sz w:val="28"/>
        </w:rPr>
        <w:lastRenderedPageBreak/>
        <w:t>Information gathering</w:t>
      </w:r>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3262B8" w14:paraId="230D9030" w14:textId="77777777" w:rsidTr="00C36FA2">
        <w:tc>
          <w:tcPr>
            <w:tcW w:w="9640" w:type="dxa"/>
            <w:shd w:val="clear" w:color="auto" w:fill="DAEEF3" w:themeFill="accent5" w:themeFillTint="33"/>
          </w:tcPr>
          <w:p w14:paraId="3CC1F463" w14:textId="77777777" w:rsidR="003262B8" w:rsidRPr="00403A10" w:rsidRDefault="003262B8" w:rsidP="00403A10">
            <w:pPr>
              <w:spacing w:before="120" w:after="280" w:line="360" w:lineRule="atLeast"/>
              <w:ind w:left="34"/>
              <w:rPr>
                <w:b/>
                <w:bCs/>
                <w:sz w:val="24"/>
                <w:szCs w:val="24"/>
              </w:rPr>
            </w:pPr>
            <w:r w:rsidRPr="00403A10">
              <w:rPr>
                <w:b/>
                <w:bCs/>
                <w:sz w:val="24"/>
                <w:szCs w:val="24"/>
              </w:rPr>
              <w:t xml:space="preserve">Notes on writing about information gathering </w:t>
            </w:r>
          </w:p>
          <w:p w14:paraId="77C95BAB" w14:textId="77777777" w:rsidR="003262B8" w:rsidRPr="00403A10" w:rsidRDefault="003262B8" w:rsidP="00403A10">
            <w:pPr>
              <w:spacing w:after="280" w:line="360" w:lineRule="atLeast"/>
              <w:ind w:left="34"/>
              <w:rPr>
                <w:sz w:val="24"/>
                <w:szCs w:val="24"/>
              </w:rPr>
            </w:pPr>
            <w:r w:rsidRPr="00403A10">
              <w:rPr>
                <w:sz w:val="24"/>
                <w:szCs w:val="24"/>
              </w:rPr>
              <w:t xml:space="preserve">The purpose of this section is to provide a short overview of your investigation approach. </w:t>
            </w:r>
            <w:r>
              <w:rPr>
                <w:sz w:val="24"/>
                <w:szCs w:val="24"/>
              </w:rPr>
              <w:t>Y</w:t>
            </w:r>
            <w:r w:rsidRPr="00403A10">
              <w:rPr>
                <w:sz w:val="24"/>
                <w:szCs w:val="24"/>
              </w:rPr>
              <w:t xml:space="preserve">ou should include a brief overview of your methods including: </w:t>
            </w:r>
          </w:p>
          <w:p w14:paraId="02CEA9EF" w14:textId="4E647DF6" w:rsidR="003262B8" w:rsidRPr="00403A10" w:rsidRDefault="003262B8" w:rsidP="003262B8">
            <w:pPr>
              <w:pStyle w:val="ListParagraph"/>
              <w:numPr>
                <w:ilvl w:val="0"/>
                <w:numId w:val="26"/>
              </w:numPr>
              <w:spacing w:after="50" w:line="360" w:lineRule="atLeast"/>
              <w:ind w:left="889" w:hanging="283"/>
              <w:contextualSpacing w:val="0"/>
              <w:rPr>
                <w:sz w:val="24"/>
                <w:szCs w:val="24"/>
              </w:rPr>
            </w:pPr>
            <w:r w:rsidRPr="00403A10">
              <w:rPr>
                <w:sz w:val="24"/>
                <w:szCs w:val="24"/>
              </w:rPr>
              <w:t xml:space="preserve">investigation framework and any analysis methods used. </w:t>
            </w:r>
            <w:r>
              <w:rPr>
                <w:sz w:val="24"/>
                <w:szCs w:val="24"/>
              </w:rPr>
              <w:t>R</w:t>
            </w:r>
            <w:r w:rsidRPr="00403A10">
              <w:rPr>
                <w:sz w:val="24"/>
                <w:szCs w:val="24"/>
              </w:rPr>
              <w:t xml:space="preserve">emember to keep jargon to a minimum (eg the investigation considered how factors such as the environment, equipment, </w:t>
            </w:r>
            <w:r w:rsidR="00BA351F" w:rsidRPr="00403A10">
              <w:rPr>
                <w:sz w:val="24"/>
                <w:szCs w:val="24"/>
              </w:rPr>
              <w:t>tasks,</w:t>
            </w:r>
            <w:r w:rsidRPr="00403A10">
              <w:rPr>
                <w:sz w:val="24"/>
                <w:szCs w:val="24"/>
              </w:rPr>
              <w:t xml:space="preserve"> and policies influenced the decisions and actions of staff) </w:t>
            </w:r>
          </w:p>
          <w:p w14:paraId="4D59DE36" w14:textId="77777777" w:rsidR="003262B8" w:rsidRPr="00403A10" w:rsidRDefault="003262B8" w:rsidP="003262B8">
            <w:pPr>
              <w:pStyle w:val="ListParagraph"/>
              <w:numPr>
                <w:ilvl w:val="0"/>
                <w:numId w:val="26"/>
              </w:numPr>
              <w:spacing w:after="50" w:line="360" w:lineRule="atLeast"/>
              <w:ind w:left="889" w:hanging="283"/>
              <w:contextualSpacing w:val="0"/>
              <w:rPr>
                <w:sz w:val="24"/>
                <w:szCs w:val="24"/>
              </w:rPr>
            </w:pPr>
            <w:r w:rsidRPr="00403A10">
              <w:rPr>
                <w:sz w:val="24"/>
                <w:szCs w:val="24"/>
              </w:rPr>
              <w:t>interviews with key participants (including the patient/family/carer)</w:t>
            </w:r>
          </w:p>
          <w:p w14:paraId="0BAE93CA" w14:textId="77777777" w:rsidR="003262B8" w:rsidRPr="00403A10" w:rsidRDefault="003262B8" w:rsidP="003262B8">
            <w:pPr>
              <w:pStyle w:val="ListParagraph"/>
              <w:numPr>
                <w:ilvl w:val="0"/>
                <w:numId w:val="26"/>
              </w:numPr>
              <w:spacing w:after="50" w:line="360" w:lineRule="atLeast"/>
              <w:ind w:left="889" w:hanging="283"/>
              <w:contextualSpacing w:val="0"/>
              <w:rPr>
                <w:sz w:val="24"/>
                <w:szCs w:val="24"/>
              </w:rPr>
            </w:pPr>
            <w:r w:rsidRPr="00403A10">
              <w:rPr>
                <w:sz w:val="24"/>
                <w:szCs w:val="24"/>
              </w:rPr>
              <w:t>observations of work as done</w:t>
            </w:r>
          </w:p>
          <w:p w14:paraId="43687284" w14:textId="77777777" w:rsidR="003262B8" w:rsidRPr="00403A10" w:rsidRDefault="003262B8" w:rsidP="003262B8">
            <w:pPr>
              <w:pStyle w:val="ListParagraph"/>
              <w:numPr>
                <w:ilvl w:val="0"/>
                <w:numId w:val="26"/>
              </w:numPr>
              <w:spacing w:after="50" w:line="360" w:lineRule="atLeast"/>
              <w:ind w:left="889" w:hanging="283"/>
              <w:contextualSpacing w:val="0"/>
              <w:rPr>
                <w:sz w:val="24"/>
                <w:szCs w:val="24"/>
              </w:rPr>
            </w:pPr>
            <w:r w:rsidRPr="00403A10">
              <w:rPr>
                <w:sz w:val="24"/>
                <w:szCs w:val="24"/>
              </w:rPr>
              <w:t>documentation reviews</w:t>
            </w:r>
            <w:r>
              <w:rPr>
                <w:sz w:val="24"/>
                <w:szCs w:val="24"/>
              </w:rPr>
              <w:t>, eg</w:t>
            </w:r>
            <w:r w:rsidRPr="00403A10">
              <w:rPr>
                <w:sz w:val="24"/>
                <w:szCs w:val="24"/>
              </w:rPr>
              <w:t xml:space="preserve"> medical records, staff rosters, guidelines, SOPs</w:t>
            </w:r>
          </w:p>
          <w:p w14:paraId="18FE0C65" w14:textId="77777777" w:rsidR="003262B8" w:rsidRPr="00403A10" w:rsidRDefault="003262B8" w:rsidP="003262B8">
            <w:pPr>
              <w:pStyle w:val="ListParagraph"/>
              <w:numPr>
                <w:ilvl w:val="0"/>
                <w:numId w:val="26"/>
              </w:numPr>
              <w:spacing w:after="280" w:line="360" w:lineRule="atLeast"/>
              <w:ind w:left="889" w:hanging="283"/>
              <w:contextualSpacing w:val="0"/>
              <w:rPr>
                <w:sz w:val="24"/>
                <w:szCs w:val="24"/>
              </w:rPr>
            </w:pPr>
            <w:r w:rsidRPr="00403A10">
              <w:rPr>
                <w:sz w:val="24"/>
                <w:szCs w:val="24"/>
              </w:rPr>
              <w:t>any other methods.</w:t>
            </w:r>
          </w:p>
          <w:p w14:paraId="652E3B62" w14:textId="75B5DD23" w:rsidR="003262B8" w:rsidRPr="00403A10" w:rsidRDefault="003262B8" w:rsidP="00403A10">
            <w:pPr>
              <w:spacing w:after="280" w:line="360" w:lineRule="atLeast"/>
              <w:ind w:left="34"/>
              <w:rPr>
                <w:sz w:val="24"/>
                <w:szCs w:val="24"/>
              </w:rPr>
            </w:pPr>
            <w:r w:rsidRPr="00403A10">
              <w:rPr>
                <w:sz w:val="24"/>
                <w:szCs w:val="24"/>
              </w:rPr>
              <w:t xml:space="preserve">Recorded reflections, </w:t>
            </w:r>
            <w:r>
              <w:rPr>
                <w:sz w:val="24"/>
                <w:szCs w:val="24"/>
              </w:rPr>
              <w:t>eg</w:t>
            </w:r>
            <w:r w:rsidRPr="00403A10">
              <w:rPr>
                <w:sz w:val="24"/>
                <w:szCs w:val="24"/>
              </w:rPr>
              <w:t xml:space="preserve"> those used for learning portfolios, revalidation or continuing professional development purposes, are </w:t>
            </w:r>
            <w:r w:rsidRPr="00403A10">
              <w:rPr>
                <w:b/>
                <w:bCs/>
                <w:sz w:val="24"/>
                <w:szCs w:val="24"/>
              </w:rPr>
              <w:t>not suitable</w:t>
            </w:r>
            <w:r w:rsidRPr="00403A10">
              <w:rPr>
                <w:sz w:val="24"/>
                <w:szCs w:val="24"/>
              </w:rPr>
              <w:t xml:space="preserve"> sources of evidence for a </w:t>
            </w:r>
            <w:r w:rsidR="00BA351F" w:rsidRPr="00403A10">
              <w:rPr>
                <w:sz w:val="24"/>
                <w:szCs w:val="24"/>
              </w:rPr>
              <w:t>systems focused</w:t>
            </w:r>
            <w:r w:rsidRPr="00403A10">
              <w:rPr>
                <w:sz w:val="24"/>
                <w:szCs w:val="24"/>
              </w:rPr>
              <w:t xml:space="preserve"> </w:t>
            </w:r>
            <w:r>
              <w:rPr>
                <w:sz w:val="24"/>
                <w:szCs w:val="24"/>
              </w:rPr>
              <w:t>PSII</w:t>
            </w:r>
            <w:r w:rsidRPr="00403A10">
              <w:rPr>
                <w:sz w:val="24"/>
                <w:szCs w:val="24"/>
              </w:rPr>
              <w:t xml:space="preserve">. </w:t>
            </w:r>
          </w:p>
          <w:p w14:paraId="39A8FD63" w14:textId="77777777" w:rsidR="003262B8" w:rsidRDefault="003262B8" w:rsidP="00403A10">
            <w:pPr>
              <w:spacing w:after="280" w:line="360" w:lineRule="atLeast"/>
              <w:ind w:left="34"/>
            </w:pPr>
            <w:r w:rsidRPr="00403A10">
              <w:rPr>
                <w:sz w:val="24"/>
                <w:szCs w:val="24"/>
              </w:rPr>
              <w:t>Statements are not recommended. Interviews and other information gathering approaches are preferred.</w:t>
            </w:r>
            <w:r>
              <w:t xml:space="preserve"> </w:t>
            </w:r>
          </w:p>
        </w:tc>
      </w:tr>
    </w:tbl>
    <w:p w14:paraId="5A615761" w14:textId="77777777" w:rsidR="003262B8" w:rsidRDefault="003262B8">
      <w:pPr>
        <w:rPr>
          <w:b/>
          <w:szCs w:val="28"/>
        </w:rPr>
      </w:pPr>
      <w:r>
        <w:rPr>
          <w:bCs/>
        </w:rPr>
        <w:br w:type="page"/>
      </w:r>
    </w:p>
    <w:p w14:paraId="63620B30" w14:textId="77777777" w:rsidR="003262B8" w:rsidRPr="001801FB" w:rsidRDefault="003262B8" w:rsidP="001801FB">
      <w:pPr>
        <w:rPr>
          <w:b/>
          <w:sz w:val="32"/>
        </w:rPr>
      </w:pPr>
      <w:bookmarkStart w:id="82" w:name="_Toc97734156"/>
      <w:r w:rsidRPr="001801FB">
        <w:rPr>
          <w:b/>
          <w:sz w:val="32"/>
        </w:rPr>
        <w:lastRenderedPageBreak/>
        <w:t>Findings</w:t>
      </w:r>
      <w:bookmarkEnd w:id="82"/>
    </w:p>
    <w:tbl>
      <w:tblPr>
        <w:tblStyle w:val="TableGrid"/>
        <w:tblW w:w="9356" w:type="dxa"/>
        <w:tblInd w:w="-289" w:type="dxa"/>
        <w:shd w:val="clear" w:color="auto" w:fill="DAEEF3" w:themeFill="accent5" w:themeFillTint="33"/>
        <w:tblLook w:val="04A0" w:firstRow="1" w:lastRow="0" w:firstColumn="1" w:lastColumn="0" w:noHBand="0" w:noVBand="1"/>
      </w:tblPr>
      <w:tblGrid>
        <w:gridCol w:w="9356"/>
      </w:tblGrid>
      <w:tr w:rsidR="003262B8" w14:paraId="5099B5E2" w14:textId="77777777" w:rsidTr="00FD203E">
        <w:tc>
          <w:tcPr>
            <w:tcW w:w="9356" w:type="dxa"/>
            <w:shd w:val="clear" w:color="auto" w:fill="DAEEF3" w:themeFill="accent5" w:themeFillTint="33"/>
          </w:tcPr>
          <w:p w14:paraId="4354204E" w14:textId="77777777" w:rsidR="003262B8" w:rsidRPr="00C02116" w:rsidRDefault="003262B8" w:rsidP="00FD203E">
            <w:pPr>
              <w:spacing w:before="240" w:after="280" w:line="360" w:lineRule="auto"/>
              <w:ind w:left="34"/>
              <w:rPr>
                <w:b/>
                <w:bCs/>
                <w:sz w:val="24"/>
                <w:szCs w:val="24"/>
              </w:rPr>
            </w:pPr>
            <w:r w:rsidRPr="00C02116">
              <w:rPr>
                <w:b/>
                <w:bCs/>
                <w:sz w:val="24"/>
                <w:szCs w:val="24"/>
              </w:rPr>
              <w:t>Notes on writing your findings</w:t>
            </w:r>
          </w:p>
          <w:p w14:paraId="0D683172" w14:textId="5BBCF719" w:rsidR="003262B8" w:rsidRPr="00120686" w:rsidRDefault="003262B8" w:rsidP="00FF3E7A">
            <w:pPr>
              <w:spacing w:after="280" w:line="360" w:lineRule="auto"/>
              <w:ind w:left="34"/>
              <w:rPr>
                <w:sz w:val="24"/>
                <w:szCs w:val="24"/>
              </w:rPr>
            </w:pPr>
            <w:r w:rsidRPr="00120686">
              <w:rPr>
                <w:sz w:val="24"/>
                <w:szCs w:val="24"/>
              </w:rPr>
              <w:t>The purpose of this section is to summarise your analysis of the information you have gathered and to state the findings you have drawn from that analysis</w:t>
            </w:r>
            <w:r w:rsidR="00BA351F" w:rsidRPr="00120686">
              <w:rPr>
                <w:sz w:val="24"/>
                <w:szCs w:val="24"/>
              </w:rPr>
              <w:t xml:space="preserve">. </w:t>
            </w:r>
          </w:p>
          <w:p w14:paraId="713DA579" w14:textId="3DCA7364" w:rsidR="003262B8" w:rsidRPr="00120686" w:rsidRDefault="003262B8" w:rsidP="00FF3E7A">
            <w:pPr>
              <w:spacing w:after="280" w:line="360" w:lineRule="auto"/>
              <w:ind w:left="34"/>
              <w:rPr>
                <w:sz w:val="24"/>
                <w:szCs w:val="24"/>
              </w:rPr>
            </w:pPr>
            <w:r w:rsidRPr="00120686">
              <w:rPr>
                <w:sz w:val="24"/>
                <w:szCs w:val="24"/>
              </w:rPr>
              <w:t>You may choose to include diagrams and/or tables to communicate your analytical reasoning and findings</w:t>
            </w:r>
            <w:r w:rsidR="00BA351F" w:rsidRPr="00120686">
              <w:rPr>
                <w:sz w:val="24"/>
                <w:szCs w:val="24"/>
              </w:rPr>
              <w:t xml:space="preserve">. </w:t>
            </w:r>
          </w:p>
          <w:p w14:paraId="65020299" w14:textId="5CD257AC" w:rsidR="003262B8" w:rsidRDefault="003262B8" w:rsidP="00FF3E7A">
            <w:pPr>
              <w:spacing w:after="280" w:line="360" w:lineRule="auto"/>
              <w:ind w:left="34"/>
              <w:rPr>
                <w:sz w:val="24"/>
                <w:szCs w:val="24"/>
              </w:rPr>
            </w:pPr>
            <w:r w:rsidRPr="00120686">
              <w:rPr>
                <w:sz w:val="24"/>
                <w:szCs w:val="24"/>
              </w:rPr>
              <w:t>Do not re-tell the story in the description of the patient safety incident. This section is about the ‘how’ the incident happened, not the ‘what’ and ‘when</w:t>
            </w:r>
            <w:r w:rsidR="00BA351F" w:rsidRPr="00120686">
              <w:rPr>
                <w:sz w:val="24"/>
                <w:szCs w:val="24"/>
              </w:rPr>
              <w:t>.’</w:t>
            </w:r>
            <w:r w:rsidRPr="00120686">
              <w:rPr>
                <w:sz w:val="24"/>
                <w:szCs w:val="24"/>
              </w:rPr>
              <w:t xml:space="preserve"> </w:t>
            </w:r>
          </w:p>
          <w:p w14:paraId="192A9A4D" w14:textId="77777777" w:rsidR="003262B8" w:rsidRDefault="003262B8" w:rsidP="00FF3E7A">
            <w:pPr>
              <w:spacing w:after="280" w:line="360" w:lineRule="auto"/>
              <w:ind w:left="34"/>
              <w:rPr>
                <w:sz w:val="24"/>
                <w:szCs w:val="24"/>
              </w:rPr>
            </w:pPr>
            <w:r w:rsidRPr="00332AA1">
              <w:rPr>
                <w:sz w:val="24"/>
                <w:szCs w:val="24"/>
              </w:rPr>
              <w:t>Start with an introductory paragraph that describes the purpose of the section and structure you are going to use.</w:t>
            </w:r>
          </w:p>
          <w:p w14:paraId="126E32F9" w14:textId="77777777" w:rsidR="003262B8" w:rsidRPr="00C02116" w:rsidRDefault="003262B8" w:rsidP="00FF3E7A">
            <w:pPr>
              <w:spacing w:after="280" w:line="360" w:lineRule="auto"/>
              <w:ind w:left="34"/>
              <w:rPr>
                <w:sz w:val="24"/>
                <w:szCs w:val="24"/>
              </w:rPr>
            </w:pPr>
            <w:r w:rsidRPr="00C02116">
              <w:rPr>
                <w:sz w:val="24"/>
                <w:szCs w:val="24"/>
              </w:rPr>
              <w:t xml:space="preserve">For your findings to have impact you will need to communicate them in a clear and logical way. Before you start, think about how best to structure the section, then make a plan. </w:t>
            </w:r>
          </w:p>
          <w:p w14:paraId="28A63A5F" w14:textId="77777777" w:rsidR="003262B8" w:rsidRPr="00C02116" w:rsidRDefault="003262B8" w:rsidP="00C02116">
            <w:pPr>
              <w:spacing w:after="280" w:line="360" w:lineRule="auto"/>
              <w:ind w:left="34"/>
              <w:rPr>
                <w:sz w:val="24"/>
                <w:szCs w:val="24"/>
              </w:rPr>
            </w:pPr>
            <w:r w:rsidRPr="00C02116">
              <w:rPr>
                <w:sz w:val="24"/>
                <w:szCs w:val="24"/>
              </w:rPr>
              <w:t>You may find sub-headings useful. The structure you choose will depend on your investigation, but you could organise the information</w:t>
            </w:r>
            <w:r>
              <w:rPr>
                <w:sz w:val="24"/>
                <w:szCs w:val="24"/>
              </w:rPr>
              <w:t xml:space="preserve"> as follows</w:t>
            </w:r>
            <w:r w:rsidRPr="00C02116">
              <w:rPr>
                <w:sz w:val="24"/>
                <w:szCs w:val="24"/>
              </w:rPr>
              <w:t xml:space="preserve">: </w:t>
            </w:r>
          </w:p>
          <w:p w14:paraId="0C1A2608" w14:textId="77777777" w:rsidR="003262B8" w:rsidRPr="00C02116" w:rsidRDefault="003262B8" w:rsidP="003262B8">
            <w:pPr>
              <w:pStyle w:val="ListParagraph"/>
              <w:numPr>
                <w:ilvl w:val="0"/>
                <w:numId w:val="25"/>
              </w:numPr>
              <w:spacing w:after="160" w:line="360" w:lineRule="auto"/>
              <w:rPr>
                <w:sz w:val="24"/>
                <w:szCs w:val="24"/>
              </w:rPr>
            </w:pPr>
            <w:r w:rsidRPr="00C02116">
              <w:rPr>
                <w:sz w:val="24"/>
                <w:szCs w:val="24"/>
              </w:rPr>
              <w:t xml:space="preserve">by </w:t>
            </w:r>
            <w:r>
              <w:rPr>
                <w:sz w:val="24"/>
                <w:szCs w:val="24"/>
              </w:rPr>
              <w:t xml:space="preserve">the </w:t>
            </w:r>
            <w:r w:rsidRPr="00C02116">
              <w:rPr>
                <w:sz w:val="24"/>
                <w:szCs w:val="24"/>
              </w:rPr>
              <w:t xml:space="preserve">themes you have identified during the investigation – in which case put your strongest </w:t>
            </w:r>
            <w:r>
              <w:rPr>
                <w:sz w:val="24"/>
                <w:szCs w:val="24"/>
              </w:rPr>
              <w:t>theme</w:t>
            </w:r>
            <w:r w:rsidRPr="00C02116">
              <w:rPr>
                <w:sz w:val="24"/>
                <w:szCs w:val="24"/>
              </w:rPr>
              <w:t xml:space="preserve"> first </w:t>
            </w:r>
          </w:p>
          <w:p w14:paraId="6231BA60" w14:textId="77777777" w:rsidR="003262B8" w:rsidRPr="00C02116" w:rsidRDefault="003262B8" w:rsidP="003262B8">
            <w:pPr>
              <w:pStyle w:val="ListParagraph"/>
              <w:numPr>
                <w:ilvl w:val="0"/>
                <w:numId w:val="25"/>
              </w:numPr>
              <w:spacing w:after="160" w:line="360" w:lineRule="auto"/>
              <w:rPr>
                <w:sz w:val="24"/>
                <w:szCs w:val="24"/>
              </w:rPr>
            </w:pPr>
            <w:r w:rsidRPr="00C02116">
              <w:rPr>
                <w:sz w:val="24"/>
                <w:szCs w:val="24"/>
              </w:rPr>
              <w:t>following the framework or the analytical method you used</w:t>
            </w:r>
          </w:p>
          <w:p w14:paraId="28C7DAEE" w14:textId="77777777" w:rsidR="003262B8" w:rsidRPr="00C02116" w:rsidRDefault="003262B8" w:rsidP="003262B8">
            <w:pPr>
              <w:pStyle w:val="ListParagraph"/>
              <w:numPr>
                <w:ilvl w:val="0"/>
                <w:numId w:val="25"/>
              </w:numPr>
              <w:spacing w:after="160" w:line="360" w:lineRule="auto"/>
              <w:rPr>
                <w:sz w:val="24"/>
                <w:szCs w:val="24"/>
              </w:rPr>
            </w:pPr>
            <w:r w:rsidRPr="00C02116">
              <w:rPr>
                <w:sz w:val="24"/>
                <w:szCs w:val="24"/>
              </w:rPr>
              <w:t xml:space="preserve">in chronological order corresponding to the care pathway described in the reference event, </w:t>
            </w:r>
            <w:r>
              <w:rPr>
                <w:sz w:val="24"/>
                <w:szCs w:val="24"/>
              </w:rPr>
              <w:t>eg</w:t>
            </w:r>
            <w:r w:rsidRPr="00C02116">
              <w:rPr>
                <w:sz w:val="24"/>
                <w:szCs w:val="24"/>
              </w:rPr>
              <w:t xml:space="preserve"> community care, ambulance service, acute care (taking care not to repeat the story of the reference event)</w:t>
            </w:r>
          </w:p>
          <w:p w14:paraId="16269F13" w14:textId="77777777" w:rsidR="003262B8" w:rsidRPr="00C02116" w:rsidRDefault="003262B8" w:rsidP="003262B8">
            <w:pPr>
              <w:pStyle w:val="ListParagraph"/>
              <w:numPr>
                <w:ilvl w:val="0"/>
                <w:numId w:val="25"/>
              </w:numPr>
              <w:spacing w:after="160" w:line="360" w:lineRule="auto"/>
              <w:rPr>
                <w:sz w:val="24"/>
                <w:szCs w:val="24"/>
              </w:rPr>
            </w:pPr>
            <w:r w:rsidRPr="00C02116">
              <w:rPr>
                <w:sz w:val="24"/>
                <w:szCs w:val="24"/>
              </w:rPr>
              <w:t>in order of the main decision points during the incident.</w:t>
            </w:r>
          </w:p>
          <w:p w14:paraId="62B161BC" w14:textId="77777777" w:rsidR="003262B8" w:rsidRPr="00C02116" w:rsidRDefault="003262B8" w:rsidP="00C02116">
            <w:pPr>
              <w:spacing w:before="280" w:after="160" w:line="360" w:lineRule="auto"/>
              <w:ind w:left="34"/>
              <w:rPr>
                <w:sz w:val="24"/>
                <w:szCs w:val="24"/>
              </w:rPr>
            </w:pPr>
            <w:r w:rsidRPr="00C02116">
              <w:rPr>
                <w:sz w:val="24"/>
                <w:szCs w:val="24"/>
              </w:rPr>
              <w:t>Use clear, direct language</w:t>
            </w:r>
            <w:r>
              <w:rPr>
                <w:sz w:val="24"/>
                <w:szCs w:val="24"/>
              </w:rPr>
              <w:t>, eg</w:t>
            </w:r>
            <w:r w:rsidRPr="00C02116">
              <w:rPr>
                <w:sz w:val="24"/>
                <w:szCs w:val="24"/>
              </w:rPr>
              <w:t xml:space="preserve"> ‘The investigation found…’ </w:t>
            </w:r>
          </w:p>
          <w:p w14:paraId="49FF4E3A" w14:textId="77777777" w:rsidR="003262B8" w:rsidRPr="00C02116" w:rsidRDefault="003262B8" w:rsidP="00C02116">
            <w:pPr>
              <w:spacing w:before="280" w:after="160" w:line="360" w:lineRule="auto"/>
              <w:ind w:left="34"/>
              <w:rPr>
                <w:sz w:val="24"/>
                <w:szCs w:val="24"/>
              </w:rPr>
            </w:pPr>
            <w:r w:rsidRPr="00C02116">
              <w:rPr>
                <w:sz w:val="24"/>
                <w:szCs w:val="24"/>
              </w:rPr>
              <w:lastRenderedPageBreak/>
              <w:t xml:space="preserve">If the section is long and contains multiple sub-sections, consider adding a summary of key points at the end of each </w:t>
            </w:r>
            <w:r>
              <w:rPr>
                <w:sz w:val="24"/>
                <w:szCs w:val="24"/>
              </w:rPr>
              <w:t>sub-</w:t>
            </w:r>
            <w:r w:rsidRPr="00C02116">
              <w:rPr>
                <w:sz w:val="24"/>
                <w:szCs w:val="24"/>
              </w:rPr>
              <w:t xml:space="preserve">section. </w:t>
            </w:r>
          </w:p>
          <w:p w14:paraId="6268D43F" w14:textId="4ACC5399" w:rsidR="003262B8" w:rsidRPr="00C02116" w:rsidRDefault="003262B8" w:rsidP="00C02116">
            <w:pPr>
              <w:spacing w:before="280" w:after="160" w:line="360" w:lineRule="auto"/>
              <w:ind w:left="34"/>
              <w:rPr>
                <w:sz w:val="24"/>
                <w:szCs w:val="24"/>
              </w:rPr>
            </w:pPr>
            <w:r w:rsidRPr="00C02116">
              <w:rPr>
                <w:sz w:val="24"/>
                <w:szCs w:val="24"/>
              </w:rPr>
              <w:t xml:space="preserve">Technical terms should be kept to an absolute minimum. If </w:t>
            </w:r>
            <w:r>
              <w:rPr>
                <w:sz w:val="24"/>
                <w:szCs w:val="24"/>
              </w:rPr>
              <w:t>they</w:t>
            </w:r>
            <w:r w:rsidRPr="00C02116">
              <w:rPr>
                <w:sz w:val="24"/>
                <w:szCs w:val="24"/>
              </w:rPr>
              <w:t xml:space="preserve"> are required, you should explain them in the text (glossaries should be avoided)</w:t>
            </w:r>
            <w:r w:rsidR="00BA351F" w:rsidRPr="00C02116">
              <w:rPr>
                <w:sz w:val="24"/>
                <w:szCs w:val="24"/>
              </w:rPr>
              <w:t xml:space="preserve">. </w:t>
            </w:r>
          </w:p>
          <w:p w14:paraId="6AA3522C" w14:textId="77777777" w:rsidR="003262B8" w:rsidRPr="00C02116" w:rsidRDefault="003262B8" w:rsidP="00C02116">
            <w:pPr>
              <w:spacing w:before="280" w:after="160" w:line="360" w:lineRule="auto"/>
              <w:ind w:left="34"/>
              <w:rPr>
                <w:b/>
                <w:bCs/>
                <w:sz w:val="24"/>
                <w:szCs w:val="24"/>
              </w:rPr>
            </w:pPr>
            <w:r w:rsidRPr="00C02116">
              <w:rPr>
                <w:b/>
                <w:bCs/>
                <w:sz w:val="24"/>
                <w:szCs w:val="24"/>
              </w:rPr>
              <w:t xml:space="preserve">Include your defined areas for improvement and safety actions (where appropriate) in the relevant places in this section. </w:t>
            </w:r>
          </w:p>
          <w:p w14:paraId="1694414C" w14:textId="77777777" w:rsidR="003262B8" w:rsidRDefault="003262B8">
            <w:pPr>
              <w:spacing w:before="280" w:after="160" w:line="360" w:lineRule="auto"/>
              <w:ind w:left="34"/>
            </w:pPr>
            <w:r w:rsidRPr="00C02116">
              <w:rPr>
                <w:sz w:val="24"/>
                <w:szCs w:val="24"/>
              </w:rPr>
              <w:t xml:space="preserve">Areas for improvement that describe broader systems issues related to the wider organisation context are best addressed in a safety improvement plan. </w:t>
            </w:r>
            <w:r>
              <w:rPr>
                <w:sz w:val="24"/>
                <w:szCs w:val="24"/>
              </w:rPr>
              <w:t xml:space="preserve">You should </w:t>
            </w:r>
            <w:r w:rsidRPr="00C02116">
              <w:rPr>
                <w:sz w:val="24"/>
                <w:szCs w:val="24"/>
              </w:rPr>
              <w:t>describe what the next stages are with regards to</w:t>
            </w:r>
            <w:r>
              <w:t xml:space="preserve"> </w:t>
            </w:r>
            <w:r w:rsidRPr="00C02116">
              <w:rPr>
                <w:sz w:val="24"/>
                <w:szCs w:val="24"/>
              </w:rPr>
              <w:t>developing a safety improvement plan that will include meaningful actions for system improvement.</w:t>
            </w:r>
          </w:p>
        </w:tc>
      </w:tr>
    </w:tbl>
    <w:p w14:paraId="33E37E90" w14:textId="77777777" w:rsidR="003262B8" w:rsidRPr="001801FB" w:rsidRDefault="003262B8" w:rsidP="001801FB">
      <w:pPr>
        <w:rPr>
          <w:b/>
          <w:sz w:val="32"/>
        </w:rPr>
      </w:pPr>
      <w:bookmarkStart w:id="83" w:name="_Toc97734157"/>
      <w:r w:rsidRPr="001801FB">
        <w:rPr>
          <w:b/>
          <w:sz w:val="32"/>
        </w:rPr>
        <w:lastRenderedPageBreak/>
        <w:t>Summary of findings, areas for improvement and safety actions</w:t>
      </w:r>
      <w:bookmarkEnd w:id="83"/>
    </w:p>
    <w:tbl>
      <w:tblPr>
        <w:tblStyle w:val="TableGrid"/>
        <w:tblW w:w="9493" w:type="dxa"/>
        <w:tblInd w:w="-289" w:type="dxa"/>
        <w:shd w:val="clear" w:color="auto" w:fill="DAEEF3" w:themeFill="accent5" w:themeFillTint="33"/>
        <w:tblLook w:val="04A0" w:firstRow="1" w:lastRow="0" w:firstColumn="1" w:lastColumn="0" w:noHBand="0" w:noVBand="1"/>
      </w:tblPr>
      <w:tblGrid>
        <w:gridCol w:w="9493"/>
      </w:tblGrid>
      <w:tr w:rsidR="003262B8" w14:paraId="0E87821B" w14:textId="77777777" w:rsidTr="007A31E2">
        <w:tc>
          <w:tcPr>
            <w:tcW w:w="9493" w:type="dxa"/>
            <w:shd w:val="clear" w:color="auto" w:fill="DAEEF3" w:themeFill="accent5" w:themeFillTint="33"/>
          </w:tcPr>
          <w:p w14:paraId="397B1D86" w14:textId="77777777" w:rsidR="003262B8" w:rsidRPr="00C02116" w:rsidRDefault="003262B8" w:rsidP="007A31E2">
            <w:pPr>
              <w:spacing w:before="120" w:after="280" w:line="360" w:lineRule="atLeast"/>
              <w:ind w:left="32"/>
              <w:rPr>
                <w:b/>
                <w:bCs/>
                <w:sz w:val="24"/>
                <w:szCs w:val="24"/>
              </w:rPr>
            </w:pPr>
            <w:r w:rsidRPr="00C02116">
              <w:rPr>
                <w:b/>
                <w:bCs/>
                <w:sz w:val="24"/>
                <w:szCs w:val="24"/>
              </w:rPr>
              <w:t>Notes on writing the final summary</w:t>
            </w:r>
          </w:p>
          <w:p w14:paraId="432874E5" w14:textId="77777777" w:rsidR="003262B8" w:rsidRPr="00C02116" w:rsidRDefault="003262B8" w:rsidP="007A31E2">
            <w:pPr>
              <w:spacing w:after="280" w:line="360" w:lineRule="atLeast"/>
              <w:rPr>
                <w:sz w:val="24"/>
                <w:szCs w:val="24"/>
              </w:rPr>
            </w:pPr>
            <w:r w:rsidRPr="00C02116">
              <w:rPr>
                <w:sz w:val="24"/>
                <w:szCs w:val="24"/>
              </w:rPr>
              <w:t>The purpose of this section is to bring together the main findings of the investigation.</w:t>
            </w:r>
          </w:p>
          <w:p w14:paraId="02195F85" w14:textId="77777777" w:rsidR="003262B8" w:rsidRPr="003A774A" w:rsidRDefault="003262B8" w:rsidP="007A31E2">
            <w:pPr>
              <w:spacing w:after="280" w:line="360" w:lineRule="atLeast"/>
              <w:rPr>
                <w:sz w:val="24"/>
                <w:szCs w:val="24"/>
              </w:rPr>
            </w:pPr>
            <w:r w:rsidRPr="00C02116">
              <w:rPr>
                <w:sz w:val="24"/>
                <w:szCs w:val="24"/>
              </w:rPr>
              <w:t xml:space="preserve">Areas for improvement and associated safety actions </w:t>
            </w:r>
            <w:r>
              <w:rPr>
                <w:sz w:val="24"/>
                <w:szCs w:val="24"/>
              </w:rPr>
              <w:t xml:space="preserve">(if applicable) </w:t>
            </w:r>
            <w:r w:rsidRPr="00C02116">
              <w:rPr>
                <w:sz w:val="24"/>
                <w:szCs w:val="24"/>
              </w:rPr>
              <w:t xml:space="preserve">should be listed using the table provided (also available in Appendix B of the </w:t>
            </w:r>
            <w:hyperlink r:id="rId30" w:history="1">
              <w:r w:rsidRPr="00332AA1">
                <w:rPr>
                  <w:rStyle w:val="Hyperlink"/>
                  <w:sz w:val="24"/>
                  <w:szCs w:val="24"/>
                </w:rPr>
                <w:t>safety action development guide</w:t>
              </w:r>
            </w:hyperlink>
            <w:r w:rsidRPr="00C02116">
              <w:rPr>
                <w:sz w:val="24"/>
                <w:szCs w:val="24"/>
              </w:rPr>
              <w:t>).</w:t>
            </w:r>
            <w:r>
              <w:t xml:space="preserve"> </w:t>
            </w:r>
          </w:p>
          <w:p w14:paraId="22721B21" w14:textId="0E8E2A42" w:rsidR="003262B8" w:rsidRDefault="003262B8" w:rsidP="007A31E2">
            <w:pPr>
              <w:spacing w:after="280" w:line="360" w:lineRule="atLeast"/>
            </w:pPr>
            <w:r w:rsidRPr="003A774A">
              <w:rPr>
                <w:sz w:val="24"/>
                <w:szCs w:val="24"/>
              </w:rPr>
              <w:t xml:space="preserve">If no actions are identified the safety action summary table </w:t>
            </w:r>
            <w:r>
              <w:rPr>
                <w:sz w:val="24"/>
                <w:szCs w:val="24"/>
              </w:rPr>
              <w:t xml:space="preserve">is not required. </w:t>
            </w:r>
            <w:r w:rsidR="00BA351F">
              <w:rPr>
                <w:sz w:val="24"/>
                <w:szCs w:val="24"/>
              </w:rPr>
              <w:t>Instead,</w:t>
            </w:r>
            <w:r>
              <w:rPr>
                <w:sz w:val="24"/>
                <w:szCs w:val="24"/>
              </w:rPr>
              <w:t xml:space="preserve"> you should describe how the areas for improvement will be addressed (eg refer to other ongoing improvement work, development of a safety improvement plan)</w:t>
            </w:r>
          </w:p>
        </w:tc>
      </w:tr>
    </w:tbl>
    <w:p w14:paraId="7F970A5D" w14:textId="77777777" w:rsidR="003262B8" w:rsidRDefault="003262B8" w:rsidP="00602A0F">
      <w:pPr>
        <w:rPr>
          <w:rFonts w:eastAsiaTheme="majorEastAsia" w:cs="Arial"/>
          <w:bCs/>
          <w:sz w:val="28"/>
          <w:szCs w:val="26"/>
        </w:rPr>
      </w:pPr>
    </w:p>
    <w:p w14:paraId="607599B4" w14:textId="77777777" w:rsidR="003262B8" w:rsidRPr="00B023EA" w:rsidRDefault="003262B8" w:rsidP="00602A0F">
      <w:pPr>
        <w:rPr>
          <w:rFonts w:eastAsiaTheme="majorEastAsia" w:cs="Arial"/>
          <w:bCs/>
          <w:sz w:val="28"/>
          <w:szCs w:val="26"/>
        </w:rPr>
        <w:sectPr w:rsidR="003262B8" w:rsidRPr="00B023EA" w:rsidSect="00447CB6">
          <w:pgSz w:w="11906" w:h="16838"/>
          <w:pgMar w:top="1440" w:right="991" w:bottom="1440" w:left="1440" w:header="708" w:footer="708" w:gutter="0"/>
          <w:cols w:space="708"/>
          <w:docGrid w:linePitch="360"/>
        </w:sectPr>
      </w:pPr>
    </w:p>
    <w:p w14:paraId="1A967B6A" w14:textId="77777777" w:rsidR="003262B8" w:rsidRPr="001801FB" w:rsidRDefault="003262B8" w:rsidP="001801FB">
      <w:pPr>
        <w:rPr>
          <w:b/>
          <w:bCs/>
          <w:sz w:val="28"/>
        </w:rPr>
      </w:pPr>
      <w:r w:rsidRPr="001801FB">
        <w:rPr>
          <w:b/>
          <w:sz w:val="28"/>
        </w:rPr>
        <w:lastRenderedPageBreak/>
        <w:t>Safety action summary table</w:t>
      </w:r>
    </w:p>
    <w:tbl>
      <w:tblPr>
        <w:tblStyle w:val="TableGrid"/>
        <w:tblW w:w="14170" w:type="dxa"/>
        <w:tblLook w:val="04A0" w:firstRow="1" w:lastRow="0" w:firstColumn="1" w:lastColumn="0" w:noHBand="0" w:noVBand="1"/>
      </w:tblPr>
      <w:tblGrid>
        <w:gridCol w:w="525"/>
        <w:gridCol w:w="1651"/>
        <w:gridCol w:w="1663"/>
        <w:gridCol w:w="1842"/>
        <w:gridCol w:w="1698"/>
        <w:gridCol w:w="1712"/>
        <w:gridCol w:w="1662"/>
        <w:gridCol w:w="1720"/>
        <w:gridCol w:w="1697"/>
      </w:tblGrid>
      <w:tr w:rsidR="003262B8" w14:paraId="724ED634" w14:textId="77777777" w:rsidTr="001B1199">
        <w:tc>
          <w:tcPr>
            <w:tcW w:w="14170" w:type="dxa"/>
            <w:gridSpan w:val="9"/>
            <w:shd w:val="clear" w:color="auto" w:fill="D9D9D9" w:themeFill="background1" w:themeFillShade="D9"/>
          </w:tcPr>
          <w:p w14:paraId="1A095000" w14:textId="77777777" w:rsidR="003262B8" w:rsidRPr="00A94738" w:rsidRDefault="003262B8" w:rsidP="00FF3E7A">
            <w:pPr>
              <w:spacing w:after="120"/>
              <w:rPr>
                <w:b/>
                <w:color w:val="4F81BD" w:themeColor="accent1"/>
              </w:rPr>
            </w:pPr>
            <w:r w:rsidRPr="001B1199">
              <w:rPr>
                <w:b/>
              </w:rPr>
              <w:t xml:space="preserve">Area for </w:t>
            </w:r>
            <w:r>
              <w:rPr>
                <w:b/>
              </w:rPr>
              <w:t>i</w:t>
            </w:r>
            <w:r w:rsidRPr="001B1199">
              <w:rPr>
                <w:b/>
              </w:rPr>
              <w:t xml:space="preserve">mprovement: [eg </w:t>
            </w:r>
            <w:r>
              <w:rPr>
                <w:b/>
              </w:rPr>
              <w:t>r</w:t>
            </w:r>
            <w:r w:rsidRPr="001B1199">
              <w:rPr>
                <w:b/>
                <w:i/>
              </w:rPr>
              <w:t>eview of test results</w:t>
            </w:r>
            <w:r w:rsidRPr="001B1199">
              <w:rPr>
                <w:b/>
              </w:rPr>
              <w:t>]</w:t>
            </w:r>
          </w:p>
        </w:tc>
      </w:tr>
      <w:tr w:rsidR="003262B8" w14:paraId="46AD04D3" w14:textId="77777777" w:rsidTr="001B1199">
        <w:tc>
          <w:tcPr>
            <w:tcW w:w="525" w:type="dxa"/>
            <w:shd w:val="clear" w:color="auto" w:fill="D9D9D9" w:themeFill="background1" w:themeFillShade="D9"/>
          </w:tcPr>
          <w:p w14:paraId="557C90A9" w14:textId="77777777" w:rsidR="003262B8" w:rsidRDefault="003262B8" w:rsidP="00FF3E7A">
            <w:pPr>
              <w:spacing w:after="120"/>
            </w:pPr>
          </w:p>
        </w:tc>
        <w:tc>
          <w:tcPr>
            <w:tcW w:w="1651" w:type="dxa"/>
            <w:shd w:val="clear" w:color="auto" w:fill="D9D9D9" w:themeFill="background1" w:themeFillShade="D9"/>
          </w:tcPr>
          <w:p w14:paraId="26C68255" w14:textId="77777777" w:rsidR="003262B8" w:rsidRPr="001B1199" w:rsidRDefault="003262B8" w:rsidP="00FF3E7A">
            <w:pPr>
              <w:spacing w:after="120"/>
              <w:rPr>
                <w:b/>
              </w:rPr>
            </w:pPr>
            <w:r w:rsidRPr="001B1199">
              <w:rPr>
                <w:b/>
              </w:rPr>
              <w:t>Safety action description</w:t>
            </w:r>
          </w:p>
          <w:p w14:paraId="2882AFAD" w14:textId="77777777" w:rsidR="003262B8" w:rsidRPr="001B1199" w:rsidRDefault="003262B8" w:rsidP="00FF3E7A">
            <w:pPr>
              <w:spacing w:after="120"/>
            </w:pPr>
            <w:r w:rsidRPr="001B1199">
              <w:rPr>
                <w:b/>
                <w:i/>
              </w:rPr>
              <w:t>(SMART)</w:t>
            </w:r>
          </w:p>
        </w:tc>
        <w:tc>
          <w:tcPr>
            <w:tcW w:w="1663" w:type="dxa"/>
            <w:shd w:val="clear" w:color="auto" w:fill="D9D9D9" w:themeFill="background1" w:themeFillShade="D9"/>
          </w:tcPr>
          <w:p w14:paraId="389A4D8D" w14:textId="77777777" w:rsidR="003262B8" w:rsidRPr="001B1199" w:rsidRDefault="003262B8" w:rsidP="00FF3E7A">
            <w:pPr>
              <w:spacing w:after="120"/>
              <w:rPr>
                <w:b/>
              </w:rPr>
            </w:pPr>
            <w:r w:rsidRPr="001B1199">
              <w:rPr>
                <w:b/>
              </w:rPr>
              <w:t>Safety action owner</w:t>
            </w:r>
          </w:p>
          <w:p w14:paraId="129DDB90" w14:textId="77777777" w:rsidR="003262B8" w:rsidRPr="001B1199" w:rsidRDefault="003262B8" w:rsidP="00FF3E7A">
            <w:pPr>
              <w:spacing w:after="120"/>
            </w:pPr>
            <w:r w:rsidRPr="001B1199">
              <w:rPr>
                <w:b/>
                <w:i/>
              </w:rPr>
              <w:t>(role, team directorate)</w:t>
            </w:r>
          </w:p>
        </w:tc>
        <w:tc>
          <w:tcPr>
            <w:tcW w:w="1842" w:type="dxa"/>
            <w:shd w:val="clear" w:color="auto" w:fill="D9D9D9" w:themeFill="background1" w:themeFillShade="D9"/>
          </w:tcPr>
          <w:p w14:paraId="4CFCE5C6" w14:textId="77777777" w:rsidR="003262B8" w:rsidRPr="001B1199" w:rsidRDefault="003262B8" w:rsidP="00FF3E7A">
            <w:pPr>
              <w:spacing w:after="120"/>
            </w:pPr>
            <w:r w:rsidRPr="001B1199">
              <w:rPr>
                <w:b/>
              </w:rPr>
              <w:t>Target date for implementation</w:t>
            </w:r>
          </w:p>
        </w:tc>
        <w:tc>
          <w:tcPr>
            <w:tcW w:w="1698" w:type="dxa"/>
            <w:shd w:val="clear" w:color="auto" w:fill="D9D9D9" w:themeFill="background1" w:themeFillShade="D9"/>
          </w:tcPr>
          <w:p w14:paraId="1D07BB31" w14:textId="77777777" w:rsidR="003262B8" w:rsidRPr="001B1199" w:rsidRDefault="003262B8" w:rsidP="00FF3E7A">
            <w:pPr>
              <w:spacing w:after="120"/>
            </w:pPr>
            <w:r w:rsidRPr="001B1199">
              <w:rPr>
                <w:b/>
              </w:rPr>
              <w:t>Date Implemented</w:t>
            </w:r>
          </w:p>
        </w:tc>
        <w:tc>
          <w:tcPr>
            <w:tcW w:w="1712" w:type="dxa"/>
            <w:shd w:val="clear" w:color="auto" w:fill="D9D9D9" w:themeFill="background1" w:themeFillShade="D9"/>
          </w:tcPr>
          <w:p w14:paraId="4CA50D9C" w14:textId="77777777" w:rsidR="003262B8" w:rsidRPr="001B1199" w:rsidRDefault="003262B8" w:rsidP="00FF3E7A">
            <w:pPr>
              <w:spacing w:after="120"/>
              <w:rPr>
                <w:b/>
              </w:rPr>
            </w:pPr>
            <w:r w:rsidRPr="001B1199">
              <w:rPr>
                <w:b/>
              </w:rPr>
              <w:t xml:space="preserve">Tool/measure </w:t>
            </w:r>
          </w:p>
          <w:p w14:paraId="7307E619" w14:textId="77777777" w:rsidR="003262B8" w:rsidRPr="001B1199" w:rsidRDefault="003262B8" w:rsidP="00FF3E7A">
            <w:pPr>
              <w:spacing w:after="120"/>
            </w:pPr>
          </w:p>
        </w:tc>
        <w:tc>
          <w:tcPr>
            <w:tcW w:w="1662" w:type="dxa"/>
            <w:shd w:val="clear" w:color="auto" w:fill="D9D9D9" w:themeFill="background1" w:themeFillShade="D9"/>
          </w:tcPr>
          <w:p w14:paraId="1113316A" w14:textId="77777777" w:rsidR="003262B8" w:rsidRPr="001B1199" w:rsidRDefault="003262B8" w:rsidP="00FF3E7A">
            <w:pPr>
              <w:spacing w:after="120"/>
              <w:rPr>
                <w:b/>
              </w:rPr>
            </w:pPr>
            <w:r w:rsidRPr="001B1199">
              <w:rPr>
                <w:b/>
              </w:rPr>
              <w:t>Measurement frequency</w:t>
            </w:r>
          </w:p>
          <w:p w14:paraId="285B6B61" w14:textId="77777777" w:rsidR="003262B8" w:rsidRPr="001B1199" w:rsidRDefault="003262B8" w:rsidP="00FF3E7A">
            <w:pPr>
              <w:spacing w:after="120"/>
            </w:pPr>
            <w:r w:rsidRPr="001B1199">
              <w:rPr>
                <w:b/>
                <w:i/>
              </w:rPr>
              <w:t>(eg daily, monthly)</w:t>
            </w:r>
          </w:p>
        </w:tc>
        <w:tc>
          <w:tcPr>
            <w:tcW w:w="1720" w:type="dxa"/>
            <w:shd w:val="clear" w:color="auto" w:fill="D9D9D9" w:themeFill="background1" w:themeFillShade="D9"/>
          </w:tcPr>
          <w:p w14:paraId="563320BC" w14:textId="77777777" w:rsidR="003262B8" w:rsidRPr="001B1199" w:rsidRDefault="003262B8" w:rsidP="00FF3E7A">
            <w:pPr>
              <w:spacing w:after="120"/>
              <w:rPr>
                <w:b/>
              </w:rPr>
            </w:pPr>
            <w:r w:rsidRPr="001B1199">
              <w:rPr>
                <w:b/>
              </w:rPr>
              <w:t xml:space="preserve">Responsibility for monitoring/ oversight </w:t>
            </w:r>
          </w:p>
          <w:p w14:paraId="027BA47E" w14:textId="77777777" w:rsidR="003262B8" w:rsidRPr="001B1199" w:rsidRDefault="003262B8" w:rsidP="00FF3E7A">
            <w:pPr>
              <w:spacing w:after="120"/>
            </w:pPr>
            <w:r w:rsidRPr="001B1199">
              <w:rPr>
                <w:b/>
                <w:i/>
              </w:rPr>
              <w:t>(eg specific group/</w:t>
            </w:r>
            <w:r>
              <w:rPr>
                <w:b/>
                <w:i/>
              </w:rPr>
              <w:t xml:space="preserve"> </w:t>
            </w:r>
            <w:r w:rsidRPr="001B1199">
              <w:rPr>
                <w:b/>
                <w:i/>
              </w:rPr>
              <w:t>individual</w:t>
            </w:r>
            <w:r>
              <w:rPr>
                <w:b/>
                <w:i/>
              </w:rPr>
              <w:t>,</w:t>
            </w:r>
            <w:r w:rsidRPr="001B1199">
              <w:rPr>
                <w:b/>
                <w:i/>
              </w:rPr>
              <w:t xml:space="preserve"> etc)</w:t>
            </w:r>
          </w:p>
        </w:tc>
        <w:tc>
          <w:tcPr>
            <w:tcW w:w="1697" w:type="dxa"/>
            <w:shd w:val="clear" w:color="auto" w:fill="D9D9D9" w:themeFill="background1" w:themeFillShade="D9"/>
          </w:tcPr>
          <w:p w14:paraId="5C62213B" w14:textId="77777777" w:rsidR="003262B8" w:rsidRPr="001B1199" w:rsidRDefault="003262B8" w:rsidP="00FF3E7A">
            <w:pPr>
              <w:spacing w:after="120"/>
              <w:rPr>
                <w:b/>
              </w:rPr>
            </w:pPr>
            <w:r w:rsidRPr="001B1199">
              <w:rPr>
                <w:b/>
              </w:rPr>
              <w:t>Planned review date</w:t>
            </w:r>
          </w:p>
          <w:p w14:paraId="3BA1BBC3" w14:textId="77777777" w:rsidR="003262B8" w:rsidRPr="001B1199" w:rsidRDefault="003262B8" w:rsidP="00FF3E7A">
            <w:pPr>
              <w:spacing w:after="120"/>
              <w:rPr>
                <w:b/>
              </w:rPr>
            </w:pPr>
            <w:r w:rsidRPr="001B1199">
              <w:rPr>
                <w:b/>
                <w:i/>
              </w:rPr>
              <w:t>(eg annually)</w:t>
            </w:r>
          </w:p>
        </w:tc>
      </w:tr>
      <w:tr w:rsidR="003262B8" w14:paraId="44685258" w14:textId="77777777" w:rsidTr="001B1199">
        <w:tc>
          <w:tcPr>
            <w:tcW w:w="525" w:type="dxa"/>
          </w:tcPr>
          <w:p w14:paraId="769EFC73" w14:textId="77777777" w:rsidR="003262B8" w:rsidRDefault="003262B8" w:rsidP="00FF3E7A">
            <w:pPr>
              <w:spacing w:after="120"/>
            </w:pPr>
            <w:r>
              <w:t>1.</w:t>
            </w:r>
          </w:p>
        </w:tc>
        <w:tc>
          <w:tcPr>
            <w:tcW w:w="1651" w:type="dxa"/>
          </w:tcPr>
          <w:p w14:paraId="4C47B3E6" w14:textId="77777777" w:rsidR="003262B8" w:rsidRDefault="003262B8" w:rsidP="00FF3E7A">
            <w:pPr>
              <w:spacing w:after="120"/>
            </w:pPr>
          </w:p>
        </w:tc>
        <w:tc>
          <w:tcPr>
            <w:tcW w:w="1663" w:type="dxa"/>
          </w:tcPr>
          <w:p w14:paraId="75CD5C96" w14:textId="77777777" w:rsidR="003262B8" w:rsidRDefault="003262B8" w:rsidP="00FF3E7A">
            <w:pPr>
              <w:spacing w:after="120"/>
            </w:pPr>
          </w:p>
        </w:tc>
        <w:tc>
          <w:tcPr>
            <w:tcW w:w="1842" w:type="dxa"/>
          </w:tcPr>
          <w:p w14:paraId="6265E51F" w14:textId="77777777" w:rsidR="003262B8" w:rsidRDefault="003262B8" w:rsidP="00FF3E7A">
            <w:pPr>
              <w:spacing w:after="120"/>
            </w:pPr>
          </w:p>
        </w:tc>
        <w:tc>
          <w:tcPr>
            <w:tcW w:w="1698" w:type="dxa"/>
          </w:tcPr>
          <w:p w14:paraId="7A13AF33" w14:textId="77777777" w:rsidR="003262B8" w:rsidRDefault="003262B8" w:rsidP="00FF3E7A">
            <w:pPr>
              <w:spacing w:after="120"/>
            </w:pPr>
          </w:p>
        </w:tc>
        <w:tc>
          <w:tcPr>
            <w:tcW w:w="1712" w:type="dxa"/>
          </w:tcPr>
          <w:p w14:paraId="603528AB" w14:textId="77777777" w:rsidR="003262B8" w:rsidRDefault="003262B8" w:rsidP="00FF3E7A">
            <w:pPr>
              <w:spacing w:after="120"/>
            </w:pPr>
          </w:p>
        </w:tc>
        <w:tc>
          <w:tcPr>
            <w:tcW w:w="1662" w:type="dxa"/>
          </w:tcPr>
          <w:p w14:paraId="72660CBF" w14:textId="77777777" w:rsidR="003262B8" w:rsidRDefault="003262B8" w:rsidP="00FF3E7A">
            <w:pPr>
              <w:spacing w:after="120"/>
            </w:pPr>
          </w:p>
        </w:tc>
        <w:tc>
          <w:tcPr>
            <w:tcW w:w="1720" w:type="dxa"/>
          </w:tcPr>
          <w:p w14:paraId="5003F96A" w14:textId="77777777" w:rsidR="003262B8" w:rsidRDefault="003262B8" w:rsidP="00FF3E7A"/>
        </w:tc>
        <w:tc>
          <w:tcPr>
            <w:tcW w:w="1697" w:type="dxa"/>
          </w:tcPr>
          <w:p w14:paraId="4384456D" w14:textId="77777777" w:rsidR="003262B8" w:rsidRDefault="003262B8" w:rsidP="00FF3E7A"/>
        </w:tc>
      </w:tr>
      <w:tr w:rsidR="003262B8" w14:paraId="4C00213E" w14:textId="77777777" w:rsidTr="001B1199">
        <w:tc>
          <w:tcPr>
            <w:tcW w:w="525" w:type="dxa"/>
          </w:tcPr>
          <w:p w14:paraId="712BDB73" w14:textId="77777777" w:rsidR="003262B8" w:rsidRDefault="003262B8" w:rsidP="00FF3E7A">
            <w:pPr>
              <w:spacing w:after="120"/>
            </w:pPr>
            <w:r>
              <w:t>2.</w:t>
            </w:r>
          </w:p>
        </w:tc>
        <w:tc>
          <w:tcPr>
            <w:tcW w:w="1651" w:type="dxa"/>
          </w:tcPr>
          <w:p w14:paraId="3A8EB0AE" w14:textId="77777777" w:rsidR="003262B8" w:rsidRDefault="003262B8" w:rsidP="00FF3E7A">
            <w:pPr>
              <w:spacing w:after="120"/>
            </w:pPr>
          </w:p>
        </w:tc>
        <w:tc>
          <w:tcPr>
            <w:tcW w:w="1663" w:type="dxa"/>
          </w:tcPr>
          <w:p w14:paraId="0F1CDE41" w14:textId="77777777" w:rsidR="003262B8" w:rsidRDefault="003262B8" w:rsidP="00FF3E7A">
            <w:pPr>
              <w:spacing w:after="120"/>
            </w:pPr>
          </w:p>
        </w:tc>
        <w:tc>
          <w:tcPr>
            <w:tcW w:w="1842" w:type="dxa"/>
          </w:tcPr>
          <w:p w14:paraId="61870B53" w14:textId="77777777" w:rsidR="003262B8" w:rsidRDefault="003262B8" w:rsidP="00FF3E7A">
            <w:pPr>
              <w:spacing w:after="120"/>
            </w:pPr>
          </w:p>
        </w:tc>
        <w:tc>
          <w:tcPr>
            <w:tcW w:w="1698" w:type="dxa"/>
          </w:tcPr>
          <w:p w14:paraId="14CA5356" w14:textId="77777777" w:rsidR="003262B8" w:rsidRDefault="003262B8" w:rsidP="00FF3E7A">
            <w:pPr>
              <w:spacing w:after="120"/>
            </w:pPr>
          </w:p>
        </w:tc>
        <w:tc>
          <w:tcPr>
            <w:tcW w:w="1712" w:type="dxa"/>
          </w:tcPr>
          <w:p w14:paraId="30EBB819" w14:textId="77777777" w:rsidR="003262B8" w:rsidRDefault="003262B8" w:rsidP="00FF3E7A">
            <w:pPr>
              <w:spacing w:after="120"/>
            </w:pPr>
          </w:p>
        </w:tc>
        <w:tc>
          <w:tcPr>
            <w:tcW w:w="1662" w:type="dxa"/>
          </w:tcPr>
          <w:p w14:paraId="5E027737" w14:textId="77777777" w:rsidR="003262B8" w:rsidRDefault="003262B8" w:rsidP="00FF3E7A">
            <w:pPr>
              <w:spacing w:after="120"/>
            </w:pPr>
          </w:p>
        </w:tc>
        <w:tc>
          <w:tcPr>
            <w:tcW w:w="1720" w:type="dxa"/>
          </w:tcPr>
          <w:p w14:paraId="1FA4548C" w14:textId="77777777" w:rsidR="003262B8" w:rsidRDefault="003262B8" w:rsidP="00FF3E7A"/>
        </w:tc>
        <w:tc>
          <w:tcPr>
            <w:tcW w:w="1697" w:type="dxa"/>
          </w:tcPr>
          <w:p w14:paraId="7E4C30FC" w14:textId="77777777" w:rsidR="003262B8" w:rsidRDefault="003262B8" w:rsidP="00FF3E7A"/>
        </w:tc>
      </w:tr>
      <w:tr w:rsidR="003262B8" w14:paraId="67E58479" w14:textId="77777777" w:rsidTr="001B1199">
        <w:tc>
          <w:tcPr>
            <w:tcW w:w="525" w:type="dxa"/>
          </w:tcPr>
          <w:p w14:paraId="3C081E5E" w14:textId="77777777" w:rsidR="003262B8" w:rsidRDefault="003262B8" w:rsidP="00FF3E7A">
            <w:pPr>
              <w:spacing w:after="120"/>
            </w:pPr>
            <w:r>
              <w:t>…</w:t>
            </w:r>
          </w:p>
        </w:tc>
        <w:tc>
          <w:tcPr>
            <w:tcW w:w="1651" w:type="dxa"/>
          </w:tcPr>
          <w:p w14:paraId="1E81C3A2" w14:textId="77777777" w:rsidR="003262B8" w:rsidRDefault="003262B8" w:rsidP="00FF3E7A">
            <w:pPr>
              <w:spacing w:after="120"/>
            </w:pPr>
          </w:p>
        </w:tc>
        <w:tc>
          <w:tcPr>
            <w:tcW w:w="1663" w:type="dxa"/>
          </w:tcPr>
          <w:p w14:paraId="733ADC44" w14:textId="77777777" w:rsidR="003262B8" w:rsidRDefault="003262B8" w:rsidP="00FF3E7A">
            <w:pPr>
              <w:spacing w:after="120"/>
            </w:pPr>
          </w:p>
        </w:tc>
        <w:tc>
          <w:tcPr>
            <w:tcW w:w="1842" w:type="dxa"/>
          </w:tcPr>
          <w:p w14:paraId="3421024F" w14:textId="77777777" w:rsidR="003262B8" w:rsidRDefault="003262B8" w:rsidP="00FF3E7A">
            <w:pPr>
              <w:spacing w:after="120"/>
            </w:pPr>
          </w:p>
        </w:tc>
        <w:tc>
          <w:tcPr>
            <w:tcW w:w="1698" w:type="dxa"/>
          </w:tcPr>
          <w:p w14:paraId="71624FDC" w14:textId="77777777" w:rsidR="003262B8" w:rsidRDefault="003262B8" w:rsidP="00FF3E7A">
            <w:pPr>
              <w:spacing w:after="120"/>
            </w:pPr>
          </w:p>
        </w:tc>
        <w:tc>
          <w:tcPr>
            <w:tcW w:w="1712" w:type="dxa"/>
          </w:tcPr>
          <w:p w14:paraId="639EAFD8" w14:textId="77777777" w:rsidR="003262B8" w:rsidRDefault="003262B8" w:rsidP="00FF3E7A">
            <w:pPr>
              <w:spacing w:after="120"/>
            </w:pPr>
          </w:p>
        </w:tc>
        <w:tc>
          <w:tcPr>
            <w:tcW w:w="1662" w:type="dxa"/>
          </w:tcPr>
          <w:p w14:paraId="59CCD44C" w14:textId="77777777" w:rsidR="003262B8" w:rsidRDefault="003262B8" w:rsidP="00FF3E7A">
            <w:pPr>
              <w:spacing w:after="120"/>
            </w:pPr>
          </w:p>
        </w:tc>
        <w:tc>
          <w:tcPr>
            <w:tcW w:w="1720" w:type="dxa"/>
          </w:tcPr>
          <w:p w14:paraId="21F957DB" w14:textId="77777777" w:rsidR="003262B8" w:rsidRDefault="003262B8" w:rsidP="00FF3E7A"/>
        </w:tc>
        <w:tc>
          <w:tcPr>
            <w:tcW w:w="1697" w:type="dxa"/>
          </w:tcPr>
          <w:p w14:paraId="75AC23C7" w14:textId="77777777" w:rsidR="003262B8" w:rsidRDefault="003262B8" w:rsidP="00FF3E7A"/>
        </w:tc>
      </w:tr>
    </w:tbl>
    <w:p w14:paraId="6B180779" w14:textId="77777777" w:rsidR="003262B8" w:rsidRDefault="003262B8" w:rsidP="00C02116">
      <w:pPr>
        <w:spacing w:after="240"/>
      </w:pPr>
    </w:p>
    <w:tbl>
      <w:tblPr>
        <w:tblStyle w:val="TableGrid"/>
        <w:tblW w:w="14170" w:type="dxa"/>
        <w:tblLook w:val="04A0" w:firstRow="1" w:lastRow="0" w:firstColumn="1" w:lastColumn="0" w:noHBand="0" w:noVBand="1"/>
      </w:tblPr>
      <w:tblGrid>
        <w:gridCol w:w="525"/>
        <w:gridCol w:w="1651"/>
        <w:gridCol w:w="1663"/>
        <w:gridCol w:w="1842"/>
        <w:gridCol w:w="1698"/>
        <w:gridCol w:w="1712"/>
        <w:gridCol w:w="1662"/>
        <w:gridCol w:w="1720"/>
        <w:gridCol w:w="1697"/>
      </w:tblGrid>
      <w:tr w:rsidR="003262B8" w14:paraId="1BC825A6" w14:textId="77777777" w:rsidTr="001B1199">
        <w:tc>
          <w:tcPr>
            <w:tcW w:w="14170" w:type="dxa"/>
            <w:gridSpan w:val="9"/>
            <w:shd w:val="clear" w:color="auto" w:fill="D9D9D9" w:themeFill="background1" w:themeFillShade="D9"/>
          </w:tcPr>
          <w:p w14:paraId="13E38DEB" w14:textId="77777777" w:rsidR="003262B8" w:rsidRPr="001B1199" w:rsidRDefault="003262B8" w:rsidP="00FF3E7A">
            <w:pPr>
              <w:spacing w:after="120"/>
              <w:rPr>
                <w:b/>
              </w:rPr>
            </w:pPr>
            <w:r w:rsidRPr="001B1199">
              <w:rPr>
                <w:b/>
              </w:rPr>
              <w:t xml:space="preserve">Area for Improvement: [eg </w:t>
            </w:r>
            <w:r w:rsidRPr="001B1199">
              <w:rPr>
                <w:b/>
                <w:i/>
                <w:iCs/>
              </w:rPr>
              <w:t>n</w:t>
            </w:r>
            <w:r w:rsidRPr="001B1199">
              <w:rPr>
                <w:b/>
                <w:i/>
              </w:rPr>
              <w:t>urse</w:t>
            </w:r>
            <w:r>
              <w:rPr>
                <w:b/>
                <w:i/>
              </w:rPr>
              <w:t>-</w:t>
            </w:r>
            <w:r w:rsidRPr="001B1199">
              <w:rPr>
                <w:b/>
                <w:i/>
              </w:rPr>
              <w:t>to</w:t>
            </w:r>
            <w:r>
              <w:rPr>
                <w:b/>
                <w:i/>
              </w:rPr>
              <w:t>-</w:t>
            </w:r>
            <w:r w:rsidRPr="001B1199">
              <w:rPr>
                <w:b/>
                <w:i/>
              </w:rPr>
              <w:t>nurse handover</w:t>
            </w:r>
            <w:r w:rsidRPr="001B1199">
              <w:rPr>
                <w:b/>
              </w:rPr>
              <w:t>]</w:t>
            </w:r>
          </w:p>
        </w:tc>
      </w:tr>
      <w:tr w:rsidR="003262B8" w14:paraId="746FFB79" w14:textId="77777777" w:rsidTr="001B1199">
        <w:tc>
          <w:tcPr>
            <w:tcW w:w="525" w:type="dxa"/>
            <w:shd w:val="clear" w:color="auto" w:fill="D9D9D9" w:themeFill="background1" w:themeFillShade="D9"/>
          </w:tcPr>
          <w:p w14:paraId="68590A66" w14:textId="77777777" w:rsidR="003262B8" w:rsidRDefault="003262B8" w:rsidP="00FF3E7A">
            <w:pPr>
              <w:spacing w:after="120"/>
            </w:pPr>
          </w:p>
        </w:tc>
        <w:tc>
          <w:tcPr>
            <w:tcW w:w="1651" w:type="dxa"/>
            <w:shd w:val="clear" w:color="auto" w:fill="D9D9D9" w:themeFill="background1" w:themeFillShade="D9"/>
          </w:tcPr>
          <w:p w14:paraId="3AF0D4A1" w14:textId="77777777" w:rsidR="003262B8" w:rsidRPr="001B1199" w:rsidRDefault="003262B8" w:rsidP="00FF3E7A">
            <w:pPr>
              <w:spacing w:after="120"/>
              <w:rPr>
                <w:b/>
              </w:rPr>
            </w:pPr>
            <w:r w:rsidRPr="001B1199">
              <w:rPr>
                <w:b/>
              </w:rPr>
              <w:t>Safety action description</w:t>
            </w:r>
          </w:p>
          <w:p w14:paraId="4419FBB4" w14:textId="77777777" w:rsidR="003262B8" w:rsidRPr="001B1199" w:rsidRDefault="003262B8" w:rsidP="00FF3E7A">
            <w:pPr>
              <w:spacing w:after="120"/>
            </w:pPr>
            <w:r w:rsidRPr="001B1199">
              <w:rPr>
                <w:b/>
                <w:i/>
              </w:rPr>
              <w:t>(SMART)</w:t>
            </w:r>
          </w:p>
        </w:tc>
        <w:tc>
          <w:tcPr>
            <w:tcW w:w="1663" w:type="dxa"/>
            <w:shd w:val="clear" w:color="auto" w:fill="D9D9D9" w:themeFill="background1" w:themeFillShade="D9"/>
          </w:tcPr>
          <w:p w14:paraId="33DA12B7" w14:textId="77777777" w:rsidR="003262B8" w:rsidRPr="001B1199" w:rsidRDefault="003262B8" w:rsidP="00FF3E7A">
            <w:pPr>
              <w:spacing w:after="120"/>
              <w:rPr>
                <w:b/>
              </w:rPr>
            </w:pPr>
            <w:r w:rsidRPr="001B1199">
              <w:rPr>
                <w:b/>
              </w:rPr>
              <w:t>Safety action owner</w:t>
            </w:r>
          </w:p>
          <w:p w14:paraId="500CC6A7" w14:textId="77777777" w:rsidR="003262B8" w:rsidRPr="001B1199" w:rsidRDefault="003262B8" w:rsidP="00FF3E7A">
            <w:pPr>
              <w:spacing w:after="120"/>
            </w:pPr>
            <w:r w:rsidRPr="001B1199">
              <w:rPr>
                <w:b/>
                <w:i/>
              </w:rPr>
              <w:t>(role, team directorate)</w:t>
            </w:r>
          </w:p>
        </w:tc>
        <w:tc>
          <w:tcPr>
            <w:tcW w:w="1842" w:type="dxa"/>
            <w:shd w:val="clear" w:color="auto" w:fill="D9D9D9" w:themeFill="background1" w:themeFillShade="D9"/>
          </w:tcPr>
          <w:p w14:paraId="152DDC26" w14:textId="77777777" w:rsidR="003262B8" w:rsidRPr="001B1199" w:rsidRDefault="003262B8" w:rsidP="00FF3E7A">
            <w:pPr>
              <w:spacing w:after="120"/>
            </w:pPr>
            <w:r w:rsidRPr="001B1199">
              <w:rPr>
                <w:b/>
              </w:rPr>
              <w:t>Target date for implementation</w:t>
            </w:r>
          </w:p>
        </w:tc>
        <w:tc>
          <w:tcPr>
            <w:tcW w:w="1698" w:type="dxa"/>
            <w:shd w:val="clear" w:color="auto" w:fill="D9D9D9" w:themeFill="background1" w:themeFillShade="D9"/>
          </w:tcPr>
          <w:p w14:paraId="1B634B5D" w14:textId="77777777" w:rsidR="003262B8" w:rsidRPr="001B1199" w:rsidRDefault="003262B8" w:rsidP="00FF3E7A">
            <w:pPr>
              <w:spacing w:after="120"/>
            </w:pPr>
            <w:r w:rsidRPr="001B1199">
              <w:rPr>
                <w:b/>
              </w:rPr>
              <w:t>Date Implemented</w:t>
            </w:r>
          </w:p>
        </w:tc>
        <w:tc>
          <w:tcPr>
            <w:tcW w:w="1712" w:type="dxa"/>
            <w:shd w:val="clear" w:color="auto" w:fill="D9D9D9" w:themeFill="background1" w:themeFillShade="D9"/>
          </w:tcPr>
          <w:p w14:paraId="4B4EF30B" w14:textId="77777777" w:rsidR="003262B8" w:rsidRPr="001B1199" w:rsidRDefault="003262B8" w:rsidP="00FF3E7A">
            <w:pPr>
              <w:spacing w:after="120"/>
              <w:rPr>
                <w:b/>
              </w:rPr>
            </w:pPr>
            <w:r w:rsidRPr="001B1199">
              <w:rPr>
                <w:b/>
              </w:rPr>
              <w:t xml:space="preserve">Tool/measure </w:t>
            </w:r>
          </w:p>
          <w:p w14:paraId="2ECED90B" w14:textId="77777777" w:rsidR="003262B8" w:rsidRPr="001B1199" w:rsidRDefault="003262B8" w:rsidP="00FF3E7A">
            <w:pPr>
              <w:spacing w:after="120"/>
            </w:pPr>
          </w:p>
        </w:tc>
        <w:tc>
          <w:tcPr>
            <w:tcW w:w="1662" w:type="dxa"/>
            <w:shd w:val="clear" w:color="auto" w:fill="D9D9D9" w:themeFill="background1" w:themeFillShade="D9"/>
          </w:tcPr>
          <w:p w14:paraId="506951FD" w14:textId="77777777" w:rsidR="003262B8" w:rsidRPr="001B1199" w:rsidRDefault="003262B8" w:rsidP="00FF3E7A">
            <w:pPr>
              <w:spacing w:after="120"/>
              <w:rPr>
                <w:b/>
              </w:rPr>
            </w:pPr>
            <w:r w:rsidRPr="001B1199">
              <w:rPr>
                <w:b/>
              </w:rPr>
              <w:t>Measurement frequency</w:t>
            </w:r>
          </w:p>
          <w:p w14:paraId="737B2C53" w14:textId="77777777" w:rsidR="003262B8" w:rsidRPr="001B1199" w:rsidRDefault="003262B8" w:rsidP="00FF3E7A">
            <w:pPr>
              <w:spacing w:after="120"/>
            </w:pPr>
            <w:r w:rsidRPr="001B1199">
              <w:rPr>
                <w:b/>
                <w:i/>
              </w:rPr>
              <w:t>(eg daily, monthly)</w:t>
            </w:r>
          </w:p>
        </w:tc>
        <w:tc>
          <w:tcPr>
            <w:tcW w:w="1720" w:type="dxa"/>
            <w:shd w:val="clear" w:color="auto" w:fill="D9D9D9" w:themeFill="background1" w:themeFillShade="D9"/>
          </w:tcPr>
          <w:p w14:paraId="57606F0D" w14:textId="77777777" w:rsidR="003262B8" w:rsidRPr="001B1199" w:rsidRDefault="003262B8" w:rsidP="00FF3E7A">
            <w:pPr>
              <w:spacing w:after="120"/>
              <w:rPr>
                <w:b/>
              </w:rPr>
            </w:pPr>
            <w:r w:rsidRPr="001B1199">
              <w:rPr>
                <w:b/>
              </w:rPr>
              <w:t xml:space="preserve">Responsibility for monitoring/ oversight </w:t>
            </w:r>
          </w:p>
          <w:p w14:paraId="29912C27" w14:textId="77777777" w:rsidR="003262B8" w:rsidRPr="001B1199" w:rsidRDefault="003262B8" w:rsidP="00FF3E7A">
            <w:pPr>
              <w:spacing w:after="120"/>
            </w:pPr>
            <w:r w:rsidRPr="001B1199">
              <w:rPr>
                <w:b/>
                <w:i/>
              </w:rPr>
              <w:t>(eg specific group/</w:t>
            </w:r>
            <w:r>
              <w:rPr>
                <w:b/>
                <w:i/>
              </w:rPr>
              <w:t xml:space="preserve"> </w:t>
            </w:r>
            <w:r w:rsidRPr="001B1199">
              <w:rPr>
                <w:b/>
                <w:i/>
              </w:rPr>
              <w:t>individual</w:t>
            </w:r>
            <w:r>
              <w:rPr>
                <w:b/>
                <w:i/>
              </w:rPr>
              <w:t>,</w:t>
            </w:r>
            <w:r w:rsidRPr="001B1199">
              <w:rPr>
                <w:b/>
                <w:i/>
              </w:rPr>
              <w:t xml:space="preserve"> etc)</w:t>
            </w:r>
          </w:p>
        </w:tc>
        <w:tc>
          <w:tcPr>
            <w:tcW w:w="1697" w:type="dxa"/>
            <w:shd w:val="clear" w:color="auto" w:fill="D9D9D9" w:themeFill="background1" w:themeFillShade="D9"/>
          </w:tcPr>
          <w:p w14:paraId="41579342" w14:textId="77777777" w:rsidR="003262B8" w:rsidRPr="001B1199" w:rsidRDefault="003262B8" w:rsidP="00FF3E7A">
            <w:pPr>
              <w:spacing w:after="120"/>
              <w:rPr>
                <w:b/>
              </w:rPr>
            </w:pPr>
            <w:r w:rsidRPr="001B1199">
              <w:rPr>
                <w:b/>
              </w:rPr>
              <w:t>Planned review date</w:t>
            </w:r>
          </w:p>
          <w:p w14:paraId="57B92291" w14:textId="77777777" w:rsidR="003262B8" w:rsidRPr="001B1199" w:rsidRDefault="003262B8" w:rsidP="00FF3E7A">
            <w:pPr>
              <w:spacing w:after="120"/>
              <w:rPr>
                <w:b/>
              </w:rPr>
            </w:pPr>
            <w:r w:rsidRPr="001B1199">
              <w:rPr>
                <w:b/>
                <w:i/>
              </w:rPr>
              <w:t>(eg annually)</w:t>
            </w:r>
          </w:p>
        </w:tc>
      </w:tr>
      <w:tr w:rsidR="003262B8" w14:paraId="67D94759" w14:textId="77777777" w:rsidTr="001B1199">
        <w:tc>
          <w:tcPr>
            <w:tcW w:w="525" w:type="dxa"/>
          </w:tcPr>
          <w:p w14:paraId="070F5941" w14:textId="77777777" w:rsidR="003262B8" w:rsidRDefault="003262B8" w:rsidP="00FF3E7A">
            <w:pPr>
              <w:spacing w:after="120"/>
            </w:pPr>
            <w:r>
              <w:lastRenderedPageBreak/>
              <w:t>1.</w:t>
            </w:r>
          </w:p>
        </w:tc>
        <w:tc>
          <w:tcPr>
            <w:tcW w:w="1651" w:type="dxa"/>
          </w:tcPr>
          <w:p w14:paraId="72DFD5AC" w14:textId="77777777" w:rsidR="003262B8" w:rsidRDefault="003262B8" w:rsidP="00FF3E7A">
            <w:pPr>
              <w:spacing w:after="120"/>
            </w:pPr>
          </w:p>
        </w:tc>
        <w:tc>
          <w:tcPr>
            <w:tcW w:w="1663" w:type="dxa"/>
          </w:tcPr>
          <w:p w14:paraId="10151721" w14:textId="77777777" w:rsidR="003262B8" w:rsidRDefault="003262B8" w:rsidP="00FF3E7A">
            <w:pPr>
              <w:spacing w:after="120"/>
            </w:pPr>
          </w:p>
        </w:tc>
        <w:tc>
          <w:tcPr>
            <w:tcW w:w="1842" w:type="dxa"/>
          </w:tcPr>
          <w:p w14:paraId="14251958" w14:textId="77777777" w:rsidR="003262B8" w:rsidRDefault="003262B8" w:rsidP="00FF3E7A">
            <w:pPr>
              <w:spacing w:after="120"/>
            </w:pPr>
          </w:p>
        </w:tc>
        <w:tc>
          <w:tcPr>
            <w:tcW w:w="1698" w:type="dxa"/>
          </w:tcPr>
          <w:p w14:paraId="6E49FBF7" w14:textId="77777777" w:rsidR="003262B8" w:rsidRDefault="003262B8" w:rsidP="00FF3E7A">
            <w:pPr>
              <w:spacing w:after="120"/>
            </w:pPr>
          </w:p>
        </w:tc>
        <w:tc>
          <w:tcPr>
            <w:tcW w:w="1712" w:type="dxa"/>
          </w:tcPr>
          <w:p w14:paraId="27541902" w14:textId="77777777" w:rsidR="003262B8" w:rsidRDefault="003262B8" w:rsidP="00FF3E7A">
            <w:pPr>
              <w:spacing w:after="120"/>
            </w:pPr>
          </w:p>
        </w:tc>
        <w:tc>
          <w:tcPr>
            <w:tcW w:w="1662" w:type="dxa"/>
          </w:tcPr>
          <w:p w14:paraId="60503951" w14:textId="77777777" w:rsidR="003262B8" w:rsidRDefault="003262B8" w:rsidP="00FF3E7A">
            <w:pPr>
              <w:spacing w:after="120"/>
            </w:pPr>
          </w:p>
        </w:tc>
        <w:tc>
          <w:tcPr>
            <w:tcW w:w="1720" w:type="dxa"/>
          </w:tcPr>
          <w:p w14:paraId="00B3BF3B" w14:textId="77777777" w:rsidR="003262B8" w:rsidRDefault="003262B8" w:rsidP="00FF3E7A"/>
        </w:tc>
        <w:tc>
          <w:tcPr>
            <w:tcW w:w="1697" w:type="dxa"/>
          </w:tcPr>
          <w:p w14:paraId="0ABBF601" w14:textId="77777777" w:rsidR="003262B8" w:rsidRDefault="003262B8" w:rsidP="00FF3E7A"/>
        </w:tc>
      </w:tr>
      <w:tr w:rsidR="003262B8" w14:paraId="0D2F52FB" w14:textId="77777777" w:rsidTr="001B1199">
        <w:tc>
          <w:tcPr>
            <w:tcW w:w="525" w:type="dxa"/>
          </w:tcPr>
          <w:p w14:paraId="15931583" w14:textId="77777777" w:rsidR="003262B8" w:rsidRDefault="003262B8" w:rsidP="00FF3E7A">
            <w:pPr>
              <w:spacing w:after="120"/>
            </w:pPr>
            <w:r>
              <w:t>…</w:t>
            </w:r>
          </w:p>
        </w:tc>
        <w:tc>
          <w:tcPr>
            <w:tcW w:w="1651" w:type="dxa"/>
          </w:tcPr>
          <w:p w14:paraId="46ACFB3C" w14:textId="77777777" w:rsidR="003262B8" w:rsidRDefault="003262B8" w:rsidP="00FF3E7A">
            <w:pPr>
              <w:spacing w:after="120"/>
            </w:pPr>
          </w:p>
        </w:tc>
        <w:tc>
          <w:tcPr>
            <w:tcW w:w="1663" w:type="dxa"/>
          </w:tcPr>
          <w:p w14:paraId="752F12EC" w14:textId="77777777" w:rsidR="003262B8" w:rsidRDefault="003262B8" w:rsidP="00FF3E7A">
            <w:pPr>
              <w:spacing w:after="120"/>
            </w:pPr>
          </w:p>
        </w:tc>
        <w:tc>
          <w:tcPr>
            <w:tcW w:w="1842" w:type="dxa"/>
          </w:tcPr>
          <w:p w14:paraId="29F5D7AE" w14:textId="77777777" w:rsidR="003262B8" w:rsidRDefault="003262B8" w:rsidP="00FF3E7A">
            <w:pPr>
              <w:spacing w:after="120"/>
            </w:pPr>
          </w:p>
        </w:tc>
        <w:tc>
          <w:tcPr>
            <w:tcW w:w="1698" w:type="dxa"/>
          </w:tcPr>
          <w:p w14:paraId="575FF012" w14:textId="77777777" w:rsidR="003262B8" w:rsidRDefault="003262B8" w:rsidP="00FF3E7A">
            <w:pPr>
              <w:spacing w:after="120"/>
            </w:pPr>
          </w:p>
        </w:tc>
        <w:tc>
          <w:tcPr>
            <w:tcW w:w="1712" w:type="dxa"/>
          </w:tcPr>
          <w:p w14:paraId="1689D5C8" w14:textId="77777777" w:rsidR="003262B8" w:rsidRDefault="003262B8" w:rsidP="00FF3E7A">
            <w:pPr>
              <w:spacing w:after="120"/>
            </w:pPr>
          </w:p>
        </w:tc>
        <w:tc>
          <w:tcPr>
            <w:tcW w:w="1662" w:type="dxa"/>
          </w:tcPr>
          <w:p w14:paraId="40DB1B12" w14:textId="77777777" w:rsidR="003262B8" w:rsidRDefault="003262B8" w:rsidP="00FF3E7A">
            <w:pPr>
              <w:spacing w:after="120"/>
            </w:pPr>
          </w:p>
        </w:tc>
        <w:tc>
          <w:tcPr>
            <w:tcW w:w="1720" w:type="dxa"/>
          </w:tcPr>
          <w:p w14:paraId="30AA4AF8" w14:textId="77777777" w:rsidR="003262B8" w:rsidRDefault="003262B8" w:rsidP="00FF3E7A"/>
        </w:tc>
        <w:tc>
          <w:tcPr>
            <w:tcW w:w="1697" w:type="dxa"/>
          </w:tcPr>
          <w:p w14:paraId="100AE63C" w14:textId="77777777" w:rsidR="003262B8" w:rsidRDefault="003262B8" w:rsidP="00FF3E7A"/>
        </w:tc>
      </w:tr>
    </w:tbl>
    <w:p w14:paraId="6B8F3016" w14:textId="77777777" w:rsidR="003262B8" w:rsidRPr="00FC6D1D" w:rsidRDefault="003262B8" w:rsidP="00FC6D1D">
      <w:pPr>
        <w:sectPr w:rsidR="003262B8" w:rsidRPr="00FC6D1D" w:rsidSect="00FC6D1D">
          <w:pgSz w:w="16838" w:h="11906" w:orient="landscape"/>
          <w:pgMar w:top="1440" w:right="1440" w:bottom="991" w:left="1440" w:header="708" w:footer="708" w:gutter="0"/>
          <w:cols w:space="708"/>
          <w:docGrid w:linePitch="360"/>
        </w:sectPr>
      </w:pPr>
    </w:p>
    <w:p w14:paraId="6F34B214" w14:textId="77777777" w:rsidR="003262B8" w:rsidRPr="001801FB" w:rsidRDefault="003262B8" w:rsidP="001801FB">
      <w:pPr>
        <w:rPr>
          <w:b/>
          <w:sz w:val="32"/>
        </w:rPr>
      </w:pPr>
      <w:r w:rsidRPr="001801FB">
        <w:rPr>
          <w:b/>
          <w:sz w:val="32"/>
        </w:rPr>
        <w:lastRenderedPageBreak/>
        <w:t>Appendices</w:t>
      </w:r>
    </w:p>
    <w:tbl>
      <w:tblPr>
        <w:tblStyle w:val="TableGrid"/>
        <w:tblW w:w="0" w:type="auto"/>
        <w:tblInd w:w="-289" w:type="dxa"/>
        <w:shd w:val="clear" w:color="auto" w:fill="DAEEF3" w:themeFill="accent5" w:themeFillTint="33"/>
        <w:tblLook w:val="04A0" w:firstRow="1" w:lastRow="0" w:firstColumn="1" w:lastColumn="0" w:noHBand="0" w:noVBand="1"/>
      </w:tblPr>
      <w:tblGrid>
        <w:gridCol w:w="9498"/>
      </w:tblGrid>
      <w:tr w:rsidR="003262B8" w14:paraId="6D368D12" w14:textId="77777777" w:rsidTr="00114E2F">
        <w:tc>
          <w:tcPr>
            <w:tcW w:w="9498" w:type="dxa"/>
            <w:shd w:val="clear" w:color="auto" w:fill="DAEEF3" w:themeFill="accent5" w:themeFillTint="33"/>
          </w:tcPr>
          <w:p w14:paraId="53A08D4B" w14:textId="77777777" w:rsidR="003262B8" w:rsidRPr="00C02116" w:rsidRDefault="003262B8" w:rsidP="00C02116">
            <w:pPr>
              <w:spacing w:before="120" w:after="280" w:line="360" w:lineRule="atLeast"/>
              <w:rPr>
                <w:b/>
                <w:bCs/>
                <w:sz w:val="24"/>
                <w:szCs w:val="24"/>
              </w:rPr>
            </w:pPr>
            <w:r w:rsidRPr="00C02116">
              <w:rPr>
                <w:b/>
                <w:bCs/>
                <w:sz w:val="24"/>
                <w:szCs w:val="24"/>
              </w:rPr>
              <w:t>Notes on appendices</w:t>
            </w:r>
          </w:p>
          <w:p w14:paraId="515962F7" w14:textId="77777777" w:rsidR="003262B8" w:rsidRDefault="003262B8" w:rsidP="00C02116">
            <w:pPr>
              <w:spacing w:after="280" w:line="360" w:lineRule="atLeast"/>
              <w:ind w:left="34"/>
            </w:pPr>
            <w:r w:rsidRPr="00C02116">
              <w:rPr>
                <w:sz w:val="24"/>
                <w:szCs w:val="24"/>
              </w:rPr>
              <w:t>Include any necessary additional details such as explanatory text, tables, diagrams</w:t>
            </w:r>
            <w:r>
              <w:rPr>
                <w:sz w:val="24"/>
                <w:szCs w:val="24"/>
              </w:rPr>
              <w:t>,</w:t>
            </w:r>
            <w:r w:rsidRPr="00C02116">
              <w:rPr>
                <w:sz w:val="24"/>
                <w:szCs w:val="24"/>
              </w:rPr>
              <w:t xml:space="preserve"> etc (Delete </w:t>
            </w:r>
            <w:r>
              <w:rPr>
                <w:sz w:val="24"/>
                <w:szCs w:val="24"/>
              </w:rPr>
              <w:t xml:space="preserve">this section </w:t>
            </w:r>
            <w:r w:rsidRPr="00C02116">
              <w:rPr>
                <w:sz w:val="24"/>
                <w:szCs w:val="24"/>
              </w:rPr>
              <w:t>if there are none)</w:t>
            </w:r>
            <w:r>
              <w:rPr>
                <w:sz w:val="24"/>
                <w:szCs w:val="24"/>
              </w:rPr>
              <w:t>.</w:t>
            </w:r>
          </w:p>
        </w:tc>
      </w:tr>
    </w:tbl>
    <w:p w14:paraId="60CEE898" w14:textId="77777777" w:rsidR="003262B8" w:rsidRPr="00602A0F" w:rsidRDefault="003262B8" w:rsidP="00FD0CC4">
      <w:pPr>
        <w:rPr>
          <w:color w:val="00B050"/>
        </w:rPr>
        <w:sectPr w:rsidR="003262B8" w:rsidRPr="00602A0F" w:rsidSect="00447CB6">
          <w:pgSz w:w="11906" w:h="16838"/>
          <w:pgMar w:top="1440" w:right="991" w:bottom="1440" w:left="1440" w:header="708" w:footer="708" w:gutter="0"/>
          <w:cols w:space="708"/>
          <w:docGrid w:linePitch="360"/>
        </w:sectPr>
      </w:pPr>
    </w:p>
    <w:p w14:paraId="7CBDEF33" w14:textId="77777777" w:rsidR="003262B8" w:rsidRPr="001801FB" w:rsidRDefault="003262B8" w:rsidP="001801FB">
      <w:pPr>
        <w:rPr>
          <w:b/>
          <w:sz w:val="32"/>
        </w:rPr>
      </w:pPr>
      <w:r w:rsidRPr="001801FB">
        <w:rPr>
          <w:b/>
          <w:sz w:val="32"/>
        </w:rPr>
        <w:lastRenderedPageBreak/>
        <w:t xml:space="preserve">References </w:t>
      </w:r>
    </w:p>
    <w:tbl>
      <w:tblPr>
        <w:tblStyle w:val="TableGrid"/>
        <w:tblW w:w="9498" w:type="dxa"/>
        <w:tblInd w:w="-289" w:type="dxa"/>
        <w:shd w:val="clear" w:color="auto" w:fill="DAEEF3" w:themeFill="accent5" w:themeFillTint="33"/>
        <w:tblLook w:val="04A0" w:firstRow="1" w:lastRow="0" w:firstColumn="1" w:lastColumn="0" w:noHBand="0" w:noVBand="1"/>
      </w:tblPr>
      <w:tblGrid>
        <w:gridCol w:w="9498"/>
      </w:tblGrid>
      <w:tr w:rsidR="003262B8" w14:paraId="7DC53184" w14:textId="77777777" w:rsidTr="00114E2F">
        <w:tc>
          <w:tcPr>
            <w:tcW w:w="9498" w:type="dxa"/>
            <w:shd w:val="clear" w:color="auto" w:fill="DAEEF3" w:themeFill="accent5" w:themeFillTint="33"/>
          </w:tcPr>
          <w:p w14:paraId="1D8E6B85" w14:textId="77777777" w:rsidR="003262B8" w:rsidRPr="001B1199" w:rsidRDefault="003262B8" w:rsidP="001B1199">
            <w:pPr>
              <w:spacing w:before="120" w:after="280" w:line="360" w:lineRule="atLeast"/>
              <w:ind w:left="34"/>
              <w:rPr>
                <w:b/>
                <w:bCs/>
                <w:sz w:val="24"/>
                <w:szCs w:val="24"/>
              </w:rPr>
            </w:pPr>
            <w:r w:rsidRPr="001B1199">
              <w:rPr>
                <w:b/>
                <w:bCs/>
                <w:sz w:val="24"/>
                <w:szCs w:val="24"/>
              </w:rPr>
              <w:t xml:space="preserve">Notes on references </w:t>
            </w:r>
          </w:p>
          <w:p w14:paraId="7BBF87AF" w14:textId="77777777" w:rsidR="003262B8" w:rsidRDefault="003262B8" w:rsidP="00C02116">
            <w:pPr>
              <w:spacing w:after="280" w:line="360" w:lineRule="atLeast"/>
              <w:ind w:left="34"/>
            </w:pPr>
            <w:r w:rsidRPr="001B1199">
              <w:rPr>
                <w:sz w:val="24"/>
                <w:szCs w:val="24"/>
              </w:rPr>
              <w:t>Include references to national and local policy/procedure/guidance, and other data sources as required</w:t>
            </w:r>
            <w:r>
              <w:t>.</w:t>
            </w:r>
          </w:p>
        </w:tc>
      </w:tr>
    </w:tbl>
    <w:p w14:paraId="1109995B" w14:textId="77777777" w:rsidR="003262B8" w:rsidRDefault="003262B8" w:rsidP="00C02116">
      <w:pPr>
        <w:pStyle w:val="Heading2"/>
      </w:pPr>
    </w:p>
    <w:p w14:paraId="384CEA09" w14:textId="77777777" w:rsidR="003262B8" w:rsidRPr="00114E2F" w:rsidRDefault="003262B8" w:rsidP="00114E2F"/>
    <w:p w14:paraId="79BB3B06" w14:textId="77777777" w:rsidR="003262B8" w:rsidRPr="00114E2F" w:rsidRDefault="003262B8" w:rsidP="00114E2F"/>
    <w:p w14:paraId="1ED45AA1" w14:textId="77777777" w:rsidR="003262B8" w:rsidRPr="00114E2F" w:rsidRDefault="003262B8" w:rsidP="00114E2F"/>
    <w:p w14:paraId="53A5994B" w14:textId="77777777" w:rsidR="003262B8" w:rsidRPr="00114E2F" w:rsidRDefault="003262B8" w:rsidP="00114E2F"/>
    <w:p w14:paraId="12F6C50A" w14:textId="77777777" w:rsidR="003262B8" w:rsidRPr="00114E2F" w:rsidRDefault="003262B8" w:rsidP="00114E2F"/>
    <w:p w14:paraId="1FF1CE9A" w14:textId="77777777" w:rsidR="003262B8" w:rsidRPr="00114E2F" w:rsidRDefault="003262B8" w:rsidP="00114E2F"/>
    <w:p w14:paraId="1A8FA5BE" w14:textId="77777777" w:rsidR="003262B8" w:rsidRPr="00114E2F" w:rsidRDefault="003262B8" w:rsidP="00114E2F"/>
    <w:p w14:paraId="13D61B8E" w14:textId="77777777" w:rsidR="003262B8" w:rsidRPr="00114E2F" w:rsidRDefault="003262B8" w:rsidP="00114E2F"/>
    <w:p w14:paraId="17EBCC89" w14:textId="77777777" w:rsidR="003262B8" w:rsidRPr="00114E2F" w:rsidRDefault="003262B8" w:rsidP="00114E2F"/>
    <w:p w14:paraId="4C127537" w14:textId="77777777" w:rsidR="00D95360" w:rsidRDefault="00D95360" w:rsidP="00114E2F">
      <w:pPr>
        <w:sectPr w:rsidR="00D95360" w:rsidSect="003262B8">
          <w:pgSz w:w="11906" w:h="16838"/>
          <w:pgMar w:top="720" w:right="720" w:bottom="720" w:left="720" w:header="708" w:footer="708" w:gutter="0"/>
          <w:cols w:space="708"/>
          <w:docGrid w:linePitch="360"/>
        </w:sectPr>
      </w:pPr>
    </w:p>
    <w:p w14:paraId="7B27A9D3" w14:textId="77777777" w:rsidR="00503B53" w:rsidRPr="0005384D" w:rsidRDefault="00503B53" w:rsidP="00503B53">
      <w:pPr>
        <w:pStyle w:val="Heading2"/>
        <w:rPr>
          <w:b/>
          <w:sz w:val="28"/>
        </w:rPr>
      </w:pPr>
      <w:bookmarkStart w:id="84" w:name="_Toc162515284"/>
      <w:r w:rsidRPr="0005384D">
        <w:rPr>
          <w:b/>
          <w:sz w:val="28"/>
        </w:rPr>
        <w:lastRenderedPageBreak/>
        <w:t>Appendix 7 – Learning Response Guide</w:t>
      </w:r>
      <w:bookmarkEnd w:id="84"/>
    </w:p>
    <w:tbl>
      <w:tblPr>
        <w:tblStyle w:val="TableGrid"/>
        <w:tblW w:w="5000" w:type="pct"/>
        <w:tblLook w:val="04A0" w:firstRow="1" w:lastRow="0" w:firstColumn="1" w:lastColumn="0" w:noHBand="0" w:noVBand="1"/>
      </w:tblPr>
      <w:tblGrid>
        <w:gridCol w:w="1964"/>
        <w:gridCol w:w="3816"/>
        <w:gridCol w:w="2536"/>
        <w:gridCol w:w="2848"/>
        <w:gridCol w:w="1721"/>
        <w:gridCol w:w="2729"/>
      </w:tblGrid>
      <w:tr w:rsidR="00503B53" w:rsidRPr="004E6979" w14:paraId="0EA51D16" w14:textId="77777777" w:rsidTr="00FF3E7A">
        <w:tc>
          <w:tcPr>
            <w:tcW w:w="629" w:type="pct"/>
          </w:tcPr>
          <w:p w14:paraId="3BAB049B" w14:textId="77777777" w:rsidR="00503B53" w:rsidRPr="003E4810" w:rsidRDefault="00503B53" w:rsidP="00FF3E7A">
            <w:pPr>
              <w:rPr>
                <w:rFonts w:cs="Arial"/>
                <w:b/>
                <w:sz w:val="20"/>
                <w:szCs w:val="20"/>
              </w:rPr>
            </w:pPr>
            <w:r w:rsidRPr="003E4810">
              <w:rPr>
                <w:rFonts w:cs="Arial"/>
                <w:b/>
                <w:sz w:val="20"/>
                <w:szCs w:val="20"/>
              </w:rPr>
              <w:t>Type of Learning Response (LR)</w:t>
            </w:r>
          </w:p>
        </w:tc>
        <w:tc>
          <w:tcPr>
            <w:tcW w:w="1222" w:type="pct"/>
          </w:tcPr>
          <w:p w14:paraId="2ADC7904" w14:textId="77777777" w:rsidR="00503B53" w:rsidRPr="003E4810" w:rsidRDefault="00503B53" w:rsidP="00FF3E7A">
            <w:pPr>
              <w:rPr>
                <w:rFonts w:cs="Arial"/>
                <w:b/>
                <w:sz w:val="20"/>
                <w:szCs w:val="20"/>
              </w:rPr>
            </w:pPr>
            <w:r w:rsidRPr="003E4810">
              <w:rPr>
                <w:rFonts w:cs="Arial"/>
                <w:b/>
                <w:sz w:val="20"/>
                <w:szCs w:val="20"/>
              </w:rPr>
              <w:t>Description of LR</w:t>
            </w:r>
          </w:p>
        </w:tc>
        <w:tc>
          <w:tcPr>
            <w:tcW w:w="812" w:type="pct"/>
          </w:tcPr>
          <w:p w14:paraId="671B4599" w14:textId="77777777" w:rsidR="00503B53" w:rsidRPr="003E4810" w:rsidRDefault="00503B53" w:rsidP="00FF3E7A">
            <w:pPr>
              <w:rPr>
                <w:rFonts w:cs="Arial"/>
                <w:b/>
                <w:sz w:val="20"/>
                <w:szCs w:val="20"/>
              </w:rPr>
            </w:pPr>
            <w:r w:rsidRPr="003E4810">
              <w:rPr>
                <w:rFonts w:cs="Arial"/>
                <w:b/>
                <w:sz w:val="20"/>
                <w:szCs w:val="20"/>
              </w:rPr>
              <w:t xml:space="preserve">When </w:t>
            </w:r>
            <w:r>
              <w:rPr>
                <w:rFonts w:cs="Arial"/>
                <w:b/>
                <w:sz w:val="20"/>
                <w:szCs w:val="20"/>
              </w:rPr>
              <w:t>to Use</w:t>
            </w:r>
          </w:p>
        </w:tc>
        <w:tc>
          <w:tcPr>
            <w:tcW w:w="912" w:type="pct"/>
          </w:tcPr>
          <w:p w14:paraId="1C49F2CC" w14:textId="77777777" w:rsidR="00503B53" w:rsidRPr="003E4810" w:rsidRDefault="00503B53" w:rsidP="00FF3E7A">
            <w:pPr>
              <w:rPr>
                <w:rFonts w:cs="Arial"/>
                <w:b/>
                <w:sz w:val="20"/>
                <w:szCs w:val="20"/>
              </w:rPr>
            </w:pPr>
            <w:r w:rsidRPr="003E4810">
              <w:rPr>
                <w:rFonts w:cs="Arial"/>
                <w:b/>
                <w:sz w:val="20"/>
                <w:szCs w:val="20"/>
              </w:rPr>
              <w:t xml:space="preserve">Recommended Time </w:t>
            </w:r>
          </w:p>
        </w:tc>
        <w:tc>
          <w:tcPr>
            <w:tcW w:w="551" w:type="pct"/>
          </w:tcPr>
          <w:p w14:paraId="5BF44B62" w14:textId="77777777" w:rsidR="00503B53" w:rsidRPr="003E4810" w:rsidRDefault="00503B53" w:rsidP="00FF3E7A">
            <w:pPr>
              <w:rPr>
                <w:rFonts w:cs="Arial"/>
                <w:b/>
                <w:sz w:val="20"/>
                <w:szCs w:val="20"/>
              </w:rPr>
            </w:pPr>
            <w:r w:rsidRPr="003E4810">
              <w:rPr>
                <w:rFonts w:cs="Arial"/>
                <w:b/>
                <w:sz w:val="20"/>
                <w:szCs w:val="20"/>
              </w:rPr>
              <w:t>Response Lead</w:t>
            </w:r>
          </w:p>
        </w:tc>
        <w:tc>
          <w:tcPr>
            <w:tcW w:w="874" w:type="pct"/>
          </w:tcPr>
          <w:p w14:paraId="45FCCF2F" w14:textId="77777777" w:rsidR="00503B53" w:rsidRPr="003E4810" w:rsidRDefault="00503B53" w:rsidP="00FF3E7A">
            <w:pPr>
              <w:rPr>
                <w:rFonts w:cs="Arial"/>
                <w:b/>
                <w:sz w:val="20"/>
                <w:szCs w:val="20"/>
              </w:rPr>
            </w:pPr>
            <w:r w:rsidRPr="003E4810">
              <w:rPr>
                <w:rFonts w:cs="Arial"/>
                <w:b/>
                <w:sz w:val="20"/>
                <w:szCs w:val="20"/>
              </w:rPr>
              <w:t>Persons to Attend</w:t>
            </w:r>
          </w:p>
        </w:tc>
      </w:tr>
      <w:tr w:rsidR="00503B53" w:rsidRPr="004E6979" w14:paraId="1D1DA5AE" w14:textId="77777777" w:rsidTr="00FF3E7A">
        <w:trPr>
          <w:trHeight w:val="1701"/>
        </w:trPr>
        <w:tc>
          <w:tcPr>
            <w:tcW w:w="629" w:type="pct"/>
          </w:tcPr>
          <w:p w14:paraId="6F5994C1" w14:textId="77777777" w:rsidR="00503B53" w:rsidRPr="004E6979" w:rsidRDefault="00503B53" w:rsidP="00FF3E7A">
            <w:pPr>
              <w:rPr>
                <w:rFonts w:cs="Arial"/>
                <w:sz w:val="20"/>
                <w:szCs w:val="20"/>
              </w:rPr>
            </w:pPr>
            <w:r w:rsidRPr="004E6979">
              <w:rPr>
                <w:rFonts w:cs="Arial"/>
                <w:sz w:val="20"/>
                <w:szCs w:val="20"/>
              </w:rPr>
              <w:t xml:space="preserve">After </w:t>
            </w:r>
            <w:r>
              <w:rPr>
                <w:rFonts w:cs="Arial"/>
                <w:sz w:val="20"/>
                <w:szCs w:val="20"/>
              </w:rPr>
              <w:t>Incident</w:t>
            </w:r>
            <w:r w:rsidRPr="004E6979">
              <w:rPr>
                <w:rFonts w:cs="Arial"/>
                <w:sz w:val="20"/>
                <w:szCs w:val="20"/>
              </w:rPr>
              <w:t xml:space="preserve"> Review (A</w:t>
            </w:r>
            <w:r>
              <w:rPr>
                <w:rFonts w:cs="Arial"/>
                <w:sz w:val="20"/>
                <w:szCs w:val="20"/>
              </w:rPr>
              <w:t>I</w:t>
            </w:r>
            <w:r w:rsidRPr="004E6979">
              <w:rPr>
                <w:rFonts w:cs="Arial"/>
                <w:sz w:val="20"/>
                <w:szCs w:val="20"/>
              </w:rPr>
              <w:t>R)</w:t>
            </w:r>
          </w:p>
        </w:tc>
        <w:tc>
          <w:tcPr>
            <w:tcW w:w="1222" w:type="pct"/>
          </w:tcPr>
          <w:p w14:paraId="5AACA00E" w14:textId="77777777" w:rsidR="00503B53" w:rsidRPr="004E6979" w:rsidRDefault="00503B53" w:rsidP="00FF3E7A">
            <w:pPr>
              <w:jc w:val="both"/>
              <w:rPr>
                <w:rFonts w:cs="Arial"/>
                <w:sz w:val="20"/>
                <w:szCs w:val="20"/>
              </w:rPr>
            </w:pPr>
            <w:r w:rsidRPr="004E6979">
              <w:rPr>
                <w:rFonts w:cs="Arial"/>
                <w:sz w:val="20"/>
                <w:szCs w:val="20"/>
              </w:rPr>
              <w:t>Structured, facilitated discussion following an event which includes the people involved and subject matter experts where applicable. To understand how the outcome differed from what would be expected. Can be used after any event that was successful or unsuccessful.</w:t>
            </w:r>
          </w:p>
        </w:tc>
        <w:tc>
          <w:tcPr>
            <w:tcW w:w="812" w:type="pct"/>
          </w:tcPr>
          <w:p w14:paraId="2B852150" w14:textId="77777777" w:rsidR="00503B53" w:rsidRDefault="00503B53" w:rsidP="00FF3E7A">
            <w:pPr>
              <w:jc w:val="both"/>
              <w:rPr>
                <w:rFonts w:cs="Arial"/>
                <w:sz w:val="20"/>
                <w:szCs w:val="20"/>
              </w:rPr>
            </w:pPr>
            <w:r w:rsidRPr="004E6979">
              <w:rPr>
                <w:rFonts w:cs="Arial"/>
                <w:sz w:val="20"/>
                <w:szCs w:val="20"/>
              </w:rPr>
              <w:t>When patient care or service was not as safe/effective as expected, or if events/outcome is better than expected</w:t>
            </w:r>
            <w:r>
              <w:rPr>
                <w:rFonts w:cs="Arial"/>
                <w:sz w:val="20"/>
                <w:szCs w:val="20"/>
              </w:rPr>
              <w:t>.</w:t>
            </w:r>
          </w:p>
          <w:p w14:paraId="2D5BC6F1" w14:textId="77777777" w:rsidR="00503B53" w:rsidRDefault="00503B53" w:rsidP="00FF3E7A">
            <w:pPr>
              <w:jc w:val="both"/>
              <w:rPr>
                <w:rFonts w:cs="Arial"/>
                <w:sz w:val="20"/>
                <w:szCs w:val="20"/>
              </w:rPr>
            </w:pPr>
          </w:p>
          <w:p w14:paraId="34EBCCF7" w14:textId="77777777" w:rsidR="00503B53" w:rsidRDefault="00503B53" w:rsidP="00FF3E7A">
            <w:pPr>
              <w:jc w:val="both"/>
              <w:rPr>
                <w:rFonts w:cs="Arial"/>
                <w:sz w:val="20"/>
                <w:szCs w:val="20"/>
              </w:rPr>
            </w:pPr>
          </w:p>
          <w:p w14:paraId="5522E929" w14:textId="77777777" w:rsidR="00503B53" w:rsidRDefault="00503B53" w:rsidP="00FF3E7A">
            <w:pPr>
              <w:jc w:val="both"/>
              <w:rPr>
                <w:rFonts w:cs="Arial"/>
                <w:sz w:val="20"/>
                <w:szCs w:val="20"/>
              </w:rPr>
            </w:pPr>
          </w:p>
          <w:p w14:paraId="3757A409" w14:textId="77777777" w:rsidR="00503B53" w:rsidRDefault="00503B53" w:rsidP="00FF3E7A">
            <w:pPr>
              <w:jc w:val="both"/>
              <w:rPr>
                <w:rFonts w:cs="Arial"/>
                <w:sz w:val="20"/>
                <w:szCs w:val="20"/>
              </w:rPr>
            </w:pPr>
          </w:p>
          <w:p w14:paraId="383CB474" w14:textId="77777777" w:rsidR="00503B53" w:rsidRPr="004E6979" w:rsidRDefault="00503B53" w:rsidP="00FF3E7A">
            <w:pPr>
              <w:jc w:val="both"/>
              <w:rPr>
                <w:rFonts w:cs="Arial"/>
                <w:sz w:val="20"/>
                <w:szCs w:val="20"/>
              </w:rPr>
            </w:pPr>
          </w:p>
        </w:tc>
        <w:tc>
          <w:tcPr>
            <w:tcW w:w="912" w:type="pct"/>
          </w:tcPr>
          <w:p w14:paraId="0BE38F0D" w14:textId="77777777" w:rsidR="00503B53" w:rsidRPr="004E6979" w:rsidRDefault="00503B53" w:rsidP="00FF3E7A">
            <w:pPr>
              <w:jc w:val="both"/>
              <w:rPr>
                <w:rFonts w:cs="Arial"/>
                <w:sz w:val="20"/>
                <w:szCs w:val="20"/>
              </w:rPr>
            </w:pPr>
            <w:r w:rsidRPr="004E6979">
              <w:rPr>
                <w:rFonts w:cs="Arial"/>
                <w:sz w:val="20"/>
                <w:szCs w:val="20"/>
              </w:rPr>
              <w:t>Approx. 45-90 mins</w:t>
            </w:r>
            <w:r>
              <w:rPr>
                <w:rFonts w:cs="Arial"/>
                <w:sz w:val="20"/>
                <w:szCs w:val="20"/>
              </w:rPr>
              <w:t xml:space="preserve"> dependent on the event and number of participants.</w:t>
            </w:r>
          </w:p>
        </w:tc>
        <w:tc>
          <w:tcPr>
            <w:tcW w:w="551" w:type="pct"/>
          </w:tcPr>
          <w:p w14:paraId="33F38F16" w14:textId="77777777" w:rsidR="00503B53" w:rsidRPr="004E6979" w:rsidRDefault="00503B53" w:rsidP="00FF3E7A">
            <w:pPr>
              <w:jc w:val="both"/>
              <w:rPr>
                <w:rFonts w:cs="Arial"/>
                <w:sz w:val="20"/>
                <w:szCs w:val="20"/>
              </w:rPr>
            </w:pPr>
            <w:r>
              <w:rPr>
                <w:rFonts w:cs="Arial"/>
                <w:sz w:val="20"/>
                <w:szCs w:val="20"/>
              </w:rPr>
              <w:t>Trained AI</w:t>
            </w:r>
            <w:r w:rsidRPr="004E6979">
              <w:rPr>
                <w:rFonts w:cs="Arial"/>
                <w:sz w:val="20"/>
                <w:szCs w:val="20"/>
              </w:rPr>
              <w:t>R facilitator</w:t>
            </w:r>
            <w:r>
              <w:rPr>
                <w:rFonts w:cs="Arial"/>
                <w:sz w:val="20"/>
                <w:szCs w:val="20"/>
              </w:rPr>
              <w:t xml:space="preserve"> – who ensures psychological safety of all present</w:t>
            </w:r>
          </w:p>
        </w:tc>
        <w:tc>
          <w:tcPr>
            <w:tcW w:w="874" w:type="pct"/>
          </w:tcPr>
          <w:p w14:paraId="21C4FCA9" w14:textId="77777777" w:rsidR="00503B53" w:rsidRPr="004E6979" w:rsidRDefault="00503B53" w:rsidP="00FF3E7A">
            <w:pPr>
              <w:jc w:val="both"/>
              <w:rPr>
                <w:rFonts w:cs="Arial"/>
                <w:sz w:val="20"/>
                <w:szCs w:val="20"/>
              </w:rPr>
            </w:pPr>
            <w:r>
              <w:rPr>
                <w:rFonts w:cs="Arial"/>
                <w:sz w:val="20"/>
                <w:szCs w:val="20"/>
              </w:rPr>
              <w:t>Staff</w:t>
            </w:r>
            <w:r w:rsidRPr="004E6979">
              <w:rPr>
                <w:rFonts w:cs="Arial"/>
                <w:sz w:val="20"/>
                <w:szCs w:val="20"/>
              </w:rPr>
              <w:t xml:space="preserve"> directly involved, and those conn</w:t>
            </w:r>
            <w:r>
              <w:rPr>
                <w:rFonts w:cs="Arial"/>
                <w:sz w:val="20"/>
                <w:szCs w:val="20"/>
              </w:rPr>
              <w:t>ected to the service or process.</w:t>
            </w:r>
          </w:p>
        </w:tc>
      </w:tr>
      <w:tr w:rsidR="00503B53" w:rsidRPr="004E6979" w14:paraId="62CC3F7D" w14:textId="77777777" w:rsidTr="00FF3E7A">
        <w:trPr>
          <w:trHeight w:val="1701"/>
        </w:trPr>
        <w:tc>
          <w:tcPr>
            <w:tcW w:w="629" w:type="pct"/>
          </w:tcPr>
          <w:p w14:paraId="1569C63A" w14:textId="77777777" w:rsidR="00503B53" w:rsidRPr="004E6979" w:rsidRDefault="00503B53" w:rsidP="00FF3E7A">
            <w:pPr>
              <w:jc w:val="both"/>
              <w:rPr>
                <w:rFonts w:cs="Arial"/>
                <w:sz w:val="20"/>
                <w:szCs w:val="20"/>
              </w:rPr>
            </w:pPr>
            <w:r w:rsidRPr="004E6979">
              <w:rPr>
                <w:rFonts w:cs="Arial"/>
                <w:sz w:val="20"/>
                <w:szCs w:val="20"/>
              </w:rPr>
              <w:t>Hot Debrief</w:t>
            </w:r>
          </w:p>
        </w:tc>
        <w:tc>
          <w:tcPr>
            <w:tcW w:w="1222" w:type="pct"/>
          </w:tcPr>
          <w:p w14:paraId="15E65386" w14:textId="77777777" w:rsidR="00503B53" w:rsidRPr="004E6979" w:rsidRDefault="00503B53" w:rsidP="00FF3E7A">
            <w:pPr>
              <w:jc w:val="both"/>
              <w:rPr>
                <w:rFonts w:cs="Arial"/>
                <w:sz w:val="20"/>
                <w:szCs w:val="20"/>
              </w:rPr>
            </w:pPr>
            <w:r w:rsidRPr="004E6979">
              <w:rPr>
                <w:rFonts w:cs="Arial"/>
                <w:iCs/>
                <w:sz w:val="20"/>
                <w:szCs w:val="20"/>
              </w:rPr>
              <w:t>Interactive, structured team discussions that take place either immediately or very shortly after a significant event. They are designed to help the whole team learn from the experience, reflect on what went well, identify team strengths or difficulties and to consider ways to improve future performance.</w:t>
            </w:r>
          </w:p>
        </w:tc>
        <w:tc>
          <w:tcPr>
            <w:tcW w:w="812" w:type="pct"/>
          </w:tcPr>
          <w:p w14:paraId="401EF4DA" w14:textId="77777777" w:rsidR="00503B53" w:rsidRDefault="00503B53" w:rsidP="00FF3E7A">
            <w:pPr>
              <w:jc w:val="both"/>
              <w:rPr>
                <w:rFonts w:cs="Arial"/>
                <w:sz w:val="20"/>
                <w:szCs w:val="20"/>
              </w:rPr>
            </w:pPr>
            <w:r>
              <w:rPr>
                <w:rFonts w:cs="Arial"/>
                <w:sz w:val="20"/>
                <w:szCs w:val="20"/>
              </w:rPr>
              <w:t xml:space="preserve">Following an event where learning has been identified, requirement for emotional debriefing and/or opportunities to improve. </w:t>
            </w:r>
          </w:p>
          <w:p w14:paraId="7EA4195F" w14:textId="77777777" w:rsidR="00503B53" w:rsidRDefault="00503B53" w:rsidP="00FF3E7A">
            <w:pPr>
              <w:jc w:val="both"/>
              <w:rPr>
                <w:rFonts w:cs="Arial"/>
                <w:sz w:val="20"/>
                <w:szCs w:val="20"/>
              </w:rPr>
            </w:pPr>
          </w:p>
          <w:p w14:paraId="786E4AF8" w14:textId="77777777" w:rsidR="00503B53" w:rsidRDefault="00503B53" w:rsidP="00FF3E7A">
            <w:pPr>
              <w:jc w:val="both"/>
              <w:rPr>
                <w:rFonts w:cs="Arial"/>
                <w:sz w:val="20"/>
                <w:szCs w:val="20"/>
              </w:rPr>
            </w:pPr>
          </w:p>
          <w:p w14:paraId="3A3EF6DE" w14:textId="77777777" w:rsidR="00503B53" w:rsidRDefault="00503B53" w:rsidP="00FF3E7A">
            <w:pPr>
              <w:jc w:val="both"/>
              <w:rPr>
                <w:rFonts w:cs="Arial"/>
                <w:sz w:val="20"/>
                <w:szCs w:val="20"/>
              </w:rPr>
            </w:pPr>
          </w:p>
          <w:p w14:paraId="1C917659" w14:textId="77777777" w:rsidR="00503B53" w:rsidRPr="004E6979" w:rsidRDefault="00503B53" w:rsidP="00FF3E7A">
            <w:pPr>
              <w:jc w:val="both"/>
              <w:rPr>
                <w:rFonts w:cs="Arial"/>
                <w:sz w:val="20"/>
                <w:szCs w:val="20"/>
              </w:rPr>
            </w:pPr>
          </w:p>
        </w:tc>
        <w:tc>
          <w:tcPr>
            <w:tcW w:w="912" w:type="pct"/>
          </w:tcPr>
          <w:p w14:paraId="1375E3B1" w14:textId="77777777" w:rsidR="00503B53" w:rsidRPr="004E6979" w:rsidRDefault="00503B53" w:rsidP="00FF3E7A">
            <w:pPr>
              <w:jc w:val="both"/>
              <w:rPr>
                <w:rFonts w:cs="Arial"/>
                <w:sz w:val="20"/>
                <w:szCs w:val="20"/>
              </w:rPr>
            </w:pPr>
            <w:r>
              <w:rPr>
                <w:rFonts w:cs="Arial"/>
                <w:sz w:val="20"/>
                <w:szCs w:val="20"/>
              </w:rPr>
              <w:t>Approx. 30 mins – further debrief sessions may be required for some individuals.</w:t>
            </w:r>
          </w:p>
        </w:tc>
        <w:tc>
          <w:tcPr>
            <w:tcW w:w="551" w:type="pct"/>
          </w:tcPr>
          <w:p w14:paraId="2CACA8FC" w14:textId="77777777" w:rsidR="00503B53" w:rsidRPr="004E6979" w:rsidRDefault="00503B53" w:rsidP="00FF3E7A">
            <w:pPr>
              <w:jc w:val="both"/>
              <w:rPr>
                <w:rFonts w:cs="Arial"/>
                <w:sz w:val="20"/>
                <w:szCs w:val="20"/>
              </w:rPr>
            </w:pPr>
            <w:r>
              <w:rPr>
                <w:rFonts w:cs="Arial"/>
                <w:sz w:val="20"/>
                <w:szCs w:val="20"/>
              </w:rPr>
              <w:t>Patient safety facilitator</w:t>
            </w:r>
          </w:p>
        </w:tc>
        <w:tc>
          <w:tcPr>
            <w:tcW w:w="874" w:type="pct"/>
          </w:tcPr>
          <w:p w14:paraId="76DBA169" w14:textId="77777777" w:rsidR="00503B53" w:rsidRPr="004E6979" w:rsidRDefault="00503B53" w:rsidP="00FF3E7A">
            <w:pPr>
              <w:jc w:val="both"/>
              <w:rPr>
                <w:rFonts w:cs="Arial"/>
                <w:sz w:val="20"/>
                <w:szCs w:val="20"/>
              </w:rPr>
            </w:pPr>
            <w:r>
              <w:rPr>
                <w:rFonts w:cs="Arial"/>
                <w:sz w:val="20"/>
                <w:szCs w:val="20"/>
              </w:rPr>
              <w:t>Staff directly involved and witnessed the event or incident.</w:t>
            </w:r>
          </w:p>
        </w:tc>
      </w:tr>
      <w:tr w:rsidR="00503B53" w:rsidRPr="004E6979" w14:paraId="6036F779" w14:textId="77777777" w:rsidTr="00D95360">
        <w:trPr>
          <w:trHeight w:val="1077"/>
        </w:trPr>
        <w:tc>
          <w:tcPr>
            <w:tcW w:w="629" w:type="pct"/>
          </w:tcPr>
          <w:p w14:paraId="50AC9279" w14:textId="77777777" w:rsidR="00503B53" w:rsidRPr="004E6979" w:rsidRDefault="00503B53" w:rsidP="00FF3E7A">
            <w:pPr>
              <w:rPr>
                <w:rFonts w:cs="Arial"/>
                <w:sz w:val="20"/>
                <w:szCs w:val="20"/>
              </w:rPr>
            </w:pPr>
            <w:r w:rsidRPr="004E6979">
              <w:rPr>
                <w:rFonts w:cs="Arial"/>
                <w:sz w:val="20"/>
                <w:szCs w:val="20"/>
              </w:rPr>
              <w:t>Multidisciplinary Team (MDT) Review</w:t>
            </w:r>
          </w:p>
        </w:tc>
        <w:tc>
          <w:tcPr>
            <w:tcW w:w="1222" w:type="pct"/>
          </w:tcPr>
          <w:p w14:paraId="077C13A9" w14:textId="77777777" w:rsidR="00503B53" w:rsidRPr="004E6979" w:rsidRDefault="00503B53" w:rsidP="00FF3E7A">
            <w:pPr>
              <w:jc w:val="both"/>
              <w:rPr>
                <w:rFonts w:cs="Arial"/>
                <w:sz w:val="20"/>
                <w:szCs w:val="20"/>
              </w:rPr>
            </w:pPr>
            <w:r w:rsidRPr="004E6979">
              <w:rPr>
                <w:rFonts w:cs="Arial"/>
                <w:sz w:val="20"/>
                <w:szCs w:val="20"/>
              </w:rPr>
              <w:t xml:space="preserve">An in-depth review involving staff from different specialties and disciplines, to identify learning from multiple patient safety incidents, and explore a safety theme, pathway, or process. To gain insight into ‘work as done*’ in the real world. </w:t>
            </w:r>
          </w:p>
          <w:p w14:paraId="3E0AFCDB" w14:textId="77777777" w:rsidR="00A05C9B" w:rsidRDefault="00503B53" w:rsidP="00FF3E7A">
            <w:pPr>
              <w:jc w:val="both"/>
              <w:rPr>
                <w:rFonts w:cs="Arial"/>
                <w:sz w:val="20"/>
                <w:szCs w:val="20"/>
              </w:rPr>
            </w:pPr>
            <w:r w:rsidRPr="004E6979">
              <w:rPr>
                <w:rFonts w:cs="Arial"/>
                <w:sz w:val="20"/>
                <w:szCs w:val="20"/>
              </w:rPr>
              <w:lastRenderedPageBreak/>
              <w:t>*work as done = how care is delivered in the real world, not how it is envisaged in policies and procedures (work as prescribed), or recounted in a walk-through/talk-through (work as described)</w:t>
            </w:r>
          </w:p>
          <w:p w14:paraId="46933BD1" w14:textId="77777777" w:rsidR="00503B53" w:rsidRPr="00A05C9B" w:rsidRDefault="00503B53" w:rsidP="00A05C9B">
            <w:pPr>
              <w:rPr>
                <w:rFonts w:cs="Arial"/>
                <w:sz w:val="20"/>
                <w:szCs w:val="20"/>
              </w:rPr>
            </w:pPr>
          </w:p>
        </w:tc>
        <w:tc>
          <w:tcPr>
            <w:tcW w:w="812" w:type="pct"/>
          </w:tcPr>
          <w:p w14:paraId="196AAE19" w14:textId="77777777" w:rsidR="00503B53" w:rsidRPr="004E6979" w:rsidRDefault="00503B53" w:rsidP="00FF3E7A">
            <w:pPr>
              <w:jc w:val="both"/>
              <w:rPr>
                <w:rFonts w:cs="Arial"/>
                <w:sz w:val="20"/>
                <w:szCs w:val="20"/>
              </w:rPr>
            </w:pPr>
            <w:r>
              <w:rPr>
                <w:rFonts w:cs="Arial"/>
                <w:sz w:val="20"/>
                <w:szCs w:val="20"/>
              </w:rPr>
              <w:lastRenderedPageBreak/>
              <w:t>After cluster of similar events have occurred to determine safety themes.</w:t>
            </w:r>
          </w:p>
        </w:tc>
        <w:tc>
          <w:tcPr>
            <w:tcW w:w="912" w:type="pct"/>
          </w:tcPr>
          <w:p w14:paraId="2CA5C183" w14:textId="77777777" w:rsidR="00503B53" w:rsidRPr="004E6979" w:rsidRDefault="00503B53" w:rsidP="00FF3E7A">
            <w:pPr>
              <w:jc w:val="both"/>
              <w:rPr>
                <w:rFonts w:cs="Arial"/>
                <w:sz w:val="20"/>
                <w:szCs w:val="20"/>
              </w:rPr>
            </w:pPr>
            <w:r>
              <w:rPr>
                <w:rFonts w:cs="Arial"/>
                <w:sz w:val="20"/>
                <w:szCs w:val="20"/>
              </w:rPr>
              <w:t>Meeting/workshop approx. 2-3 hours</w:t>
            </w:r>
          </w:p>
        </w:tc>
        <w:tc>
          <w:tcPr>
            <w:tcW w:w="551" w:type="pct"/>
          </w:tcPr>
          <w:p w14:paraId="6DFD7C8E" w14:textId="77777777" w:rsidR="00503B53" w:rsidRPr="004E6979" w:rsidRDefault="00503B53" w:rsidP="00FF3E7A">
            <w:pPr>
              <w:jc w:val="both"/>
              <w:rPr>
                <w:rFonts w:cs="Arial"/>
                <w:sz w:val="20"/>
                <w:szCs w:val="20"/>
              </w:rPr>
            </w:pPr>
            <w:r>
              <w:rPr>
                <w:rFonts w:cs="Arial"/>
                <w:sz w:val="20"/>
                <w:szCs w:val="20"/>
              </w:rPr>
              <w:t>Patient safety facilitator, MDT review will be used as part of the review into the incidents</w:t>
            </w:r>
          </w:p>
        </w:tc>
        <w:tc>
          <w:tcPr>
            <w:tcW w:w="874" w:type="pct"/>
          </w:tcPr>
          <w:p w14:paraId="30A035BE" w14:textId="77777777" w:rsidR="00503B53" w:rsidRDefault="00503B53" w:rsidP="00FF3E7A">
            <w:pPr>
              <w:jc w:val="both"/>
              <w:rPr>
                <w:rFonts w:cs="Arial"/>
                <w:sz w:val="20"/>
                <w:szCs w:val="20"/>
              </w:rPr>
            </w:pPr>
            <w:r>
              <w:rPr>
                <w:rFonts w:cs="Arial"/>
                <w:sz w:val="20"/>
                <w:szCs w:val="20"/>
              </w:rPr>
              <w:t>Staff directly involved and subject matter experts, senior clinicians.</w:t>
            </w:r>
          </w:p>
          <w:p w14:paraId="0D3A9211" w14:textId="77777777" w:rsidR="00503B53" w:rsidRDefault="00503B53" w:rsidP="00FF3E7A">
            <w:pPr>
              <w:jc w:val="both"/>
              <w:rPr>
                <w:rFonts w:cs="Arial"/>
                <w:sz w:val="20"/>
                <w:szCs w:val="20"/>
              </w:rPr>
            </w:pPr>
          </w:p>
          <w:p w14:paraId="1B025A10" w14:textId="77777777" w:rsidR="00503B53" w:rsidRDefault="00503B53" w:rsidP="00FF3E7A">
            <w:pPr>
              <w:jc w:val="both"/>
              <w:rPr>
                <w:rFonts w:cs="Arial"/>
                <w:sz w:val="20"/>
                <w:szCs w:val="20"/>
              </w:rPr>
            </w:pPr>
          </w:p>
          <w:p w14:paraId="4445E104" w14:textId="77777777" w:rsidR="00503B53" w:rsidRDefault="00503B53" w:rsidP="00FF3E7A">
            <w:pPr>
              <w:jc w:val="both"/>
              <w:rPr>
                <w:rFonts w:cs="Arial"/>
                <w:sz w:val="20"/>
                <w:szCs w:val="20"/>
              </w:rPr>
            </w:pPr>
          </w:p>
          <w:p w14:paraId="47D6420D" w14:textId="77777777" w:rsidR="00503B53" w:rsidRDefault="00503B53" w:rsidP="00FF3E7A">
            <w:pPr>
              <w:jc w:val="both"/>
              <w:rPr>
                <w:rFonts w:cs="Arial"/>
                <w:sz w:val="20"/>
                <w:szCs w:val="20"/>
              </w:rPr>
            </w:pPr>
          </w:p>
          <w:p w14:paraId="01B0C046" w14:textId="77777777" w:rsidR="00503B53" w:rsidRDefault="00503B53" w:rsidP="00FF3E7A">
            <w:pPr>
              <w:jc w:val="both"/>
              <w:rPr>
                <w:rFonts w:cs="Arial"/>
                <w:sz w:val="20"/>
                <w:szCs w:val="20"/>
              </w:rPr>
            </w:pPr>
          </w:p>
          <w:p w14:paraId="74CCDED8" w14:textId="77777777" w:rsidR="00503B53" w:rsidRDefault="00503B53" w:rsidP="00FF3E7A">
            <w:pPr>
              <w:jc w:val="both"/>
              <w:rPr>
                <w:rFonts w:cs="Arial"/>
                <w:sz w:val="20"/>
                <w:szCs w:val="20"/>
              </w:rPr>
            </w:pPr>
          </w:p>
          <w:p w14:paraId="728E051F" w14:textId="77777777" w:rsidR="00503B53" w:rsidRDefault="00503B53" w:rsidP="00FF3E7A">
            <w:pPr>
              <w:jc w:val="both"/>
              <w:rPr>
                <w:rFonts w:cs="Arial"/>
                <w:sz w:val="20"/>
                <w:szCs w:val="20"/>
              </w:rPr>
            </w:pPr>
          </w:p>
          <w:p w14:paraId="4D676262" w14:textId="77777777" w:rsidR="00503B53" w:rsidRDefault="00503B53" w:rsidP="00FF3E7A">
            <w:pPr>
              <w:jc w:val="both"/>
              <w:rPr>
                <w:rFonts w:cs="Arial"/>
                <w:sz w:val="20"/>
                <w:szCs w:val="20"/>
              </w:rPr>
            </w:pPr>
          </w:p>
          <w:p w14:paraId="123627A4" w14:textId="77777777" w:rsidR="00503B53" w:rsidRDefault="00503B53" w:rsidP="00FF3E7A">
            <w:pPr>
              <w:jc w:val="both"/>
              <w:rPr>
                <w:rFonts w:cs="Arial"/>
                <w:sz w:val="20"/>
                <w:szCs w:val="20"/>
              </w:rPr>
            </w:pPr>
          </w:p>
          <w:p w14:paraId="429B707B" w14:textId="77777777" w:rsidR="00503B53" w:rsidRPr="004E6979" w:rsidRDefault="00503B53" w:rsidP="00FF3E7A">
            <w:pPr>
              <w:jc w:val="both"/>
              <w:rPr>
                <w:rFonts w:cs="Arial"/>
                <w:sz w:val="20"/>
                <w:szCs w:val="20"/>
              </w:rPr>
            </w:pPr>
          </w:p>
        </w:tc>
      </w:tr>
      <w:tr w:rsidR="00503B53" w:rsidRPr="004E6979" w14:paraId="59E115E1" w14:textId="77777777" w:rsidTr="00FF3E7A">
        <w:trPr>
          <w:trHeight w:val="625"/>
        </w:trPr>
        <w:tc>
          <w:tcPr>
            <w:tcW w:w="629" w:type="pct"/>
          </w:tcPr>
          <w:p w14:paraId="37C0C02A" w14:textId="77777777" w:rsidR="00503B53" w:rsidRPr="003E4810" w:rsidRDefault="00503B53" w:rsidP="00FF3E7A">
            <w:pPr>
              <w:rPr>
                <w:rFonts w:cs="Arial"/>
                <w:b/>
                <w:sz w:val="20"/>
                <w:szCs w:val="20"/>
              </w:rPr>
            </w:pPr>
            <w:r w:rsidRPr="003E4810">
              <w:rPr>
                <w:rFonts w:cs="Arial"/>
                <w:b/>
                <w:sz w:val="20"/>
                <w:szCs w:val="20"/>
              </w:rPr>
              <w:lastRenderedPageBreak/>
              <w:t>Type of Learning Response (LR)</w:t>
            </w:r>
          </w:p>
        </w:tc>
        <w:tc>
          <w:tcPr>
            <w:tcW w:w="1222" w:type="pct"/>
          </w:tcPr>
          <w:p w14:paraId="7898D19D" w14:textId="77777777" w:rsidR="00503B53" w:rsidRPr="003E4810" w:rsidRDefault="00503B53" w:rsidP="00FF3E7A">
            <w:pPr>
              <w:rPr>
                <w:rFonts w:cs="Arial"/>
                <w:b/>
                <w:sz w:val="20"/>
                <w:szCs w:val="20"/>
              </w:rPr>
            </w:pPr>
            <w:r w:rsidRPr="003E4810">
              <w:rPr>
                <w:rFonts w:cs="Arial"/>
                <w:b/>
                <w:sz w:val="20"/>
                <w:szCs w:val="20"/>
              </w:rPr>
              <w:t>Description of LR</w:t>
            </w:r>
          </w:p>
        </w:tc>
        <w:tc>
          <w:tcPr>
            <w:tcW w:w="812" w:type="pct"/>
          </w:tcPr>
          <w:p w14:paraId="19AE6362" w14:textId="77777777" w:rsidR="00503B53" w:rsidRPr="003E4810" w:rsidRDefault="00503B53" w:rsidP="00FF3E7A">
            <w:pPr>
              <w:rPr>
                <w:rFonts w:cs="Arial"/>
                <w:b/>
                <w:sz w:val="20"/>
                <w:szCs w:val="20"/>
              </w:rPr>
            </w:pPr>
            <w:r w:rsidRPr="003E4810">
              <w:rPr>
                <w:rFonts w:cs="Arial"/>
                <w:b/>
                <w:sz w:val="20"/>
                <w:szCs w:val="20"/>
              </w:rPr>
              <w:t xml:space="preserve">When </w:t>
            </w:r>
            <w:r>
              <w:rPr>
                <w:rFonts w:cs="Arial"/>
                <w:b/>
                <w:sz w:val="20"/>
                <w:szCs w:val="20"/>
              </w:rPr>
              <w:t>to Use</w:t>
            </w:r>
          </w:p>
        </w:tc>
        <w:tc>
          <w:tcPr>
            <w:tcW w:w="912" w:type="pct"/>
          </w:tcPr>
          <w:p w14:paraId="52275714" w14:textId="77777777" w:rsidR="00503B53" w:rsidRPr="003E4810" w:rsidRDefault="00503B53" w:rsidP="00FF3E7A">
            <w:pPr>
              <w:rPr>
                <w:rFonts w:cs="Arial"/>
                <w:b/>
                <w:sz w:val="20"/>
                <w:szCs w:val="20"/>
              </w:rPr>
            </w:pPr>
            <w:r w:rsidRPr="003E4810">
              <w:rPr>
                <w:rFonts w:cs="Arial"/>
                <w:b/>
                <w:sz w:val="20"/>
                <w:szCs w:val="20"/>
              </w:rPr>
              <w:t xml:space="preserve">Recommended Time </w:t>
            </w:r>
          </w:p>
        </w:tc>
        <w:tc>
          <w:tcPr>
            <w:tcW w:w="551" w:type="pct"/>
          </w:tcPr>
          <w:p w14:paraId="4A44881C" w14:textId="77777777" w:rsidR="00503B53" w:rsidRPr="003E4810" w:rsidRDefault="00503B53" w:rsidP="00FF3E7A">
            <w:pPr>
              <w:rPr>
                <w:rFonts w:cs="Arial"/>
                <w:b/>
                <w:sz w:val="20"/>
                <w:szCs w:val="20"/>
              </w:rPr>
            </w:pPr>
            <w:r w:rsidRPr="003E4810">
              <w:rPr>
                <w:rFonts w:cs="Arial"/>
                <w:b/>
                <w:sz w:val="20"/>
                <w:szCs w:val="20"/>
              </w:rPr>
              <w:t>Response Lead</w:t>
            </w:r>
          </w:p>
        </w:tc>
        <w:tc>
          <w:tcPr>
            <w:tcW w:w="874" w:type="pct"/>
          </w:tcPr>
          <w:p w14:paraId="42267EF3" w14:textId="77777777" w:rsidR="00503B53" w:rsidRPr="003E4810" w:rsidRDefault="00503B53" w:rsidP="00FF3E7A">
            <w:pPr>
              <w:rPr>
                <w:rFonts w:cs="Arial"/>
                <w:b/>
                <w:sz w:val="20"/>
                <w:szCs w:val="20"/>
              </w:rPr>
            </w:pPr>
            <w:r w:rsidRPr="003E4810">
              <w:rPr>
                <w:rFonts w:cs="Arial"/>
                <w:b/>
                <w:sz w:val="20"/>
                <w:szCs w:val="20"/>
              </w:rPr>
              <w:t>Persons to Attend</w:t>
            </w:r>
          </w:p>
        </w:tc>
      </w:tr>
      <w:tr w:rsidR="00503B53" w:rsidRPr="004E6979" w14:paraId="112250CC" w14:textId="77777777" w:rsidTr="00FF3E7A">
        <w:trPr>
          <w:trHeight w:val="1701"/>
        </w:trPr>
        <w:tc>
          <w:tcPr>
            <w:tcW w:w="629" w:type="pct"/>
          </w:tcPr>
          <w:p w14:paraId="2B113E45" w14:textId="77777777" w:rsidR="00503B53" w:rsidRPr="004E6979" w:rsidRDefault="00503B53" w:rsidP="00FF3E7A">
            <w:pPr>
              <w:jc w:val="both"/>
              <w:rPr>
                <w:rFonts w:cs="Arial"/>
                <w:sz w:val="20"/>
                <w:szCs w:val="20"/>
              </w:rPr>
            </w:pPr>
            <w:r w:rsidRPr="004E6979">
              <w:rPr>
                <w:rFonts w:cs="Arial"/>
                <w:sz w:val="20"/>
                <w:szCs w:val="20"/>
              </w:rPr>
              <w:t>Swarm Huddle</w:t>
            </w:r>
          </w:p>
        </w:tc>
        <w:tc>
          <w:tcPr>
            <w:tcW w:w="1222" w:type="pct"/>
          </w:tcPr>
          <w:p w14:paraId="4F8E9543" w14:textId="509C50E9" w:rsidR="00503B53" w:rsidRPr="004E6979" w:rsidRDefault="00503B53" w:rsidP="00FF3E7A">
            <w:pPr>
              <w:jc w:val="both"/>
              <w:rPr>
                <w:rFonts w:cs="Arial"/>
                <w:sz w:val="20"/>
                <w:szCs w:val="20"/>
              </w:rPr>
            </w:pPr>
            <w:r w:rsidRPr="004E6979">
              <w:rPr>
                <w:rFonts w:cs="Arial"/>
                <w:sz w:val="20"/>
                <w:szCs w:val="20"/>
              </w:rPr>
              <w:t>Meeting to discuss the circumstances surrounding an incident. It is ideally conducted as soon as possible after an incident to prevent any key information being lost. It gathers insight into an incident from staff involved and reduces blame by allowing the understanding and expectations of all those involved to be heard equally. Learning to be shared across the organisation is identified and monitored through nominated safety action leads and corresponding safety actions</w:t>
            </w:r>
            <w:r w:rsidR="00BA351F" w:rsidRPr="004E6979">
              <w:rPr>
                <w:rFonts w:cs="Arial"/>
                <w:sz w:val="20"/>
                <w:szCs w:val="20"/>
              </w:rPr>
              <w:t xml:space="preserve">. </w:t>
            </w:r>
          </w:p>
        </w:tc>
        <w:tc>
          <w:tcPr>
            <w:tcW w:w="812" w:type="pct"/>
          </w:tcPr>
          <w:p w14:paraId="2C010E06" w14:textId="77777777" w:rsidR="00503B53" w:rsidRPr="004E6979" w:rsidRDefault="00503B53" w:rsidP="00FF3E7A">
            <w:pPr>
              <w:jc w:val="both"/>
              <w:rPr>
                <w:rFonts w:cs="Arial"/>
                <w:sz w:val="20"/>
                <w:szCs w:val="20"/>
              </w:rPr>
            </w:pPr>
            <w:r>
              <w:rPr>
                <w:rFonts w:cs="Arial"/>
                <w:sz w:val="20"/>
                <w:szCs w:val="20"/>
              </w:rPr>
              <w:t>Any event where patient safety was at risk</w:t>
            </w:r>
          </w:p>
        </w:tc>
        <w:tc>
          <w:tcPr>
            <w:tcW w:w="912" w:type="pct"/>
          </w:tcPr>
          <w:p w14:paraId="3F83B81F" w14:textId="77777777" w:rsidR="00503B53" w:rsidRPr="004E6979" w:rsidRDefault="00503B53" w:rsidP="00FF3E7A">
            <w:pPr>
              <w:jc w:val="both"/>
              <w:rPr>
                <w:rFonts w:cs="Arial"/>
                <w:sz w:val="20"/>
                <w:szCs w:val="20"/>
              </w:rPr>
            </w:pPr>
            <w:r>
              <w:rPr>
                <w:rFonts w:cs="Arial"/>
                <w:sz w:val="20"/>
                <w:szCs w:val="20"/>
              </w:rPr>
              <w:t>Approx. 30 minutes</w:t>
            </w:r>
          </w:p>
        </w:tc>
        <w:tc>
          <w:tcPr>
            <w:tcW w:w="551" w:type="pct"/>
          </w:tcPr>
          <w:p w14:paraId="3B3B6317" w14:textId="77777777" w:rsidR="00503B53" w:rsidRPr="004E6979" w:rsidRDefault="00503B53" w:rsidP="00FF3E7A">
            <w:pPr>
              <w:jc w:val="both"/>
              <w:rPr>
                <w:rFonts w:cs="Arial"/>
                <w:sz w:val="20"/>
                <w:szCs w:val="20"/>
              </w:rPr>
            </w:pPr>
            <w:r>
              <w:rPr>
                <w:rFonts w:cs="Arial"/>
                <w:sz w:val="20"/>
                <w:szCs w:val="20"/>
              </w:rPr>
              <w:t>Senior Lead who will generate a report</w:t>
            </w:r>
          </w:p>
        </w:tc>
        <w:tc>
          <w:tcPr>
            <w:tcW w:w="874" w:type="pct"/>
          </w:tcPr>
          <w:p w14:paraId="70553D6C" w14:textId="77777777" w:rsidR="00503B53" w:rsidRPr="004E6979" w:rsidRDefault="00503B53" w:rsidP="00FF3E7A">
            <w:pPr>
              <w:jc w:val="both"/>
              <w:rPr>
                <w:rFonts w:cs="Arial"/>
                <w:sz w:val="20"/>
                <w:szCs w:val="20"/>
              </w:rPr>
            </w:pPr>
            <w:r>
              <w:rPr>
                <w:rFonts w:cs="Arial"/>
                <w:sz w:val="20"/>
                <w:szCs w:val="20"/>
              </w:rPr>
              <w:t>Staff directly involved in the patient safety event.</w:t>
            </w:r>
          </w:p>
        </w:tc>
      </w:tr>
      <w:tr w:rsidR="00503B53" w:rsidRPr="004E6979" w14:paraId="15E1D898" w14:textId="77777777" w:rsidTr="00FF3E7A">
        <w:trPr>
          <w:trHeight w:val="1701"/>
        </w:trPr>
        <w:tc>
          <w:tcPr>
            <w:tcW w:w="629" w:type="pct"/>
          </w:tcPr>
          <w:p w14:paraId="6C825FA0" w14:textId="77777777" w:rsidR="00503B53" w:rsidRPr="00A33A7D" w:rsidRDefault="00503B53" w:rsidP="00FF3E7A">
            <w:pPr>
              <w:jc w:val="both"/>
              <w:rPr>
                <w:rFonts w:cs="Arial"/>
                <w:sz w:val="20"/>
                <w:szCs w:val="20"/>
              </w:rPr>
            </w:pPr>
            <w:r w:rsidRPr="00A33A7D">
              <w:rPr>
                <w:rFonts w:cs="Arial"/>
                <w:sz w:val="20"/>
                <w:szCs w:val="20"/>
              </w:rPr>
              <w:t>Thematic Review</w:t>
            </w:r>
          </w:p>
        </w:tc>
        <w:tc>
          <w:tcPr>
            <w:tcW w:w="1222" w:type="pct"/>
          </w:tcPr>
          <w:p w14:paraId="609B5BD5" w14:textId="4501CE3F" w:rsidR="00503B53" w:rsidRPr="00A33A7D" w:rsidRDefault="00503B53" w:rsidP="00FF3E7A">
            <w:pPr>
              <w:jc w:val="both"/>
              <w:rPr>
                <w:rFonts w:cs="Arial"/>
                <w:sz w:val="20"/>
                <w:szCs w:val="20"/>
              </w:rPr>
            </w:pPr>
            <w:r w:rsidRPr="00A33A7D">
              <w:rPr>
                <w:rFonts w:cs="Arial"/>
                <w:sz w:val="20"/>
                <w:szCs w:val="20"/>
              </w:rPr>
              <w:t xml:space="preserve">Used to review and understand common links, </w:t>
            </w:r>
            <w:r w:rsidR="00BA351F" w:rsidRPr="00A33A7D">
              <w:rPr>
                <w:rFonts w:cs="Arial"/>
                <w:sz w:val="20"/>
                <w:szCs w:val="20"/>
              </w:rPr>
              <w:t>themes,</w:t>
            </w:r>
            <w:r w:rsidRPr="00A33A7D">
              <w:rPr>
                <w:rFonts w:cs="Arial"/>
                <w:sz w:val="20"/>
                <w:szCs w:val="20"/>
              </w:rPr>
              <w:t xml:space="preserve"> or issues within a cluster of investigations or incidents. Seeks to uncover key barriers to safety and identify safety recommendations.</w:t>
            </w:r>
          </w:p>
        </w:tc>
        <w:tc>
          <w:tcPr>
            <w:tcW w:w="812" w:type="pct"/>
          </w:tcPr>
          <w:p w14:paraId="431EEAFF" w14:textId="77777777" w:rsidR="00503B53" w:rsidRPr="00A33A7D" w:rsidRDefault="00503B53" w:rsidP="00FF3E7A">
            <w:pPr>
              <w:jc w:val="both"/>
              <w:rPr>
                <w:rFonts w:cs="Arial"/>
                <w:sz w:val="20"/>
                <w:szCs w:val="20"/>
              </w:rPr>
            </w:pPr>
            <w:r w:rsidRPr="00A33A7D">
              <w:rPr>
                <w:rFonts w:cs="Arial"/>
                <w:sz w:val="20"/>
                <w:szCs w:val="20"/>
              </w:rPr>
              <w:t>When a series or cluster of similar patient safety incidents have occurred.</w:t>
            </w:r>
          </w:p>
        </w:tc>
        <w:tc>
          <w:tcPr>
            <w:tcW w:w="912" w:type="pct"/>
          </w:tcPr>
          <w:p w14:paraId="142A12B4" w14:textId="77777777" w:rsidR="00503B53" w:rsidRPr="00A33A7D" w:rsidRDefault="00503B53" w:rsidP="00FF3E7A">
            <w:pPr>
              <w:jc w:val="both"/>
              <w:rPr>
                <w:rFonts w:cs="Arial"/>
                <w:sz w:val="20"/>
                <w:szCs w:val="20"/>
              </w:rPr>
            </w:pPr>
            <w:r w:rsidRPr="00A33A7D">
              <w:rPr>
                <w:rFonts w:cs="Arial"/>
                <w:sz w:val="20"/>
                <w:szCs w:val="20"/>
              </w:rPr>
              <w:t>Varies dependent on the number of events being analysed – max. 3 months</w:t>
            </w:r>
          </w:p>
        </w:tc>
        <w:tc>
          <w:tcPr>
            <w:tcW w:w="551" w:type="pct"/>
          </w:tcPr>
          <w:p w14:paraId="2D1C439B" w14:textId="77777777" w:rsidR="00503B53" w:rsidRPr="004E6979" w:rsidRDefault="00503B53" w:rsidP="00FF3E7A">
            <w:pPr>
              <w:jc w:val="both"/>
              <w:rPr>
                <w:rFonts w:cs="Arial"/>
                <w:sz w:val="20"/>
                <w:szCs w:val="20"/>
              </w:rPr>
            </w:pPr>
            <w:r>
              <w:rPr>
                <w:rFonts w:cs="Arial"/>
                <w:sz w:val="20"/>
                <w:szCs w:val="20"/>
              </w:rPr>
              <w:t>Trained Patient Safety Investigator</w:t>
            </w:r>
          </w:p>
        </w:tc>
        <w:tc>
          <w:tcPr>
            <w:tcW w:w="874" w:type="pct"/>
          </w:tcPr>
          <w:p w14:paraId="305A5E56" w14:textId="77777777" w:rsidR="00503B53" w:rsidRPr="004E6979" w:rsidRDefault="00503B53" w:rsidP="00FF3E7A">
            <w:pPr>
              <w:jc w:val="both"/>
              <w:rPr>
                <w:rFonts w:cs="Arial"/>
                <w:sz w:val="20"/>
                <w:szCs w:val="20"/>
              </w:rPr>
            </w:pPr>
            <w:r>
              <w:rPr>
                <w:rFonts w:cs="Arial"/>
                <w:sz w:val="20"/>
                <w:szCs w:val="20"/>
              </w:rPr>
              <w:t xml:space="preserve">Staff involved in the service, subject matter experts. </w:t>
            </w:r>
          </w:p>
        </w:tc>
      </w:tr>
      <w:tr w:rsidR="00503B53" w:rsidRPr="004E6979" w14:paraId="483E2BB6" w14:textId="77777777" w:rsidTr="00FF3E7A">
        <w:trPr>
          <w:trHeight w:val="1701"/>
        </w:trPr>
        <w:tc>
          <w:tcPr>
            <w:tcW w:w="629" w:type="pct"/>
          </w:tcPr>
          <w:p w14:paraId="143F0069" w14:textId="77777777" w:rsidR="00503B53" w:rsidRPr="004E6979" w:rsidRDefault="00503B53" w:rsidP="00FF3E7A">
            <w:pPr>
              <w:rPr>
                <w:rFonts w:cs="Arial"/>
                <w:sz w:val="20"/>
                <w:szCs w:val="20"/>
              </w:rPr>
            </w:pPr>
            <w:r w:rsidRPr="004E6979">
              <w:rPr>
                <w:rFonts w:cs="Arial"/>
                <w:sz w:val="20"/>
                <w:szCs w:val="20"/>
              </w:rPr>
              <w:lastRenderedPageBreak/>
              <w:t>Patient Safety Incident Investigation (PSII)</w:t>
            </w:r>
          </w:p>
        </w:tc>
        <w:tc>
          <w:tcPr>
            <w:tcW w:w="1222" w:type="pct"/>
          </w:tcPr>
          <w:p w14:paraId="4FFF70AB" w14:textId="77777777" w:rsidR="00503B53" w:rsidRPr="004E6979" w:rsidRDefault="00503B53" w:rsidP="00FF3E7A">
            <w:pPr>
              <w:jc w:val="both"/>
              <w:rPr>
                <w:rFonts w:cs="Arial"/>
                <w:sz w:val="20"/>
                <w:szCs w:val="20"/>
              </w:rPr>
            </w:pPr>
            <w:r w:rsidRPr="004E6979">
              <w:rPr>
                <w:rFonts w:cs="Arial"/>
                <w:sz w:val="20"/>
                <w:szCs w:val="20"/>
              </w:rPr>
              <w:t xml:space="preserve">In-depth review of a Patient Safety incident or cluster of events to understand what happened and how. </w:t>
            </w:r>
          </w:p>
          <w:p w14:paraId="159236A0" w14:textId="77777777" w:rsidR="00503B53" w:rsidRPr="004E6979" w:rsidRDefault="00503B53" w:rsidP="00FF3E7A">
            <w:pPr>
              <w:jc w:val="both"/>
              <w:rPr>
                <w:rFonts w:cs="Arial"/>
                <w:sz w:val="20"/>
                <w:szCs w:val="20"/>
              </w:rPr>
            </w:pPr>
          </w:p>
        </w:tc>
        <w:tc>
          <w:tcPr>
            <w:tcW w:w="812" w:type="pct"/>
          </w:tcPr>
          <w:p w14:paraId="25465E2F" w14:textId="77777777" w:rsidR="00503B53" w:rsidRDefault="00503B53" w:rsidP="00FF3E7A">
            <w:pPr>
              <w:jc w:val="both"/>
              <w:rPr>
                <w:rFonts w:cs="Arial"/>
                <w:sz w:val="20"/>
                <w:szCs w:val="20"/>
              </w:rPr>
            </w:pPr>
            <w:r>
              <w:rPr>
                <w:rFonts w:cs="Arial"/>
                <w:sz w:val="20"/>
                <w:szCs w:val="20"/>
              </w:rPr>
              <w:t>When serious harm has been caused.</w:t>
            </w:r>
          </w:p>
          <w:p w14:paraId="1798048C" w14:textId="77777777" w:rsidR="00503B53" w:rsidRDefault="00503B53" w:rsidP="00FF3E7A">
            <w:pPr>
              <w:jc w:val="both"/>
              <w:rPr>
                <w:rFonts w:cs="Arial"/>
                <w:sz w:val="20"/>
                <w:szCs w:val="20"/>
              </w:rPr>
            </w:pPr>
            <w:r>
              <w:rPr>
                <w:rFonts w:cs="Arial"/>
                <w:sz w:val="20"/>
                <w:szCs w:val="20"/>
              </w:rPr>
              <w:t>Incidents as defined in National Priorities.</w:t>
            </w:r>
          </w:p>
          <w:p w14:paraId="3DF32FAC" w14:textId="77777777" w:rsidR="00503B53" w:rsidRPr="004E6979" w:rsidRDefault="00503B53" w:rsidP="00FF3E7A">
            <w:pPr>
              <w:jc w:val="both"/>
              <w:rPr>
                <w:rFonts w:cs="Arial"/>
                <w:sz w:val="20"/>
                <w:szCs w:val="20"/>
              </w:rPr>
            </w:pPr>
            <w:r>
              <w:rPr>
                <w:rFonts w:cs="Arial"/>
                <w:sz w:val="20"/>
                <w:szCs w:val="20"/>
              </w:rPr>
              <w:t>Incidents as defined in the Trust’s Local Priorities.</w:t>
            </w:r>
          </w:p>
        </w:tc>
        <w:tc>
          <w:tcPr>
            <w:tcW w:w="912" w:type="pct"/>
          </w:tcPr>
          <w:p w14:paraId="3578B7E5" w14:textId="77777777" w:rsidR="00503B53" w:rsidRDefault="00503B53" w:rsidP="00FF3E7A">
            <w:pPr>
              <w:jc w:val="both"/>
              <w:rPr>
                <w:rFonts w:cs="Arial"/>
                <w:sz w:val="20"/>
                <w:szCs w:val="20"/>
              </w:rPr>
            </w:pPr>
            <w:r>
              <w:rPr>
                <w:rFonts w:cs="Arial"/>
                <w:sz w:val="20"/>
                <w:szCs w:val="20"/>
              </w:rPr>
              <w:t>Over several weeks/months (max. 6 months).</w:t>
            </w:r>
          </w:p>
          <w:p w14:paraId="7333A0EF" w14:textId="77777777" w:rsidR="00503B53" w:rsidRPr="004E6979" w:rsidRDefault="00503B53" w:rsidP="00FF3E7A">
            <w:pPr>
              <w:jc w:val="both"/>
              <w:rPr>
                <w:rFonts w:cs="Arial"/>
                <w:sz w:val="20"/>
                <w:szCs w:val="20"/>
              </w:rPr>
            </w:pPr>
            <w:r>
              <w:rPr>
                <w:rFonts w:cs="Arial"/>
                <w:sz w:val="20"/>
                <w:szCs w:val="20"/>
              </w:rPr>
              <w:t>Timescale to be agreed with patients/families involved where applicable.</w:t>
            </w:r>
          </w:p>
        </w:tc>
        <w:tc>
          <w:tcPr>
            <w:tcW w:w="551" w:type="pct"/>
          </w:tcPr>
          <w:p w14:paraId="1EB1DB60" w14:textId="525B5DC2" w:rsidR="00503B53" w:rsidRPr="004E6979" w:rsidRDefault="00503B53" w:rsidP="00FF3E7A">
            <w:pPr>
              <w:jc w:val="both"/>
              <w:rPr>
                <w:rFonts w:cs="Arial"/>
                <w:sz w:val="20"/>
                <w:szCs w:val="20"/>
              </w:rPr>
            </w:pPr>
            <w:r>
              <w:rPr>
                <w:rFonts w:cs="Arial"/>
                <w:sz w:val="20"/>
                <w:szCs w:val="20"/>
              </w:rPr>
              <w:t xml:space="preserve">Trained Patient Safety Investigator, who collects data, conducts </w:t>
            </w:r>
            <w:r w:rsidR="00BA351F">
              <w:rPr>
                <w:rFonts w:cs="Arial"/>
                <w:sz w:val="20"/>
                <w:szCs w:val="20"/>
              </w:rPr>
              <w:t>interviews,</w:t>
            </w:r>
            <w:r>
              <w:rPr>
                <w:rFonts w:cs="Arial"/>
                <w:sz w:val="20"/>
                <w:szCs w:val="20"/>
              </w:rPr>
              <w:t xml:space="preserve"> and generates an investigation report.</w:t>
            </w:r>
          </w:p>
        </w:tc>
        <w:tc>
          <w:tcPr>
            <w:tcW w:w="874" w:type="pct"/>
          </w:tcPr>
          <w:p w14:paraId="2839B0BE" w14:textId="77777777" w:rsidR="00503B53" w:rsidRPr="004E6979" w:rsidRDefault="00503B53" w:rsidP="00FF3E7A">
            <w:pPr>
              <w:jc w:val="both"/>
              <w:rPr>
                <w:rFonts w:cs="Arial"/>
                <w:sz w:val="20"/>
                <w:szCs w:val="20"/>
              </w:rPr>
            </w:pPr>
            <w:r>
              <w:rPr>
                <w:rFonts w:cs="Arial"/>
                <w:sz w:val="20"/>
                <w:szCs w:val="20"/>
              </w:rPr>
              <w:t>Staff and patients/families directly involved, and senior clinicians.</w:t>
            </w:r>
          </w:p>
        </w:tc>
      </w:tr>
    </w:tbl>
    <w:p w14:paraId="141FB1EC" w14:textId="77777777" w:rsidR="00503B53" w:rsidRPr="004E6979" w:rsidRDefault="00503B53" w:rsidP="00FF3E7A">
      <w:pPr>
        <w:jc w:val="both"/>
        <w:rPr>
          <w:rFonts w:cs="Arial"/>
          <w:sz w:val="20"/>
          <w:szCs w:val="20"/>
        </w:rPr>
      </w:pPr>
    </w:p>
    <w:p w14:paraId="1EF9652E" w14:textId="77777777" w:rsidR="00503B53" w:rsidRPr="00503B53" w:rsidRDefault="00503B53" w:rsidP="00503B53">
      <w:pPr>
        <w:sectPr w:rsidR="00503B53" w:rsidRPr="00503B53" w:rsidSect="00D95360">
          <w:pgSz w:w="16838" w:h="11906" w:orient="landscape"/>
          <w:pgMar w:top="720" w:right="720" w:bottom="720" w:left="720" w:header="708" w:footer="708" w:gutter="0"/>
          <w:cols w:space="708"/>
          <w:docGrid w:linePitch="360"/>
        </w:sectPr>
      </w:pPr>
    </w:p>
    <w:p w14:paraId="60AB6343" w14:textId="77777777" w:rsidR="0098110B" w:rsidRPr="00D95360" w:rsidRDefault="00921F08" w:rsidP="00CF0FD8">
      <w:pPr>
        <w:pStyle w:val="Heading2"/>
        <w:rPr>
          <w:b/>
          <w:sz w:val="28"/>
        </w:rPr>
      </w:pPr>
      <w:bookmarkStart w:id="85" w:name="_Toc162515285"/>
      <w:r w:rsidRPr="00D95360">
        <w:rPr>
          <w:b/>
          <w:sz w:val="28"/>
        </w:rPr>
        <w:lastRenderedPageBreak/>
        <w:t xml:space="preserve">Appendix </w:t>
      </w:r>
      <w:r w:rsidR="0027281B" w:rsidRPr="00D95360">
        <w:rPr>
          <w:b/>
          <w:sz w:val="28"/>
        </w:rPr>
        <w:t>8</w:t>
      </w:r>
      <w:r w:rsidRPr="00D95360">
        <w:rPr>
          <w:b/>
          <w:sz w:val="28"/>
        </w:rPr>
        <w:t xml:space="preserve"> – Safety A</w:t>
      </w:r>
      <w:r w:rsidR="00A40426" w:rsidRPr="00D95360">
        <w:rPr>
          <w:b/>
          <w:sz w:val="28"/>
        </w:rPr>
        <w:t>ction</w:t>
      </w:r>
      <w:r w:rsidRPr="00D95360">
        <w:rPr>
          <w:b/>
          <w:sz w:val="28"/>
        </w:rPr>
        <w:t xml:space="preserve"> Reporting Template</w:t>
      </w:r>
      <w:bookmarkEnd w:id="85"/>
    </w:p>
    <w:p w14:paraId="2A0BDB1B" w14:textId="77777777" w:rsidR="00921F08" w:rsidRDefault="00921F08" w:rsidP="00921F08"/>
    <w:tbl>
      <w:tblPr>
        <w:tblStyle w:val="TableGrid"/>
        <w:tblW w:w="0" w:type="auto"/>
        <w:tblInd w:w="720" w:type="dxa"/>
        <w:tblLook w:val="0000" w:firstRow="0" w:lastRow="0" w:firstColumn="0" w:lastColumn="0" w:noHBand="0" w:noVBand="0"/>
      </w:tblPr>
      <w:tblGrid>
        <w:gridCol w:w="1411"/>
        <w:gridCol w:w="1563"/>
        <w:gridCol w:w="1906"/>
        <w:gridCol w:w="1639"/>
        <w:gridCol w:w="1597"/>
        <w:gridCol w:w="1443"/>
        <w:gridCol w:w="1786"/>
        <w:gridCol w:w="2017"/>
        <w:gridCol w:w="1532"/>
      </w:tblGrid>
      <w:tr w:rsidR="00921F08" w14:paraId="1900301A" w14:textId="77777777" w:rsidTr="00921F08">
        <w:trPr>
          <w:trHeight w:val="520"/>
        </w:trPr>
        <w:tc>
          <w:tcPr>
            <w:tcW w:w="14894" w:type="dxa"/>
            <w:gridSpan w:val="9"/>
          </w:tcPr>
          <w:p w14:paraId="23E16584" w14:textId="77777777" w:rsidR="00921F08" w:rsidRDefault="00921F08" w:rsidP="00921F08">
            <w:pPr>
              <w:spacing w:after="200" w:line="276" w:lineRule="auto"/>
            </w:pPr>
            <w:r>
              <w:t xml:space="preserve">Area for Improvement: </w:t>
            </w:r>
          </w:p>
        </w:tc>
      </w:tr>
      <w:tr w:rsidR="00921F08" w14:paraId="19902A5A" w14:textId="77777777" w:rsidTr="00921F08">
        <w:tblPrEx>
          <w:tblLook w:val="04A0" w:firstRow="1" w:lastRow="0" w:firstColumn="1" w:lastColumn="0" w:noHBand="0" w:noVBand="1"/>
        </w:tblPrEx>
        <w:trPr>
          <w:trHeight w:val="567"/>
        </w:trPr>
        <w:tc>
          <w:tcPr>
            <w:tcW w:w="1537" w:type="dxa"/>
          </w:tcPr>
          <w:p w14:paraId="3742234C" w14:textId="77777777" w:rsidR="00921F08" w:rsidRDefault="00921F08" w:rsidP="0098110B">
            <w:pPr>
              <w:rPr>
                <w:sz w:val="24"/>
              </w:rPr>
            </w:pPr>
          </w:p>
        </w:tc>
        <w:tc>
          <w:tcPr>
            <w:tcW w:w="1611" w:type="dxa"/>
          </w:tcPr>
          <w:p w14:paraId="7F50E9E1" w14:textId="77777777" w:rsidR="00921F08" w:rsidRDefault="00921F08" w:rsidP="0098110B">
            <w:pPr>
              <w:rPr>
                <w:sz w:val="20"/>
              </w:rPr>
            </w:pPr>
            <w:r w:rsidRPr="00921F08">
              <w:rPr>
                <w:sz w:val="20"/>
              </w:rPr>
              <w:t>Safety action description</w:t>
            </w:r>
          </w:p>
          <w:p w14:paraId="5E2963AF" w14:textId="77777777" w:rsidR="00921F08" w:rsidRPr="00921F08" w:rsidRDefault="00921F08" w:rsidP="0098110B">
            <w:pPr>
              <w:rPr>
                <w:sz w:val="20"/>
              </w:rPr>
            </w:pPr>
          </w:p>
          <w:p w14:paraId="74E20FA8" w14:textId="77777777" w:rsidR="00921F08" w:rsidRPr="00921F08" w:rsidRDefault="00921F08" w:rsidP="0098110B">
            <w:pPr>
              <w:rPr>
                <w:sz w:val="20"/>
              </w:rPr>
            </w:pPr>
            <w:r w:rsidRPr="00921F08">
              <w:rPr>
                <w:sz w:val="20"/>
              </w:rPr>
              <w:t>(SMART)</w:t>
            </w:r>
          </w:p>
        </w:tc>
        <w:tc>
          <w:tcPr>
            <w:tcW w:w="1588" w:type="dxa"/>
          </w:tcPr>
          <w:p w14:paraId="1F7F8D21" w14:textId="77777777" w:rsidR="00921F08" w:rsidRDefault="00921F08" w:rsidP="0098110B">
            <w:pPr>
              <w:rPr>
                <w:sz w:val="20"/>
              </w:rPr>
            </w:pPr>
            <w:r w:rsidRPr="00921F08">
              <w:rPr>
                <w:sz w:val="20"/>
              </w:rPr>
              <w:t xml:space="preserve">Safety action owner </w:t>
            </w:r>
            <w:r>
              <w:rPr>
                <w:sz w:val="20"/>
              </w:rPr>
              <w:t xml:space="preserve">      </w:t>
            </w:r>
          </w:p>
          <w:p w14:paraId="7B55F072" w14:textId="77777777" w:rsidR="00921F08" w:rsidRDefault="00921F08" w:rsidP="0098110B">
            <w:pPr>
              <w:rPr>
                <w:sz w:val="20"/>
              </w:rPr>
            </w:pPr>
          </w:p>
          <w:p w14:paraId="2AF62DDE" w14:textId="77777777" w:rsidR="00921F08" w:rsidRPr="00921F08" w:rsidRDefault="00921F08" w:rsidP="0098110B">
            <w:pPr>
              <w:rPr>
                <w:sz w:val="20"/>
              </w:rPr>
            </w:pPr>
            <w:r w:rsidRPr="00921F08">
              <w:rPr>
                <w:sz w:val="20"/>
              </w:rPr>
              <w:t>(</w:t>
            </w:r>
            <w:r w:rsidR="00A40426">
              <w:rPr>
                <w:sz w:val="20"/>
              </w:rPr>
              <w:t>role/team/</w:t>
            </w:r>
            <w:r w:rsidRPr="00921F08">
              <w:rPr>
                <w:sz w:val="20"/>
              </w:rPr>
              <w:t>division)</w:t>
            </w:r>
          </w:p>
        </w:tc>
        <w:tc>
          <w:tcPr>
            <w:tcW w:w="1647" w:type="dxa"/>
          </w:tcPr>
          <w:p w14:paraId="414A5937" w14:textId="77777777" w:rsidR="00921F08" w:rsidRPr="00921F08" w:rsidRDefault="00921F08" w:rsidP="0098110B">
            <w:pPr>
              <w:rPr>
                <w:sz w:val="20"/>
              </w:rPr>
            </w:pPr>
            <w:r w:rsidRPr="00921F08">
              <w:rPr>
                <w:sz w:val="20"/>
              </w:rPr>
              <w:t>Target date for implementation</w:t>
            </w:r>
          </w:p>
        </w:tc>
        <w:tc>
          <w:tcPr>
            <w:tcW w:w="1627" w:type="dxa"/>
          </w:tcPr>
          <w:p w14:paraId="5C4D7C54" w14:textId="77777777" w:rsidR="00921F08" w:rsidRPr="00921F08" w:rsidRDefault="00921F08" w:rsidP="0098110B">
            <w:pPr>
              <w:rPr>
                <w:sz w:val="20"/>
              </w:rPr>
            </w:pPr>
            <w:r w:rsidRPr="00921F08">
              <w:rPr>
                <w:sz w:val="20"/>
              </w:rPr>
              <w:t>Date implemented</w:t>
            </w:r>
          </w:p>
        </w:tc>
        <w:tc>
          <w:tcPr>
            <w:tcW w:w="1443" w:type="dxa"/>
          </w:tcPr>
          <w:p w14:paraId="23A78B31" w14:textId="77777777" w:rsidR="00921F08" w:rsidRDefault="00921F08" w:rsidP="0098110B">
            <w:pPr>
              <w:rPr>
                <w:sz w:val="20"/>
              </w:rPr>
            </w:pPr>
            <w:r w:rsidRPr="00921F08">
              <w:rPr>
                <w:sz w:val="20"/>
              </w:rPr>
              <w:t xml:space="preserve">Tool/measure </w:t>
            </w:r>
          </w:p>
          <w:p w14:paraId="6D93A71F" w14:textId="77777777" w:rsidR="00921F08" w:rsidRDefault="00921F08" w:rsidP="0098110B">
            <w:pPr>
              <w:rPr>
                <w:sz w:val="20"/>
              </w:rPr>
            </w:pPr>
          </w:p>
          <w:p w14:paraId="547F45AC" w14:textId="77777777" w:rsidR="00921F08" w:rsidRPr="00921F08" w:rsidRDefault="00921F08" w:rsidP="0098110B">
            <w:pPr>
              <w:rPr>
                <w:sz w:val="20"/>
              </w:rPr>
            </w:pPr>
            <w:r w:rsidRPr="00921F08">
              <w:rPr>
                <w:sz w:val="20"/>
              </w:rPr>
              <w:t>(</w:t>
            </w:r>
            <w:r>
              <w:rPr>
                <w:sz w:val="20"/>
              </w:rPr>
              <w:t xml:space="preserve">eg </w:t>
            </w:r>
            <w:r w:rsidRPr="00921F08">
              <w:rPr>
                <w:sz w:val="20"/>
              </w:rPr>
              <w:t>audit)</w:t>
            </w:r>
          </w:p>
        </w:tc>
        <w:tc>
          <w:tcPr>
            <w:tcW w:w="1828" w:type="dxa"/>
          </w:tcPr>
          <w:p w14:paraId="31A0C99A" w14:textId="77777777" w:rsidR="00A40426" w:rsidRDefault="00921F08" w:rsidP="0098110B">
            <w:pPr>
              <w:rPr>
                <w:sz w:val="20"/>
              </w:rPr>
            </w:pPr>
            <w:r w:rsidRPr="00921F08">
              <w:rPr>
                <w:sz w:val="20"/>
              </w:rPr>
              <w:t>Measurement frequency</w:t>
            </w:r>
          </w:p>
          <w:p w14:paraId="0062E4ED" w14:textId="77777777" w:rsidR="00921F08" w:rsidRDefault="00921F08" w:rsidP="0098110B">
            <w:pPr>
              <w:rPr>
                <w:sz w:val="20"/>
              </w:rPr>
            </w:pPr>
            <w:r w:rsidRPr="00921F08">
              <w:rPr>
                <w:sz w:val="20"/>
              </w:rPr>
              <w:t xml:space="preserve"> </w:t>
            </w:r>
          </w:p>
          <w:p w14:paraId="6CF5129D" w14:textId="77777777" w:rsidR="00921F08" w:rsidRPr="00921F08" w:rsidRDefault="00921F08" w:rsidP="0098110B">
            <w:pPr>
              <w:rPr>
                <w:sz w:val="20"/>
              </w:rPr>
            </w:pPr>
            <w:r w:rsidRPr="00921F08">
              <w:rPr>
                <w:sz w:val="20"/>
              </w:rPr>
              <w:t>(</w:t>
            </w:r>
            <w:r>
              <w:rPr>
                <w:sz w:val="20"/>
              </w:rPr>
              <w:t xml:space="preserve">eg </w:t>
            </w:r>
            <w:r w:rsidRPr="00921F08">
              <w:rPr>
                <w:sz w:val="20"/>
              </w:rPr>
              <w:t>daily/monthly)</w:t>
            </w:r>
          </w:p>
        </w:tc>
        <w:tc>
          <w:tcPr>
            <w:tcW w:w="2017" w:type="dxa"/>
          </w:tcPr>
          <w:p w14:paraId="10D80BEC" w14:textId="77777777" w:rsidR="00A40426" w:rsidRDefault="00921F08" w:rsidP="00921F08">
            <w:pPr>
              <w:rPr>
                <w:sz w:val="20"/>
              </w:rPr>
            </w:pPr>
            <w:r w:rsidRPr="00921F08">
              <w:rPr>
                <w:sz w:val="20"/>
              </w:rPr>
              <w:t xml:space="preserve">Responsibility for monitoring/oversight </w:t>
            </w:r>
          </w:p>
          <w:p w14:paraId="4B4E1A66" w14:textId="77777777" w:rsidR="00A40426" w:rsidRDefault="00A40426" w:rsidP="00921F08">
            <w:pPr>
              <w:rPr>
                <w:sz w:val="20"/>
              </w:rPr>
            </w:pPr>
          </w:p>
          <w:p w14:paraId="0E57A7B4" w14:textId="77777777" w:rsidR="00921F08" w:rsidRPr="00921F08" w:rsidRDefault="00921F08" w:rsidP="00A40426">
            <w:pPr>
              <w:rPr>
                <w:sz w:val="20"/>
              </w:rPr>
            </w:pPr>
            <w:r w:rsidRPr="00921F08">
              <w:rPr>
                <w:sz w:val="20"/>
              </w:rPr>
              <w:t>(</w:t>
            </w:r>
            <w:r>
              <w:rPr>
                <w:sz w:val="20"/>
              </w:rPr>
              <w:t>eg</w:t>
            </w:r>
            <w:r w:rsidRPr="00921F08">
              <w:rPr>
                <w:sz w:val="20"/>
              </w:rPr>
              <w:t xml:space="preserve"> </w:t>
            </w:r>
            <w:r w:rsidR="00A40426">
              <w:rPr>
                <w:sz w:val="20"/>
              </w:rPr>
              <w:t>group/person</w:t>
            </w:r>
            <w:r w:rsidRPr="00921F08">
              <w:rPr>
                <w:sz w:val="20"/>
              </w:rPr>
              <w:t>)</w:t>
            </w:r>
          </w:p>
        </w:tc>
        <w:tc>
          <w:tcPr>
            <w:tcW w:w="1596" w:type="dxa"/>
          </w:tcPr>
          <w:p w14:paraId="53C96667" w14:textId="77777777" w:rsidR="00A40426" w:rsidRDefault="00921F08" w:rsidP="0098110B">
            <w:pPr>
              <w:rPr>
                <w:sz w:val="20"/>
              </w:rPr>
            </w:pPr>
            <w:r w:rsidRPr="00921F08">
              <w:rPr>
                <w:sz w:val="20"/>
              </w:rPr>
              <w:t xml:space="preserve">Planned review date </w:t>
            </w:r>
          </w:p>
          <w:p w14:paraId="706A583A" w14:textId="77777777" w:rsidR="00A40426" w:rsidRDefault="00A40426" w:rsidP="00A40426">
            <w:pPr>
              <w:rPr>
                <w:sz w:val="20"/>
              </w:rPr>
            </w:pPr>
          </w:p>
          <w:p w14:paraId="3AC7AEF8" w14:textId="77777777" w:rsidR="00921F08" w:rsidRPr="00921F08" w:rsidRDefault="00921F08" w:rsidP="00A40426">
            <w:pPr>
              <w:rPr>
                <w:sz w:val="20"/>
              </w:rPr>
            </w:pPr>
            <w:r w:rsidRPr="00921F08">
              <w:rPr>
                <w:sz w:val="20"/>
              </w:rPr>
              <w:t>(</w:t>
            </w:r>
            <w:r w:rsidR="00A40426">
              <w:rPr>
                <w:sz w:val="20"/>
              </w:rPr>
              <w:t>eg</w:t>
            </w:r>
            <w:r w:rsidRPr="00921F08">
              <w:rPr>
                <w:sz w:val="20"/>
              </w:rPr>
              <w:t xml:space="preserve"> annually)</w:t>
            </w:r>
          </w:p>
        </w:tc>
      </w:tr>
      <w:tr w:rsidR="00921F08" w14:paraId="24F899BD" w14:textId="77777777" w:rsidTr="00921F08">
        <w:tblPrEx>
          <w:tblLook w:val="04A0" w:firstRow="1" w:lastRow="0" w:firstColumn="1" w:lastColumn="0" w:noHBand="0" w:noVBand="1"/>
        </w:tblPrEx>
        <w:trPr>
          <w:trHeight w:val="567"/>
        </w:trPr>
        <w:tc>
          <w:tcPr>
            <w:tcW w:w="1537" w:type="dxa"/>
          </w:tcPr>
          <w:p w14:paraId="4AB57265" w14:textId="77777777" w:rsidR="00921F08" w:rsidRPr="00921F08" w:rsidRDefault="00921F08" w:rsidP="0098110B">
            <w:pPr>
              <w:rPr>
                <w:sz w:val="20"/>
              </w:rPr>
            </w:pPr>
            <w:r>
              <w:rPr>
                <w:sz w:val="20"/>
              </w:rPr>
              <w:t>1.</w:t>
            </w:r>
          </w:p>
        </w:tc>
        <w:tc>
          <w:tcPr>
            <w:tcW w:w="1611" w:type="dxa"/>
          </w:tcPr>
          <w:p w14:paraId="2DF27345" w14:textId="77777777" w:rsidR="00921F08" w:rsidRPr="00921F08" w:rsidRDefault="00921F08" w:rsidP="0098110B">
            <w:pPr>
              <w:rPr>
                <w:sz w:val="20"/>
              </w:rPr>
            </w:pPr>
          </w:p>
        </w:tc>
        <w:tc>
          <w:tcPr>
            <w:tcW w:w="1588" w:type="dxa"/>
          </w:tcPr>
          <w:p w14:paraId="493CEB18" w14:textId="77777777" w:rsidR="00921F08" w:rsidRPr="00921F08" w:rsidRDefault="00921F08" w:rsidP="0098110B">
            <w:pPr>
              <w:rPr>
                <w:sz w:val="20"/>
              </w:rPr>
            </w:pPr>
          </w:p>
        </w:tc>
        <w:tc>
          <w:tcPr>
            <w:tcW w:w="1647" w:type="dxa"/>
          </w:tcPr>
          <w:p w14:paraId="4113C711" w14:textId="77777777" w:rsidR="00921F08" w:rsidRPr="00921F08" w:rsidRDefault="00921F08" w:rsidP="0098110B">
            <w:pPr>
              <w:rPr>
                <w:sz w:val="20"/>
              </w:rPr>
            </w:pPr>
          </w:p>
        </w:tc>
        <w:tc>
          <w:tcPr>
            <w:tcW w:w="1627" w:type="dxa"/>
          </w:tcPr>
          <w:p w14:paraId="2EC8BEBA" w14:textId="77777777" w:rsidR="00921F08" w:rsidRPr="00921F08" w:rsidRDefault="00921F08" w:rsidP="0098110B">
            <w:pPr>
              <w:rPr>
                <w:sz w:val="20"/>
              </w:rPr>
            </w:pPr>
          </w:p>
        </w:tc>
        <w:tc>
          <w:tcPr>
            <w:tcW w:w="1443" w:type="dxa"/>
          </w:tcPr>
          <w:p w14:paraId="6649C075" w14:textId="77777777" w:rsidR="00921F08" w:rsidRPr="00921F08" w:rsidRDefault="00921F08" w:rsidP="0098110B">
            <w:pPr>
              <w:rPr>
                <w:sz w:val="20"/>
              </w:rPr>
            </w:pPr>
          </w:p>
        </w:tc>
        <w:tc>
          <w:tcPr>
            <w:tcW w:w="1828" w:type="dxa"/>
          </w:tcPr>
          <w:p w14:paraId="36692F02" w14:textId="77777777" w:rsidR="00921F08" w:rsidRPr="00921F08" w:rsidRDefault="00921F08" w:rsidP="0098110B">
            <w:pPr>
              <w:rPr>
                <w:sz w:val="20"/>
              </w:rPr>
            </w:pPr>
          </w:p>
        </w:tc>
        <w:tc>
          <w:tcPr>
            <w:tcW w:w="2017" w:type="dxa"/>
          </w:tcPr>
          <w:p w14:paraId="7C3D25C8" w14:textId="77777777" w:rsidR="00921F08" w:rsidRPr="00921F08" w:rsidRDefault="00921F08" w:rsidP="0098110B">
            <w:pPr>
              <w:rPr>
                <w:sz w:val="20"/>
              </w:rPr>
            </w:pPr>
          </w:p>
        </w:tc>
        <w:tc>
          <w:tcPr>
            <w:tcW w:w="1596" w:type="dxa"/>
          </w:tcPr>
          <w:p w14:paraId="50DF637D" w14:textId="77777777" w:rsidR="00921F08" w:rsidRPr="00921F08" w:rsidRDefault="00921F08" w:rsidP="0098110B">
            <w:pPr>
              <w:rPr>
                <w:sz w:val="20"/>
              </w:rPr>
            </w:pPr>
          </w:p>
        </w:tc>
      </w:tr>
      <w:tr w:rsidR="00921F08" w14:paraId="54DFD31D" w14:textId="77777777" w:rsidTr="00921F08">
        <w:tblPrEx>
          <w:tblLook w:val="04A0" w:firstRow="1" w:lastRow="0" w:firstColumn="1" w:lastColumn="0" w:noHBand="0" w:noVBand="1"/>
        </w:tblPrEx>
        <w:trPr>
          <w:trHeight w:val="567"/>
        </w:trPr>
        <w:tc>
          <w:tcPr>
            <w:tcW w:w="1537" w:type="dxa"/>
          </w:tcPr>
          <w:p w14:paraId="702EADA4" w14:textId="77777777" w:rsidR="00921F08" w:rsidRPr="00921F08" w:rsidRDefault="00921F08" w:rsidP="0098110B">
            <w:pPr>
              <w:rPr>
                <w:sz w:val="20"/>
              </w:rPr>
            </w:pPr>
            <w:r w:rsidRPr="00921F08">
              <w:rPr>
                <w:sz w:val="20"/>
              </w:rPr>
              <w:t>2.</w:t>
            </w:r>
          </w:p>
        </w:tc>
        <w:tc>
          <w:tcPr>
            <w:tcW w:w="1611" w:type="dxa"/>
          </w:tcPr>
          <w:p w14:paraId="49C85F71" w14:textId="77777777" w:rsidR="00921F08" w:rsidRPr="00921F08" w:rsidRDefault="00921F08" w:rsidP="0098110B">
            <w:pPr>
              <w:rPr>
                <w:sz w:val="20"/>
              </w:rPr>
            </w:pPr>
          </w:p>
        </w:tc>
        <w:tc>
          <w:tcPr>
            <w:tcW w:w="1588" w:type="dxa"/>
          </w:tcPr>
          <w:p w14:paraId="27025D6D" w14:textId="77777777" w:rsidR="00921F08" w:rsidRPr="00921F08" w:rsidRDefault="00921F08" w:rsidP="0098110B">
            <w:pPr>
              <w:rPr>
                <w:sz w:val="20"/>
              </w:rPr>
            </w:pPr>
          </w:p>
        </w:tc>
        <w:tc>
          <w:tcPr>
            <w:tcW w:w="1647" w:type="dxa"/>
          </w:tcPr>
          <w:p w14:paraId="20C6DD3D" w14:textId="77777777" w:rsidR="00921F08" w:rsidRPr="00921F08" w:rsidRDefault="00921F08" w:rsidP="0098110B">
            <w:pPr>
              <w:rPr>
                <w:sz w:val="20"/>
              </w:rPr>
            </w:pPr>
          </w:p>
        </w:tc>
        <w:tc>
          <w:tcPr>
            <w:tcW w:w="1627" w:type="dxa"/>
          </w:tcPr>
          <w:p w14:paraId="0822414F" w14:textId="77777777" w:rsidR="00921F08" w:rsidRPr="00921F08" w:rsidRDefault="00921F08" w:rsidP="0098110B">
            <w:pPr>
              <w:rPr>
                <w:sz w:val="20"/>
              </w:rPr>
            </w:pPr>
          </w:p>
        </w:tc>
        <w:tc>
          <w:tcPr>
            <w:tcW w:w="1443" w:type="dxa"/>
          </w:tcPr>
          <w:p w14:paraId="25302681" w14:textId="77777777" w:rsidR="00921F08" w:rsidRPr="00921F08" w:rsidRDefault="00921F08" w:rsidP="0098110B">
            <w:pPr>
              <w:rPr>
                <w:sz w:val="20"/>
              </w:rPr>
            </w:pPr>
          </w:p>
        </w:tc>
        <w:tc>
          <w:tcPr>
            <w:tcW w:w="1828" w:type="dxa"/>
          </w:tcPr>
          <w:p w14:paraId="4341DC2F" w14:textId="77777777" w:rsidR="00921F08" w:rsidRPr="00921F08" w:rsidRDefault="00921F08" w:rsidP="0098110B">
            <w:pPr>
              <w:rPr>
                <w:sz w:val="20"/>
              </w:rPr>
            </w:pPr>
          </w:p>
        </w:tc>
        <w:tc>
          <w:tcPr>
            <w:tcW w:w="2017" w:type="dxa"/>
          </w:tcPr>
          <w:p w14:paraId="50A8CF30" w14:textId="77777777" w:rsidR="00921F08" w:rsidRPr="00921F08" w:rsidRDefault="00921F08" w:rsidP="0098110B">
            <w:pPr>
              <w:rPr>
                <w:sz w:val="20"/>
              </w:rPr>
            </w:pPr>
          </w:p>
        </w:tc>
        <w:tc>
          <w:tcPr>
            <w:tcW w:w="1596" w:type="dxa"/>
          </w:tcPr>
          <w:p w14:paraId="772155A7" w14:textId="77777777" w:rsidR="00921F08" w:rsidRPr="00921F08" w:rsidRDefault="00921F08" w:rsidP="0098110B">
            <w:pPr>
              <w:rPr>
                <w:sz w:val="20"/>
              </w:rPr>
            </w:pPr>
          </w:p>
        </w:tc>
      </w:tr>
      <w:tr w:rsidR="00921F08" w14:paraId="1668C672" w14:textId="77777777" w:rsidTr="00921F08">
        <w:tblPrEx>
          <w:tblLook w:val="04A0" w:firstRow="1" w:lastRow="0" w:firstColumn="1" w:lastColumn="0" w:noHBand="0" w:noVBand="1"/>
        </w:tblPrEx>
        <w:trPr>
          <w:trHeight w:val="567"/>
        </w:trPr>
        <w:tc>
          <w:tcPr>
            <w:tcW w:w="1537" w:type="dxa"/>
          </w:tcPr>
          <w:p w14:paraId="29B2EBA9" w14:textId="77777777" w:rsidR="00921F08" w:rsidRPr="00921F08" w:rsidRDefault="00921F08" w:rsidP="0098110B">
            <w:pPr>
              <w:rPr>
                <w:sz w:val="20"/>
              </w:rPr>
            </w:pPr>
            <w:r>
              <w:rPr>
                <w:sz w:val="20"/>
              </w:rPr>
              <w:t>3.</w:t>
            </w:r>
          </w:p>
        </w:tc>
        <w:tc>
          <w:tcPr>
            <w:tcW w:w="1611" w:type="dxa"/>
          </w:tcPr>
          <w:p w14:paraId="500769FE" w14:textId="77777777" w:rsidR="00921F08" w:rsidRPr="00921F08" w:rsidRDefault="00921F08" w:rsidP="0098110B">
            <w:pPr>
              <w:rPr>
                <w:sz w:val="20"/>
              </w:rPr>
            </w:pPr>
          </w:p>
        </w:tc>
        <w:tc>
          <w:tcPr>
            <w:tcW w:w="1588" w:type="dxa"/>
          </w:tcPr>
          <w:p w14:paraId="477A0692" w14:textId="77777777" w:rsidR="00921F08" w:rsidRPr="00921F08" w:rsidRDefault="00921F08" w:rsidP="0098110B">
            <w:pPr>
              <w:rPr>
                <w:sz w:val="20"/>
              </w:rPr>
            </w:pPr>
          </w:p>
        </w:tc>
        <w:tc>
          <w:tcPr>
            <w:tcW w:w="1647" w:type="dxa"/>
          </w:tcPr>
          <w:p w14:paraId="2F5AEBF4" w14:textId="77777777" w:rsidR="00921F08" w:rsidRPr="00921F08" w:rsidRDefault="00921F08" w:rsidP="0098110B">
            <w:pPr>
              <w:rPr>
                <w:sz w:val="20"/>
              </w:rPr>
            </w:pPr>
          </w:p>
        </w:tc>
        <w:tc>
          <w:tcPr>
            <w:tcW w:w="1627" w:type="dxa"/>
          </w:tcPr>
          <w:p w14:paraId="4E1AAC1B" w14:textId="77777777" w:rsidR="00921F08" w:rsidRPr="00921F08" w:rsidRDefault="00921F08" w:rsidP="0098110B">
            <w:pPr>
              <w:rPr>
                <w:sz w:val="20"/>
              </w:rPr>
            </w:pPr>
          </w:p>
        </w:tc>
        <w:tc>
          <w:tcPr>
            <w:tcW w:w="1443" w:type="dxa"/>
          </w:tcPr>
          <w:p w14:paraId="7049780C" w14:textId="77777777" w:rsidR="00921F08" w:rsidRPr="00921F08" w:rsidRDefault="00921F08" w:rsidP="0098110B">
            <w:pPr>
              <w:rPr>
                <w:sz w:val="20"/>
              </w:rPr>
            </w:pPr>
          </w:p>
        </w:tc>
        <w:tc>
          <w:tcPr>
            <w:tcW w:w="1828" w:type="dxa"/>
          </w:tcPr>
          <w:p w14:paraId="4D8F684F" w14:textId="77777777" w:rsidR="00921F08" w:rsidRPr="00921F08" w:rsidRDefault="00921F08" w:rsidP="0098110B">
            <w:pPr>
              <w:rPr>
                <w:sz w:val="20"/>
              </w:rPr>
            </w:pPr>
          </w:p>
        </w:tc>
        <w:tc>
          <w:tcPr>
            <w:tcW w:w="2017" w:type="dxa"/>
          </w:tcPr>
          <w:p w14:paraId="11A17399" w14:textId="77777777" w:rsidR="00921F08" w:rsidRPr="00921F08" w:rsidRDefault="00921F08" w:rsidP="0098110B">
            <w:pPr>
              <w:rPr>
                <w:sz w:val="20"/>
              </w:rPr>
            </w:pPr>
          </w:p>
        </w:tc>
        <w:tc>
          <w:tcPr>
            <w:tcW w:w="1596" w:type="dxa"/>
          </w:tcPr>
          <w:p w14:paraId="79DC6056" w14:textId="77777777" w:rsidR="00921F08" w:rsidRPr="00921F08" w:rsidRDefault="00921F08" w:rsidP="0098110B">
            <w:pPr>
              <w:rPr>
                <w:sz w:val="20"/>
              </w:rPr>
            </w:pPr>
          </w:p>
        </w:tc>
      </w:tr>
      <w:tr w:rsidR="00921F08" w14:paraId="09AC53D8" w14:textId="77777777" w:rsidTr="00921F08">
        <w:tblPrEx>
          <w:tblLook w:val="04A0" w:firstRow="1" w:lastRow="0" w:firstColumn="1" w:lastColumn="0" w:noHBand="0" w:noVBand="1"/>
        </w:tblPrEx>
        <w:trPr>
          <w:trHeight w:val="567"/>
        </w:trPr>
        <w:tc>
          <w:tcPr>
            <w:tcW w:w="1537" w:type="dxa"/>
          </w:tcPr>
          <w:p w14:paraId="4C91B8FD" w14:textId="77777777" w:rsidR="00921F08" w:rsidRPr="00921F08" w:rsidRDefault="00921F08" w:rsidP="0098110B">
            <w:pPr>
              <w:rPr>
                <w:sz w:val="20"/>
              </w:rPr>
            </w:pPr>
            <w:r>
              <w:rPr>
                <w:sz w:val="20"/>
              </w:rPr>
              <w:t>…</w:t>
            </w:r>
          </w:p>
        </w:tc>
        <w:tc>
          <w:tcPr>
            <w:tcW w:w="1611" w:type="dxa"/>
          </w:tcPr>
          <w:p w14:paraId="0D7296E2" w14:textId="77777777" w:rsidR="00921F08" w:rsidRPr="00921F08" w:rsidRDefault="00921F08" w:rsidP="0098110B">
            <w:pPr>
              <w:rPr>
                <w:sz w:val="20"/>
              </w:rPr>
            </w:pPr>
          </w:p>
        </w:tc>
        <w:tc>
          <w:tcPr>
            <w:tcW w:w="1588" w:type="dxa"/>
          </w:tcPr>
          <w:p w14:paraId="00130ED5" w14:textId="77777777" w:rsidR="00921F08" w:rsidRPr="00921F08" w:rsidRDefault="00921F08" w:rsidP="0098110B">
            <w:pPr>
              <w:rPr>
                <w:sz w:val="20"/>
              </w:rPr>
            </w:pPr>
          </w:p>
        </w:tc>
        <w:tc>
          <w:tcPr>
            <w:tcW w:w="1647" w:type="dxa"/>
          </w:tcPr>
          <w:p w14:paraId="762CB3BA" w14:textId="77777777" w:rsidR="00921F08" w:rsidRPr="00921F08" w:rsidRDefault="00921F08" w:rsidP="0098110B">
            <w:pPr>
              <w:rPr>
                <w:sz w:val="20"/>
              </w:rPr>
            </w:pPr>
          </w:p>
        </w:tc>
        <w:tc>
          <w:tcPr>
            <w:tcW w:w="1627" w:type="dxa"/>
          </w:tcPr>
          <w:p w14:paraId="2BF7E92C" w14:textId="77777777" w:rsidR="00921F08" w:rsidRPr="00921F08" w:rsidRDefault="00921F08" w:rsidP="0098110B">
            <w:pPr>
              <w:rPr>
                <w:sz w:val="20"/>
              </w:rPr>
            </w:pPr>
          </w:p>
        </w:tc>
        <w:tc>
          <w:tcPr>
            <w:tcW w:w="1443" w:type="dxa"/>
          </w:tcPr>
          <w:p w14:paraId="60B9152C" w14:textId="77777777" w:rsidR="00921F08" w:rsidRPr="00921F08" w:rsidRDefault="00921F08" w:rsidP="0098110B">
            <w:pPr>
              <w:rPr>
                <w:sz w:val="20"/>
              </w:rPr>
            </w:pPr>
          </w:p>
        </w:tc>
        <w:tc>
          <w:tcPr>
            <w:tcW w:w="1828" w:type="dxa"/>
          </w:tcPr>
          <w:p w14:paraId="376E312C" w14:textId="77777777" w:rsidR="00921F08" w:rsidRPr="00921F08" w:rsidRDefault="00921F08" w:rsidP="0098110B">
            <w:pPr>
              <w:rPr>
                <w:sz w:val="20"/>
              </w:rPr>
            </w:pPr>
          </w:p>
        </w:tc>
        <w:tc>
          <w:tcPr>
            <w:tcW w:w="2017" w:type="dxa"/>
          </w:tcPr>
          <w:p w14:paraId="196125F3" w14:textId="77777777" w:rsidR="00921F08" w:rsidRPr="00921F08" w:rsidRDefault="00921F08" w:rsidP="0098110B">
            <w:pPr>
              <w:rPr>
                <w:sz w:val="20"/>
              </w:rPr>
            </w:pPr>
          </w:p>
        </w:tc>
        <w:tc>
          <w:tcPr>
            <w:tcW w:w="1596" w:type="dxa"/>
          </w:tcPr>
          <w:p w14:paraId="3EF9A143" w14:textId="77777777" w:rsidR="00921F08" w:rsidRPr="00921F08" w:rsidRDefault="00921F08" w:rsidP="0098110B">
            <w:pPr>
              <w:rPr>
                <w:sz w:val="20"/>
              </w:rPr>
            </w:pPr>
          </w:p>
        </w:tc>
      </w:tr>
    </w:tbl>
    <w:p w14:paraId="33194A67" w14:textId="77777777" w:rsidR="0098110B" w:rsidRDefault="0098110B" w:rsidP="0098110B">
      <w:pPr>
        <w:ind w:left="720"/>
        <w:rPr>
          <w:sz w:val="24"/>
        </w:rPr>
      </w:pPr>
    </w:p>
    <w:p w14:paraId="6C482F73" w14:textId="77777777" w:rsidR="0098110B" w:rsidRPr="0098110B" w:rsidRDefault="0098110B" w:rsidP="0098110B">
      <w:pPr>
        <w:ind w:left="720"/>
        <w:rPr>
          <w:sz w:val="24"/>
        </w:rPr>
      </w:pPr>
    </w:p>
    <w:p w14:paraId="28514D68" w14:textId="77777777" w:rsidR="0098110B" w:rsidRDefault="0098110B" w:rsidP="0098110B">
      <w:pPr>
        <w:rPr>
          <w:sz w:val="24"/>
        </w:rPr>
      </w:pPr>
    </w:p>
    <w:p w14:paraId="521367B8" w14:textId="77777777" w:rsidR="00667BD9" w:rsidRDefault="00667BD9" w:rsidP="0098110B">
      <w:pPr>
        <w:rPr>
          <w:sz w:val="24"/>
        </w:rPr>
      </w:pPr>
    </w:p>
    <w:p w14:paraId="4D7EEEFC" w14:textId="77777777" w:rsidR="00667BD9" w:rsidRDefault="00667BD9" w:rsidP="0098110B">
      <w:pPr>
        <w:rPr>
          <w:sz w:val="24"/>
        </w:rPr>
      </w:pPr>
    </w:p>
    <w:p w14:paraId="19A31E07" w14:textId="77777777" w:rsidR="00667BD9" w:rsidRPr="00667BD9" w:rsidRDefault="00667BD9" w:rsidP="00B267B0">
      <w:pPr>
        <w:pStyle w:val="Heading2"/>
        <w:rPr>
          <w:rStyle w:val="Heading2Char"/>
        </w:rPr>
      </w:pPr>
    </w:p>
    <w:sectPr w:rsidR="00667BD9" w:rsidRPr="00667BD9" w:rsidSect="008C4FF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AE09B" w14:textId="77777777" w:rsidR="00D54CAE" w:rsidRDefault="00D54CAE" w:rsidP="00B31C5A">
      <w:pPr>
        <w:spacing w:after="0" w:line="240" w:lineRule="auto"/>
      </w:pPr>
      <w:r>
        <w:separator/>
      </w:r>
    </w:p>
  </w:endnote>
  <w:endnote w:type="continuationSeparator" w:id="0">
    <w:p w14:paraId="62DB3BD6" w14:textId="77777777" w:rsidR="00D54CAE" w:rsidRDefault="00D54CAE" w:rsidP="00B31C5A">
      <w:pPr>
        <w:spacing w:after="0" w:line="240" w:lineRule="auto"/>
      </w:pPr>
      <w:r>
        <w:continuationSeparator/>
      </w:r>
    </w:p>
  </w:endnote>
  <w:endnote w:type="continuationNotice" w:id="1">
    <w:p w14:paraId="27FA7EC5" w14:textId="77777777" w:rsidR="00D54CAE" w:rsidRDefault="00D54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5298"/>
      <w:gridCol w:w="2160"/>
      <w:gridCol w:w="1440"/>
    </w:tblGrid>
    <w:tr w:rsidR="00EB0429" w:rsidRPr="00470B7F" w14:paraId="3E398459" w14:textId="77777777" w:rsidTr="007A1B3F">
      <w:trPr>
        <w:trHeight w:val="351"/>
        <w:jc w:val="center"/>
      </w:trPr>
      <w:tc>
        <w:tcPr>
          <w:tcW w:w="6840" w:type="dxa"/>
          <w:gridSpan w:val="2"/>
          <w:vAlign w:val="center"/>
        </w:tcPr>
        <w:p w14:paraId="5EA30294" w14:textId="14432019" w:rsidR="00EB0429" w:rsidRPr="00750B61" w:rsidRDefault="00EB0429" w:rsidP="00EB0429">
          <w:pPr>
            <w:pStyle w:val="Footer"/>
            <w:rPr>
              <w:rFonts w:cs="Arial"/>
              <w:sz w:val="16"/>
              <w:szCs w:val="16"/>
            </w:rPr>
          </w:pPr>
          <w:r>
            <w:rPr>
              <w:rFonts w:cs="Arial"/>
              <w:sz w:val="16"/>
              <w:szCs w:val="16"/>
            </w:rPr>
            <w:t>Patient Safety Incident Response Framework (PSIRF) Policy</w:t>
          </w:r>
        </w:p>
      </w:tc>
      <w:tc>
        <w:tcPr>
          <w:tcW w:w="2160" w:type="dxa"/>
          <w:vAlign w:val="center"/>
        </w:tcPr>
        <w:p w14:paraId="2EA6CF78" w14:textId="77777777" w:rsidR="00EB0429" w:rsidRPr="00750B61" w:rsidRDefault="00EB0429" w:rsidP="00EB0429">
          <w:pPr>
            <w:pStyle w:val="Footer"/>
            <w:rPr>
              <w:rFonts w:cs="Arial"/>
              <w:sz w:val="16"/>
              <w:szCs w:val="16"/>
            </w:rPr>
          </w:pPr>
          <w:r w:rsidRPr="00750B61">
            <w:rPr>
              <w:rFonts w:cs="Arial"/>
              <w:sz w:val="16"/>
              <w:szCs w:val="16"/>
            </w:rPr>
            <w:t>Page:</w:t>
          </w:r>
        </w:p>
      </w:tc>
      <w:tc>
        <w:tcPr>
          <w:tcW w:w="1440" w:type="dxa"/>
          <w:vAlign w:val="center"/>
        </w:tcPr>
        <w:p w14:paraId="5071F10E" w14:textId="77777777" w:rsidR="00EB0429" w:rsidRPr="00750B61" w:rsidRDefault="00EB0429" w:rsidP="00EB0429">
          <w:pPr>
            <w:pStyle w:val="Footer"/>
            <w:rPr>
              <w:rFonts w:cs="Arial"/>
              <w:sz w:val="16"/>
              <w:szCs w:val="16"/>
            </w:rPr>
          </w:pPr>
          <w:r w:rsidRPr="00750B61">
            <w:rPr>
              <w:rFonts w:cs="Arial"/>
              <w:sz w:val="16"/>
              <w:szCs w:val="16"/>
            </w:rPr>
            <w:t xml:space="preserve">Page </w:t>
          </w:r>
          <w:r w:rsidRPr="00750B61">
            <w:rPr>
              <w:rFonts w:cs="Arial"/>
              <w:sz w:val="16"/>
              <w:szCs w:val="16"/>
            </w:rPr>
            <w:fldChar w:fldCharType="begin"/>
          </w:r>
          <w:r w:rsidRPr="00750B61">
            <w:rPr>
              <w:rFonts w:cs="Arial"/>
              <w:sz w:val="16"/>
              <w:szCs w:val="16"/>
            </w:rPr>
            <w:instrText xml:space="preserve"> PAGE </w:instrText>
          </w:r>
          <w:r w:rsidRPr="00750B61">
            <w:rPr>
              <w:rFonts w:cs="Arial"/>
              <w:sz w:val="16"/>
              <w:szCs w:val="16"/>
            </w:rPr>
            <w:fldChar w:fldCharType="separate"/>
          </w:r>
          <w:r>
            <w:rPr>
              <w:rFonts w:cs="Arial"/>
              <w:noProof/>
              <w:sz w:val="16"/>
              <w:szCs w:val="16"/>
            </w:rPr>
            <w:t>4</w:t>
          </w:r>
          <w:r w:rsidRPr="00750B61">
            <w:rPr>
              <w:rFonts w:cs="Arial"/>
              <w:sz w:val="16"/>
              <w:szCs w:val="16"/>
            </w:rPr>
            <w:fldChar w:fldCharType="end"/>
          </w:r>
          <w:r w:rsidRPr="00750B61">
            <w:rPr>
              <w:rFonts w:cs="Arial"/>
              <w:sz w:val="16"/>
              <w:szCs w:val="16"/>
            </w:rPr>
            <w:t xml:space="preserve"> of </w:t>
          </w:r>
          <w:r w:rsidRPr="00750B61">
            <w:rPr>
              <w:rFonts w:cs="Arial"/>
              <w:sz w:val="16"/>
              <w:szCs w:val="16"/>
            </w:rPr>
            <w:fldChar w:fldCharType="begin"/>
          </w:r>
          <w:r w:rsidRPr="00750B61">
            <w:rPr>
              <w:rFonts w:cs="Arial"/>
              <w:sz w:val="16"/>
              <w:szCs w:val="16"/>
            </w:rPr>
            <w:instrText xml:space="preserve"> NUMPAGES </w:instrText>
          </w:r>
          <w:r w:rsidRPr="00750B61">
            <w:rPr>
              <w:rFonts w:cs="Arial"/>
              <w:sz w:val="16"/>
              <w:szCs w:val="16"/>
            </w:rPr>
            <w:fldChar w:fldCharType="separate"/>
          </w:r>
          <w:r>
            <w:rPr>
              <w:rFonts w:cs="Arial"/>
              <w:noProof/>
              <w:sz w:val="16"/>
              <w:szCs w:val="16"/>
            </w:rPr>
            <w:t>12</w:t>
          </w:r>
          <w:r w:rsidRPr="00750B61">
            <w:rPr>
              <w:rFonts w:cs="Arial"/>
              <w:sz w:val="16"/>
              <w:szCs w:val="16"/>
            </w:rPr>
            <w:fldChar w:fldCharType="end"/>
          </w:r>
        </w:p>
      </w:tc>
    </w:tr>
    <w:tr w:rsidR="00EB0429" w:rsidRPr="00470B7F" w14:paraId="0230DAE6" w14:textId="77777777" w:rsidTr="007A1B3F">
      <w:trPr>
        <w:trHeight w:val="335"/>
        <w:jc w:val="center"/>
      </w:trPr>
      <w:tc>
        <w:tcPr>
          <w:tcW w:w="1542" w:type="dxa"/>
          <w:vAlign w:val="center"/>
        </w:tcPr>
        <w:p w14:paraId="3F971124" w14:textId="77777777" w:rsidR="00EB0429" w:rsidRPr="00750B61" w:rsidRDefault="00EB0429" w:rsidP="00EB0429">
          <w:pPr>
            <w:pStyle w:val="Footer"/>
            <w:rPr>
              <w:rFonts w:cs="Arial"/>
              <w:sz w:val="16"/>
              <w:szCs w:val="16"/>
            </w:rPr>
          </w:pPr>
          <w:r w:rsidRPr="00750B61">
            <w:rPr>
              <w:rFonts w:cs="Arial"/>
              <w:sz w:val="16"/>
              <w:szCs w:val="16"/>
            </w:rPr>
            <w:t>Author:</w:t>
          </w:r>
        </w:p>
      </w:tc>
      <w:tc>
        <w:tcPr>
          <w:tcW w:w="5298" w:type="dxa"/>
          <w:vAlign w:val="center"/>
        </w:tcPr>
        <w:p w14:paraId="21795E82" w14:textId="5F0F303F" w:rsidR="00EB0429" w:rsidRPr="00750B61" w:rsidRDefault="00EB0429" w:rsidP="00EB0429">
          <w:pPr>
            <w:pStyle w:val="Footer"/>
            <w:rPr>
              <w:rFonts w:cs="Arial"/>
              <w:sz w:val="16"/>
              <w:szCs w:val="16"/>
            </w:rPr>
          </w:pPr>
          <w:r>
            <w:rPr>
              <w:rFonts w:cs="Arial"/>
              <w:sz w:val="16"/>
              <w:szCs w:val="16"/>
            </w:rPr>
            <w:t>Deputy Director of Quality Governance</w:t>
          </w:r>
        </w:p>
      </w:tc>
      <w:tc>
        <w:tcPr>
          <w:tcW w:w="2160" w:type="dxa"/>
          <w:vAlign w:val="center"/>
        </w:tcPr>
        <w:p w14:paraId="482B5F31" w14:textId="77777777" w:rsidR="00EB0429" w:rsidRPr="00750B61" w:rsidRDefault="00EB0429" w:rsidP="00EB0429">
          <w:pPr>
            <w:pStyle w:val="Footer"/>
            <w:rPr>
              <w:rFonts w:cs="Arial"/>
              <w:sz w:val="16"/>
              <w:szCs w:val="16"/>
            </w:rPr>
          </w:pPr>
          <w:r w:rsidRPr="00750B61">
            <w:rPr>
              <w:rFonts w:cs="Arial"/>
              <w:sz w:val="16"/>
              <w:szCs w:val="16"/>
            </w:rPr>
            <w:t>Version:</w:t>
          </w:r>
        </w:p>
      </w:tc>
      <w:tc>
        <w:tcPr>
          <w:tcW w:w="1440" w:type="dxa"/>
          <w:vAlign w:val="center"/>
        </w:tcPr>
        <w:p w14:paraId="42EFBCF5" w14:textId="5811E318" w:rsidR="00EB0429" w:rsidRPr="00750B61" w:rsidRDefault="00EB0429" w:rsidP="00EB0429">
          <w:pPr>
            <w:pStyle w:val="Footer"/>
            <w:rPr>
              <w:rFonts w:cs="Arial"/>
              <w:sz w:val="16"/>
              <w:szCs w:val="16"/>
            </w:rPr>
          </w:pPr>
          <w:r>
            <w:rPr>
              <w:rFonts w:cs="Arial"/>
              <w:sz w:val="16"/>
              <w:szCs w:val="16"/>
            </w:rPr>
            <w:t>1.0</w:t>
          </w:r>
        </w:p>
      </w:tc>
    </w:tr>
    <w:tr w:rsidR="00EB0429" w:rsidRPr="00470B7F" w14:paraId="1DA819B6" w14:textId="77777777" w:rsidTr="007A1B3F">
      <w:trPr>
        <w:trHeight w:val="317"/>
        <w:jc w:val="center"/>
      </w:trPr>
      <w:tc>
        <w:tcPr>
          <w:tcW w:w="1542" w:type="dxa"/>
          <w:vAlign w:val="center"/>
        </w:tcPr>
        <w:p w14:paraId="274A5F81" w14:textId="77777777" w:rsidR="00EB0429" w:rsidRPr="00750B61" w:rsidRDefault="00EB0429" w:rsidP="00EB0429">
          <w:pPr>
            <w:pStyle w:val="Footer"/>
            <w:rPr>
              <w:rFonts w:cs="Arial"/>
              <w:sz w:val="16"/>
              <w:szCs w:val="16"/>
            </w:rPr>
          </w:pPr>
          <w:r w:rsidRPr="00750B61">
            <w:rPr>
              <w:rFonts w:cs="Arial"/>
              <w:sz w:val="16"/>
              <w:szCs w:val="16"/>
            </w:rPr>
            <w:t>Date of Approval:</w:t>
          </w:r>
        </w:p>
      </w:tc>
      <w:tc>
        <w:tcPr>
          <w:tcW w:w="5298" w:type="dxa"/>
          <w:vAlign w:val="center"/>
        </w:tcPr>
        <w:p w14:paraId="6B3EA94F" w14:textId="65218748" w:rsidR="00EB0429" w:rsidRPr="00750B61" w:rsidRDefault="00EB0429" w:rsidP="00EB0429">
          <w:pPr>
            <w:pStyle w:val="Footer"/>
            <w:rPr>
              <w:rFonts w:cs="Arial"/>
              <w:sz w:val="16"/>
              <w:szCs w:val="16"/>
            </w:rPr>
          </w:pPr>
          <w:r>
            <w:rPr>
              <w:rFonts w:cs="Arial"/>
              <w:sz w:val="16"/>
              <w:szCs w:val="16"/>
            </w:rPr>
            <w:t>26</w:t>
          </w:r>
          <w:r w:rsidRPr="00EB0429">
            <w:rPr>
              <w:rFonts w:cs="Arial"/>
              <w:sz w:val="16"/>
              <w:szCs w:val="16"/>
              <w:vertAlign w:val="superscript"/>
            </w:rPr>
            <w:t>th</w:t>
          </w:r>
          <w:r>
            <w:rPr>
              <w:rFonts w:cs="Arial"/>
              <w:sz w:val="16"/>
              <w:szCs w:val="16"/>
            </w:rPr>
            <w:t xml:space="preserve"> March 2024</w:t>
          </w:r>
        </w:p>
      </w:tc>
      <w:tc>
        <w:tcPr>
          <w:tcW w:w="2160" w:type="dxa"/>
          <w:vAlign w:val="center"/>
        </w:tcPr>
        <w:p w14:paraId="5DF23D8C" w14:textId="77777777" w:rsidR="00EB0429" w:rsidRPr="00750B61" w:rsidRDefault="00EB0429" w:rsidP="00EB0429">
          <w:pPr>
            <w:pStyle w:val="Footer"/>
            <w:rPr>
              <w:rFonts w:cs="Arial"/>
              <w:sz w:val="16"/>
              <w:szCs w:val="16"/>
            </w:rPr>
          </w:pPr>
          <w:r>
            <w:rPr>
              <w:rFonts w:cs="Arial"/>
              <w:sz w:val="16"/>
              <w:szCs w:val="16"/>
            </w:rPr>
            <w:t>Date for Review</w:t>
          </w:r>
          <w:r w:rsidRPr="00750B61">
            <w:rPr>
              <w:rFonts w:cs="Arial"/>
              <w:sz w:val="16"/>
              <w:szCs w:val="16"/>
            </w:rPr>
            <w:t>:</w:t>
          </w:r>
        </w:p>
      </w:tc>
      <w:tc>
        <w:tcPr>
          <w:tcW w:w="1440" w:type="dxa"/>
          <w:vAlign w:val="center"/>
        </w:tcPr>
        <w:p w14:paraId="31301BD2" w14:textId="787AE05B" w:rsidR="00EB0429" w:rsidRPr="00750B61" w:rsidRDefault="00EB0429" w:rsidP="00EB0429">
          <w:pPr>
            <w:pStyle w:val="Footer"/>
            <w:rPr>
              <w:rFonts w:cs="Arial"/>
              <w:sz w:val="16"/>
              <w:szCs w:val="16"/>
            </w:rPr>
          </w:pPr>
          <w:r>
            <w:rPr>
              <w:rFonts w:cs="Arial"/>
              <w:sz w:val="16"/>
              <w:szCs w:val="16"/>
            </w:rPr>
            <w:t>26</w:t>
          </w:r>
          <w:r w:rsidRPr="00EB0429">
            <w:rPr>
              <w:rFonts w:cs="Arial"/>
              <w:sz w:val="16"/>
              <w:szCs w:val="16"/>
              <w:vertAlign w:val="superscript"/>
            </w:rPr>
            <w:t>th</w:t>
          </w:r>
          <w:r>
            <w:rPr>
              <w:rFonts w:cs="Arial"/>
              <w:sz w:val="16"/>
              <w:szCs w:val="16"/>
            </w:rPr>
            <w:t xml:space="preserve"> March 2027</w:t>
          </w:r>
        </w:p>
      </w:tc>
    </w:tr>
    <w:tr w:rsidR="00EB0429" w:rsidRPr="00470B7F" w14:paraId="5807A52B" w14:textId="77777777" w:rsidTr="007A1B3F">
      <w:trPr>
        <w:trHeight w:val="350"/>
        <w:jc w:val="center"/>
      </w:trPr>
      <w:tc>
        <w:tcPr>
          <w:tcW w:w="1542" w:type="dxa"/>
          <w:vAlign w:val="center"/>
        </w:tcPr>
        <w:p w14:paraId="54EF2D76" w14:textId="77777777" w:rsidR="00EB0429" w:rsidRPr="00750B61" w:rsidRDefault="00EB0429" w:rsidP="00EB0429">
          <w:pPr>
            <w:pStyle w:val="Footer"/>
            <w:rPr>
              <w:rFonts w:cs="Arial"/>
              <w:sz w:val="16"/>
              <w:szCs w:val="16"/>
            </w:rPr>
          </w:pPr>
          <w:r>
            <w:rPr>
              <w:rFonts w:cs="Arial"/>
              <w:sz w:val="16"/>
              <w:szCs w:val="16"/>
            </w:rPr>
            <w:t>To Note</w:t>
          </w:r>
          <w:r w:rsidRPr="00750B61">
            <w:rPr>
              <w:rFonts w:cs="Arial"/>
              <w:sz w:val="16"/>
              <w:szCs w:val="16"/>
            </w:rPr>
            <w:t>:</w:t>
          </w:r>
        </w:p>
      </w:tc>
      <w:tc>
        <w:tcPr>
          <w:tcW w:w="8898" w:type="dxa"/>
          <w:gridSpan w:val="3"/>
          <w:vAlign w:val="center"/>
        </w:tcPr>
        <w:p w14:paraId="76AFF99B" w14:textId="77777777" w:rsidR="00EB0429" w:rsidRPr="00750B61" w:rsidRDefault="00EB0429" w:rsidP="00EB0429">
          <w:pPr>
            <w:pStyle w:val="Footer"/>
            <w:rPr>
              <w:rFonts w:cs="Arial"/>
              <w:sz w:val="16"/>
              <w:szCs w:val="16"/>
            </w:rPr>
          </w:pPr>
          <w:r>
            <w:rPr>
              <w:rFonts w:cs="Arial"/>
              <w:sz w:val="16"/>
              <w:szCs w:val="16"/>
            </w:rPr>
            <w:t>Printed documents may be out of date – check the intranet for the latest version.</w:t>
          </w:r>
        </w:p>
      </w:tc>
    </w:tr>
  </w:tbl>
  <w:p w14:paraId="3CF7F4EA" w14:textId="4727D855" w:rsidR="002F7C68" w:rsidRPr="00EB0429" w:rsidRDefault="002F7C68" w:rsidP="00EB04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5298"/>
      <w:gridCol w:w="2160"/>
      <w:gridCol w:w="1440"/>
    </w:tblGrid>
    <w:tr w:rsidR="001B5471" w:rsidRPr="00470B7F" w14:paraId="1F1A6920" w14:textId="77777777" w:rsidTr="00406340">
      <w:trPr>
        <w:trHeight w:val="351"/>
        <w:jc w:val="center"/>
      </w:trPr>
      <w:tc>
        <w:tcPr>
          <w:tcW w:w="6840" w:type="dxa"/>
          <w:gridSpan w:val="2"/>
          <w:vAlign w:val="center"/>
        </w:tcPr>
        <w:p w14:paraId="408D502B" w14:textId="77777777" w:rsidR="001B5471" w:rsidRPr="00750B61" w:rsidRDefault="001B5471" w:rsidP="001B5471">
          <w:pPr>
            <w:pStyle w:val="Footer"/>
            <w:rPr>
              <w:rFonts w:cs="Arial"/>
              <w:sz w:val="16"/>
              <w:szCs w:val="16"/>
            </w:rPr>
          </w:pPr>
          <w:r>
            <w:rPr>
              <w:rFonts w:cs="Arial"/>
              <w:sz w:val="16"/>
              <w:szCs w:val="16"/>
            </w:rPr>
            <w:t>Patient Safety Incident Response Framework (PSIRF) Policy</w:t>
          </w:r>
        </w:p>
      </w:tc>
      <w:tc>
        <w:tcPr>
          <w:tcW w:w="2160" w:type="dxa"/>
          <w:vAlign w:val="center"/>
        </w:tcPr>
        <w:p w14:paraId="08494A9B" w14:textId="77777777" w:rsidR="001B5471" w:rsidRPr="00750B61" w:rsidRDefault="001B5471" w:rsidP="001B5471">
          <w:pPr>
            <w:pStyle w:val="Footer"/>
            <w:rPr>
              <w:rFonts w:cs="Arial"/>
              <w:sz w:val="16"/>
              <w:szCs w:val="16"/>
            </w:rPr>
          </w:pPr>
          <w:r w:rsidRPr="00750B61">
            <w:rPr>
              <w:rFonts w:cs="Arial"/>
              <w:sz w:val="16"/>
              <w:szCs w:val="16"/>
            </w:rPr>
            <w:t>Page:</w:t>
          </w:r>
        </w:p>
      </w:tc>
      <w:tc>
        <w:tcPr>
          <w:tcW w:w="1440" w:type="dxa"/>
          <w:vAlign w:val="center"/>
        </w:tcPr>
        <w:p w14:paraId="7EBFCCA2" w14:textId="77777777" w:rsidR="001B5471" w:rsidRPr="00750B61" w:rsidRDefault="001B5471" w:rsidP="001B5471">
          <w:pPr>
            <w:pStyle w:val="Footer"/>
            <w:rPr>
              <w:rFonts w:cs="Arial"/>
              <w:sz w:val="16"/>
              <w:szCs w:val="16"/>
            </w:rPr>
          </w:pPr>
          <w:r w:rsidRPr="00750B61">
            <w:rPr>
              <w:rFonts w:cs="Arial"/>
              <w:sz w:val="16"/>
              <w:szCs w:val="16"/>
            </w:rPr>
            <w:t xml:space="preserve">Page </w:t>
          </w:r>
          <w:r w:rsidRPr="00750B61">
            <w:rPr>
              <w:rFonts w:cs="Arial"/>
              <w:sz w:val="16"/>
              <w:szCs w:val="16"/>
            </w:rPr>
            <w:fldChar w:fldCharType="begin"/>
          </w:r>
          <w:r w:rsidRPr="00750B61">
            <w:rPr>
              <w:rFonts w:cs="Arial"/>
              <w:sz w:val="16"/>
              <w:szCs w:val="16"/>
            </w:rPr>
            <w:instrText xml:space="preserve"> PAGE </w:instrText>
          </w:r>
          <w:r w:rsidRPr="00750B61">
            <w:rPr>
              <w:rFonts w:cs="Arial"/>
              <w:sz w:val="16"/>
              <w:szCs w:val="16"/>
            </w:rPr>
            <w:fldChar w:fldCharType="separate"/>
          </w:r>
          <w:r>
            <w:rPr>
              <w:rFonts w:cs="Arial"/>
              <w:noProof/>
              <w:sz w:val="16"/>
              <w:szCs w:val="16"/>
            </w:rPr>
            <w:t>4</w:t>
          </w:r>
          <w:r w:rsidRPr="00750B61">
            <w:rPr>
              <w:rFonts w:cs="Arial"/>
              <w:sz w:val="16"/>
              <w:szCs w:val="16"/>
            </w:rPr>
            <w:fldChar w:fldCharType="end"/>
          </w:r>
          <w:r w:rsidRPr="00750B61">
            <w:rPr>
              <w:rFonts w:cs="Arial"/>
              <w:sz w:val="16"/>
              <w:szCs w:val="16"/>
            </w:rPr>
            <w:t xml:space="preserve"> of </w:t>
          </w:r>
          <w:r w:rsidRPr="00750B61">
            <w:rPr>
              <w:rFonts w:cs="Arial"/>
              <w:sz w:val="16"/>
              <w:szCs w:val="16"/>
            </w:rPr>
            <w:fldChar w:fldCharType="begin"/>
          </w:r>
          <w:r w:rsidRPr="00750B61">
            <w:rPr>
              <w:rFonts w:cs="Arial"/>
              <w:sz w:val="16"/>
              <w:szCs w:val="16"/>
            </w:rPr>
            <w:instrText xml:space="preserve"> NUMPAGES </w:instrText>
          </w:r>
          <w:r w:rsidRPr="00750B61">
            <w:rPr>
              <w:rFonts w:cs="Arial"/>
              <w:sz w:val="16"/>
              <w:szCs w:val="16"/>
            </w:rPr>
            <w:fldChar w:fldCharType="separate"/>
          </w:r>
          <w:r>
            <w:rPr>
              <w:rFonts w:cs="Arial"/>
              <w:noProof/>
              <w:sz w:val="16"/>
              <w:szCs w:val="16"/>
            </w:rPr>
            <w:t>12</w:t>
          </w:r>
          <w:r w:rsidRPr="00750B61">
            <w:rPr>
              <w:rFonts w:cs="Arial"/>
              <w:sz w:val="16"/>
              <w:szCs w:val="16"/>
            </w:rPr>
            <w:fldChar w:fldCharType="end"/>
          </w:r>
        </w:p>
      </w:tc>
    </w:tr>
    <w:tr w:rsidR="001B5471" w:rsidRPr="00470B7F" w14:paraId="53671C63" w14:textId="77777777" w:rsidTr="00406340">
      <w:trPr>
        <w:trHeight w:val="335"/>
        <w:jc w:val="center"/>
      </w:trPr>
      <w:tc>
        <w:tcPr>
          <w:tcW w:w="1542" w:type="dxa"/>
          <w:vAlign w:val="center"/>
        </w:tcPr>
        <w:p w14:paraId="533FB748" w14:textId="77777777" w:rsidR="001B5471" w:rsidRPr="00750B61" w:rsidRDefault="001B5471" w:rsidP="001B5471">
          <w:pPr>
            <w:pStyle w:val="Footer"/>
            <w:rPr>
              <w:rFonts w:cs="Arial"/>
              <w:sz w:val="16"/>
              <w:szCs w:val="16"/>
            </w:rPr>
          </w:pPr>
          <w:r w:rsidRPr="00750B61">
            <w:rPr>
              <w:rFonts w:cs="Arial"/>
              <w:sz w:val="16"/>
              <w:szCs w:val="16"/>
            </w:rPr>
            <w:t>Author:</w:t>
          </w:r>
        </w:p>
      </w:tc>
      <w:tc>
        <w:tcPr>
          <w:tcW w:w="5298" w:type="dxa"/>
          <w:vAlign w:val="center"/>
        </w:tcPr>
        <w:p w14:paraId="4E672A02" w14:textId="77777777" w:rsidR="001B5471" w:rsidRPr="00750B61" w:rsidRDefault="001B5471" w:rsidP="001B5471">
          <w:pPr>
            <w:pStyle w:val="Footer"/>
            <w:rPr>
              <w:rFonts w:cs="Arial"/>
              <w:sz w:val="16"/>
              <w:szCs w:val="16"/>
            </w:rPr>
          </w:pPr>
          <w:r>
            <w:rPr>
              <w:rFonts w:cs="Arial"/>
              <w:sz w:val="16"/>
              <w:szCs w:val="16"/>
            </w:rPr>
            <w:t>Deputy Director of Quality Governance</w:t>
          </w:r>
        </w:p>
      </w:tc>
      <w:tc>
        <w:tcPr>
          <w:tcW w:w="2160" w:type="dxa"/>
          <w:vAlign w:val="center"/>
        </w:tcPr>
        <w:p w14:paraId="66C37B4C" w14:textId="77777777" w:rsidR="001B5471" w:rsidRPr="00750B61" w:rsidRDefault="001B5471" w:rsidP="001B5471">
          <w:pPr>
            <w:pStyle w:val="Footer"/>
            <w:rPr>
              <w:rFonts w:cs="Arial"/>
              <w:sz w:val="16"/>
              <w:szCs w:val="16"/>
            </w:rPr>
          </w:pPr>
          <w:r w:rsidRPr="00750B61">
            <w:rPr>
              <w:rFonts w:cs="Arial"/>
              <w:sz w:val="16"/>
              <w:szCs w:val="16"/>
            </w:rPr>
            <w:t>Version:</w:t>
          </w:r>
        </w:p>
      </w:tc>
      <w:tc>
        <w:tcPr>
          <w:tcW w:w="1440" w:type="dxa"/>
          <w:vAlign w:val="center"/>
        </w:tcPr>
        <w:p w14:paraId="745DF403" w14:textId="77777777" w:rsidR="001B5471" w:rsidRPr="00750B61" w:rsidRDefault="001B5471" w:rsidP="001B5471">
          <w:pPr>
            <w:pStyle w:val="Footer"/>
            <w:rPr>
              <w:rFonts w:cs="Arial"/>
              <w:sz w:val="16"/>
              <w:szCs w:val="16"/>
            </w:rPr>
          </w:pPr>
          <w:r>
            <w:rPr>
              <w:rFonts w:cs="Arial"/>
              <w:sz w:val="16"/>
              <w:szCs w:val="16"/>
            </w:rPr>
            <w:t>1.0</w:t>
          </w:r>
        </w:p>
      </w:tc>
    </w:tr>
    <w:tr w:rsidR="001B5471" w:rsidRPr="00470B7F" w14:paraId="6AAC3671" w14:textId="77777777" w:rsidTr="00406340">
      <w:trPr>
        <w:trHeight w:val="317"/>
        <w:jc w:val="center"/>
      </w:trPr>
      <w:tc>
        <w:tcPr>
          <w:tcW w:w="1542" w:type="dxa"/>
          <w:vAlign w:val="center"/>
        </w:tcPr>
        <w:p w14:paraId="35B8E133" w14:textId="77777777" w:rsidR="001B5471" w:rsidRPr="00750B61" w:rsidRDefault="001B5471" w:rsidP="001B5471">
          <w:pPr>
            <w:pStyle w:val="Footer"/>
            <w:rPr>
              <w:rFonts w:cs="Arial"/>
              <w:sz w:val="16"/>
              <w:szCs w:val="16"/>
            </w:rPr>
          </w:pPr>
          <w:r w:rsidRPr="00750B61">
            <w:rPr>
              <w:rFonts w:cs="Arial"/>
              <w:sz w:val="16"/>
              <w:szCs w:val="16"/>
            </w:rPr>
            <w:t>Date of Approval:</w:t>
          </w:r>
        </w:p>
      </w:tc>
      <w:tc>
        <w:tcPr>
          <w:tcW w:w="5298" w:type="dxa"/>
          <w:vAlign w:val="center"/>
        </w:tcPr>
        <w:p w14:paraId="10A43633" w14:textId="77777777" w:rsidR="001B5471" w:rsidRPr="00750B61" w:rsidRDefault="001B5471" w:rsidP="001B5471">
          <w:pPr>
            <w:pStyle w:val="Footer"/>
            <w:rPr>
              <w:rFonts w:cs="Arial"/>
              <w:sz w:val="16"/>
              <w:szCs w:val="16"/>
            </w:rPr>
          </w:pPr>
          <w:r>
            <w:rPr>
              <w:rFonts w:cs="Arial"/>
              <w:sz w:val="16"/>
              <w:szCs w:val="16"/>
            </w:rPr>
            <w:t>26</w:t>
          </w:r>
          <w:r w:rsidRPr="00EB0429">
            <w:rPr>
              <w:rFonts w:cs="Arial"/>
              <w:sz w:val="16"/>
              <w:szCs w:val="16"/>
              <w:vertAlign w:val="superscript"/>
            </w:rPr>
            <w:t>th</w:t>
          </w:r>
          <w:r>
            <w:rPr>
              <w:rFonts w:cs="Arial"/>
              <w:sz w:val="16"/>
              <w:szCs w:val="16"/>
            </w:rPr>
            <w:t xml:space="preserve"> March 2024</w:t>
          </w:r>
        </w:p>
      </w:tc>
      <w:tc>
        <w:tcPr>
          <w:tcW w:w="2160" w:type="dxa"/>
          <w:vAlign w:val="center"/>
        </w:tcPr>
        <w:p w14:paraId="06BFFFBF" w14:textId="77777777" w:rsidR="001B5471" w:rsidRPr="00750B61" w:rsidRDefault="001B5471" w:rsidP="001B5471">
          <w:pPr>
            <w:pStyle w:val="Footer"/>
            <w:rPr>
              <w:rFonts w:cs="Arial"/>
              <w:sz w:val="16"/>
              <w:szCs w:val="16"/>
            </w:rPr>
          </w:pPr>
          <w:r>
            <w:rPr>
              <w:rFonts w:cs="Arial"/>
              <w:sz w:val="16"/>
              <w:szCs w:val="16"/>
            </w:rPr>
            <w:t>Date for Review</w:t>
          </w:r>
          <w:r w:rsidRPr="00750B61">
            <w:rPr>
              <w:rFonts w:cs="Arial"/>
              <w:sz w:val="16"/>
              <w:szCs w:val="16"/>
            </w:rPr>
            <w:t>:</w:t>
          </w:r>
        </w:p>
      </w:tc>
      <w:tc>
        <w:tcPr>
          <w:tcW w:w="1440" w:type="dxa"/>
          <w:vAlign w:val="center"/>
        </w:tcPr>
        <w:p w14:paraId="0EC3053A" w14:textId="77777777" w:rsidR="001B5471" w:rsidRPr="00750B61" w:rsidRDefault="001B5471" w:rsidP="001B5471">
          <w:pPr>
            <w:pStyle w:val="Footer"/>
            <w:rPr>
              <w:rFonts w:cs="Arial"/>
              <w:sz w:val="16"/>
              <w:szCs w:val="16"/>
            </w:rPr>
          </w:pPr>
          <w:r>
            <w:rPr>
              <w:rFonts w:cs="Arial"/>
              <w:sz w:val="16"/>
              <w:szCs w:val="16"/>
            </w:rPr>
            <w:t>26</w:t>
          </w:r>
          <w:r w:rsidRPr="00EB0429">
            <w:rPr>
              <w:rFonts w:cs="Arial"/>
              <w:sz w:val="16"/>
              <w:szCs w:val="16"/>
              <w:vertAlign w:val="superscript"/>
            </w:rPr>
            <w:t>th</w:t>
          </w:r>
          <w:r>
            <w:rPr>
              <w:rFonts w:cs="Arial"/>
              <w:sz w:val="16"/>
              <w:szCs w:val="16"/>
            </w:rPr>
            <w:t xml:space="preserve"> March 2027</w:t>
          </w:r>
        </w:p>
      </w:tc>
    </w:tr>
    <w:tr w:rsidR="001B5471" w:rsidRPr="00470B7F" w14:paraId="4F5769D8" w14:textId="77777777" w:rsidTr="00406340">
      <w:trPr>
        <w:trHeight w:val="350"/>
        <w:jc w:val="center"/>
      </w:trPr>
      <w:tc>
        <w:tcPr>
          <w:tcW w:w="1542" w:type="dxa"/>
          <w:vAlign w:val="center"/>
        </w:tcPr>
        <w:p w14:paraId="6BB18BFA" w14:textId="77777777" w:rsidR="001B5471" w:rsidRPr="00750B61" w:rsidRDefault="001B5471" w:rsidP="001B5471">
          <w:pPr>
            <w:pStyle w:val="Footer"/>
            <w:rPr>
              <w:rFonts w:cs="Arial"/>
              <w:sz w:val="16"/>
              <w:szCs w:val="16"/>
            </w:rPr>
          </w:pPr>
          <w:r>
            <w:rPr>
              <w:rFonts w:cs="Arial"/>
              <w:sz w:val="16"/>
              <w:szCs w:val="16"/>
            </w:rPr>
            <w:t>To Note</w:t>
          </w:r>
          <w:r w:rsidRPr="00750B61">
            <w:rPr>
              <w:rFonts w:cs="Arial"/>
              <w:sz w:val="16"/>
              <w:szCs w:val="16"/>
            </w:rPr>
            <w:t>:</w:t>
          </w:r>
        </w:p>
      </w:tc>
      <w:tc>
        <w:tcPr>
          <w:tcW w:w="8898" w:type="dxa"/>
          <w:gridSpan w:val="3"/>
          <w:vAlign w:val="center"/>
        </w:tcPr>
        <w:p w14:paraId="1553EA7D" w14:textId="77777777" w:rsidR="001B5471" w:rsidRPr="00750B61" w:rsidRDefault="001B5471" w:rsidP="001B5471">
          <w:pPr>
            <w:pStyle w:val="Footer"/>
            <w:rPr>
              <w:rFonts w:cs="Arial"/>
              <w:sz w:val="16"/>
              <w:szCs w:val="16"/>
            </w:rPr>
          </w:pPr>
          <w:r>
            <w:rPr>
              <w:rFonts w:cs="Arial"/>
              <w:sz w:val="16"/>
              <w:szCs w:val="16"/>
            </w:rPr>
            <w:t>Printed documents may be out of date – check the intranet for the latest version.</w:t>
          </w:r>
        </w:p>
      </w:tc>
    </w:tr>
  </w:tbl>
  <w:p w14:paraId="71FB34A8" w14:textId="16EA961B" w:rsidR="002F7C68" w:rsidRPr="001B5471" w:rsidRDefault="002F7C68" w:rsidP="001B5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7C8B3" w14:textId="77777777" w:rsidR="00D54CAE" w:rsidRDefault="00D54CAE" w:rsidP="00B31C5A">
      <w:pPr>
        <w:spacing w:after="0" w:line="240" w:lineRule="auto"/>
      </w:pPr>
      <w:r>
        <w:separator/>
      </w:r>
    </w:p>
  </w:footnote>
  <w:footnote w:type="continuationSeparator" w:id="0">
    <w:p w14:paraId="435D38D7" w14:textId="77777777" w:rsidR="00D54CAE" w:rsidRDefault="00D54CAE" w:rsidP="00B31C5A">
      <w:pPr>
        <w:spacing w:after="0" w:line="240" w:lineRule="auto"/>
      </w:pPr>
      <w:r>
        <w:continuationSeparator/>
      </w:r>
    </w:p>
  </w:footnote>
  <w:footnote w:type="continuationNotice" w:id="1">
    <w:p w14:paraId="2B936416" w14:textId="77777777" w:rsidR="00D54CAE" w:rsidRDefault="00D54C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791EF" w14:textId="5A303DD3" w:rsidR="002F7C68" w:rsidRDefault="002F7C68" w:rsidP="00182299">
    <w:pPr>
      <w:pStyle w:val="Header"/>
      <w:jc w:val="right"/>
    </w:pPr>
    <w:r>
      <w:rPr>
        <w:noProof/>
        <w:lang w:eastAsia="en-GB"/>
      </w:rPr>
      <w:drawing>
        <wp:inline distT="0" distB="0" distL="0" distR="0" wp14:anchorId="2CA9C9C9" wp14:editId="7B160A5F">
          <wp:extent cx="1030517" cy="56407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44212" cy="6263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950FA" w14:textId="77777777" w:rsidR="002F7C68" w:rsidRDefault="002F7C68" w:rsidP="00FF3E7A">
    <w:pPr>
      <w:pStyle w:val="Header"/>
      <w:ind w:left="720"/>
      <w:jc w:val="right"/>
    </w:pPr>
    <w:r>
      <w:rPr>
        <w:noProof/>
        <w:lang w:eastAsia="en-GB"/>
      </w:rPr>
      <w:drawing>
        <wp:inline distT="0" distB="0" distL="0" distR="0" wp14:anchorId="08AEE01E" wp14:editId="5CAC1C2E">
          <wp:extent cx="1168400" cy="755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8400" cy="755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26A38"/>
    <w:multiLevelType w:val="hybridMultilevel"/>
    <w:tmpl w:val="6E68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D47F7"/>
    <w:multiLevelType w:val="hybridMultilevel"/>
    <w:tmpl w:val="3B6C1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47E8F"/>
    <w:multiLevelType w:val="hybridMultilevel"/>
    <w:tmpl w:val="1EF2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64527"/>
    <w:multiLevelType w:val="multilevel"/>
    <w:tmpl w:val="718C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6331E"/>
    <w:multiLevelType w:val="hybridMultilevel"/>
    <w:tmpl w:val="7F0A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341662"/>
    <w:multiLevelType w:val="hybridMultilevel"/>
    <w:tmpl w:val="D258F64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19E75656"/>
    <w:multiLevelType w:val="hybridMultilevel"/>
    <w:tmpl w:val="A1B8B8B6"/>
    <w:lvl w:ilvl="0" w:tplc="9B36E15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23BBA"/>
    <w:multiLevelType w:val="hybridMultilevel"/>
    <w:tmpl w:val="63B6A3C2"/>
    <w:lvl w:ilvl="0" w:tplc="014E583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76AFB"/>
    <w:multiLevelType w:val="hybridMultilevel"/>
    <w:tmpl w:val="E1A054D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15:restartNumberingAfterBreak="0">
    <w:nsid w:val="29B669B7"/>
    <w:multiLevelType w:val="hybridMultilevel"/>
    <w:tmpl w:val="BB3C5F5C"/>
    <w:lvl w:ilvl="0" w:tplc="C270E7D0">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CE49A8"/>
    <w:multiLevelType w:val="hybridMultilevel"/>
    <w:tmpl w:val="B77E03D2"/>
    <w:lvl w:ilvl="0" w:tplc="EF1EDB3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17C02"/>
    <w:multiLevelType w:val="hybridMultilevel"/>
    <w:tmpl w:val="EFD2E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FD42B5"/>
    <w:multiLevelType w:val="hybridMultilevel"/>
    <w:tmpl w:val="6276DE78"/>
    <w:lvl w:ilvl="0" w:tplc="6120665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89348F"/>
    <w:multiLevelType w:val="hybridMultilevel"/>
    <w:tmpl w:val="806ADC5E"/>
    <w:lvl w:ilvl="0" w:tplc="A226F58C">
      <w:start w:val="1"/>
      <w:numFmt w:val="bullet"/>
      <w:lvlText w:val=""/>
      <w:lvlJc w:val="left"/>
      <w:pPr>
        <w:ind w:left="720" w:hanging="360"/>
      </w:pPr>
      <w:rPr>
        <w:rFonts w:ascii="Symbol" w:hAnsi="Symbol" w:hint="default"/>
        <w:color w:val="005EB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F09E5"/>
    <w:multiLevelType w:val="hybridMultilevel"/>
    <w:tmpl w:val="B34CD96C"/>
    <w:lvl w:ilvl="0" w:tplc="9734341E">
      <w:start w:val="1"/>
      <w:numFmt w:val="bullet"/>
      <w:lvlText w:val=""/>
      <w:lvlJc w:val="left"/>
      <w:pPr>
        <w:ind w:left="1080" w:hanging="360"/>
      </w:pPr>
      <w:rPr>
        <w:rFonts w:ascii="Symbol" w:hAnsi="Symbol" w:hint="default"/>
        <w:color w:val="005EB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833B39"/>
    <w:multiLevelType w:val="hybridMultilevel"/>
    <w:tmpl w:val="87F8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A60711"/>
    <w:multiLevelType w:val="multilevel"/>
    <w:tmpl w:val="AC9E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825AE7"/>
    <w:multiLevelType w:val="hybridMultilevel"/>
    <w:tmpl w:val="D17AB1F8"/>
    <w:lvl w:ilvl="0" w:tplc="26E0BCD2">
      <w:start w:val="1"/>
      <w:numFmt w:val="bullet"/>
      <w:lvlText w:val=""/>
      <w:lvlJc w:val="left"/>
      <w:pPr>
        <w:ind w:left="765" w:hanging="360"/>
      </w:pPr>
      <w:rPr>
        <w:rFonts w:ascii="Symbol" w:hAnsi="Symbol" w:hint="default"/>
        <w:color w:val="0070C0"/>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54E10DEB"/>
    <w:multiLevelType w:val="multilevel"/>
    <w:tmpl w:val="5DF6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F33EE0"/>
    <w:multiLevelType w:val="hybridMultilevel"/>
    <w:tmpl w:val="6C8E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425A38"/>
    <w:multiLevelType w:val="multilevel"/>
    <w:tmpl w:val="A6C8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7E328A"/>
    <w:multiLevelType w:val="hybridMultilevel"/>
    <w:tmpl w:val="9C2A7FC6"/>
    <w:lvl w:ilvl="0" w:tplc="70FC15C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B48BC"/>
    <w:multiLevelType w:val="hybridMultilevel"/>
    <w:tmpl w:val="3C32B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2B2131"/>
    <w:multiLevelType w:val="hybridMultilevel"/>
    <w:tmpl w:val="FD6E0CC6"/>
    <w:lvl w:ilvl="0" w:tplc="74569F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5E2E06"/>
    <w:multiLevelType w:val="hybridMultilevel"/>
    <w:tmpl w:val="059EE90E"/>
    <w:lvl w:ilvl="0" w:tplc="612066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81354C"/>
    <w:multiLevelType w:val="multilevel"/>
    <w:tmpl w:val="B72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F23B92"/>
    <w:multiLevelType w:val="hybridMultilevel"/>
    <w:tmpl w:val="0E88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0490D"/>
    <w:multiLevelType w:val="multilevel"/>
    <w:tmpl w:val="8F9C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E3341DA"/>
    <w:multiLevelType w:val="hybridMultilevel"/>
    <w:tmpl w:val="F29A8FD4"/>
    <w:lvl w:ilvl="0" w:tplc="7D56B7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8199218">
    <w:abstractNumId w:val="6"/>
  </w:num>
  <w:num w:numId="2" w16cid:durableId="1075737285">
    <w:abstractNumId w:val="10"/>
  </w:num>
  <w:num w:numId="3" w16cid:durableId="1684477333">
    <w:abstractNumId w:val="24"/>
  </w:num>
  <w:num w:numId="4" w16cid:durableId="624504407">
    <w:abstractNumId w:val="23"/>
  </w:num>
  <w:num w:numId="5" w16cid:durableId="1032652812">
    <w:abstractNumId w:val="17"/>
  </w:num>
  <w:num w:numId="6" w16cid:durableId="1731999883">
    <w:abstractNumId w:val="21"/>
  </w:num>
  <w:num w:numId="7" w16cid:durableId="1306934602">
    <w:abstractNumId w:val="14"/>
  </w:num>
  <w:num w:numId="8" w16cid:durableId="2065332059">
    <w:abstractNumId w:val="9"/>
  </w:num>
  <w:num w:numId="9" w16cid:durableId="1500734968">
    <w:abstractNumId w:val="28"/>
  </w:num>
  <w:num w:numId="10" w16cid:durableId="443890367">
    <w:abstractNumId w:val="13"/>
  </w:num>
  <w:num w:numId="11" w16cid:durableId="1013604479">
    <w:abstractNumId w:val="11"/>
  </w:num>
  <w:num w:numId="12" w16cid:durableId="1959872589">
    <w:abstractNumId w:val="4"/>
  </w:num>
  <w:num w:numId="13" w16cid:durableId="1412849649">
    <w:abstractNumId w:val="18"/>
  </w:num>
  <w:num w:numId="14" w16cid:durableId="1695619374">
    <w:abstractNumId w:val="25"/>
  </w:num>
  <w:num w:numId="15" w16cid:durableId="15934109">
    <w:abstractNumId w:val="16"/>
  </w:num>
  <w:num w:numId="16" w16cid:durableId="292442729">
    <w:abstractNumId w:val="3"/>
  </w:num>
  <w:num w:numId="17" w16cid:durableId="1541280743">
    <w:abstractNumId w:val="20"/>
  </w:num>
  <w:num w:numId="18" w16cid:durableId="1884249856">
    <w:abstractNumId w:val="27"/>
  </w:num>
  <w:num w:numId="19" w16cid:durableId="2001495802">
    <w:abstractNumId w:val="1"/>
  </w:num>
  <w:num w:numId="20" w16cid:durableId="121582321">
    <w:abstractNumId w:val="19"/>
  </w:num>
  <w:num w:numId="21" w16cid:durableId="1062875966">
    <w:abstractNumId w:val="15"/>
  </w:num>
  <w:num w:numId="22" w16cid:durableId="2144039199">
    <w:abstractNumId w:val="7"/>
  </w:num>
  <w:num w:numId="23" w16cid:durableId="1973903886">
    <w:abstractNumId w:val="26"/>
  </w:num>
  <w:num w:numId="24" w16cid:durableId="250478900">
    <w:abstractNumId w:val="22"/>
  </w:num>
  <w:num w:numId="25" w16cid:durableId="777531657">
    <w:abstractNumId w:val="0"/>
  </w:num>
  <w:num w:numId="26" w16cid:durableId="1433164561">
    <w:abstractNumId w:val="8"/>
  </w:num>
  <w:num w:numId="27" w16cid:durableId="1152257040">
    <w:abstractNumId w:val="2"/>
  </w:num>
  <w:num w:numId="28" w16cid:durableId="626854122">
    <w:abstractNumId w:val="5"/>
  </w:num>
  <w:num w:numId="29" w16cid:durableId="131976863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FAA"/>
    <w:rsid w:val="00000451"/>
    <w:rsid w:val="00004A2B"/>
    <w:rsid w:val="0000546E"/>
    <w:rsid w:val="0000557E"/>
    <w:rsid w:val="000107A4"/>
    <w:rsid w:val="00010967"/>
    <w:rsid w:val="00015061"/>
    <w:rsid w:val="000155BD"/>
    <w:rsid w:val="00017068"/>
    <w:rsid w:val="00022748"/>
    <w:rsid w:val="0002790E"/>
    <w:rsid w:val="00032001"/>
    <w:rsid w:val="000320C8"/>
    <w:rsid w:val="00034691"/>
    <w:rsid w:val="00034E4F"/>
    <w:rsid w:val="00037C73"/>
    <w:rsid w:val="00037FE5"/>
    <w:rsid w:val="00040046"/>
    <w:rsid w:val="000410DF"/>
    <w:rsid w:val="00041C22"/>
    <w:rsid w:val="00043B59"/>
    <w:rsid w:val="00046181"/>
    <w:rsid w:val="00046220"/>
    <w:rsid w:val="000525DB"/>
    <w:rsid w:val="00052F36"/>
    <w:rsid w:val="0005384D"/>
    <w:rsid w:val="000562D2"/>
    <w:rsid w:val="00056795"/>
    <w:rsid w:val="000641C3"/>
    <w:rsid w:val="000661C5"/>
    <w:rsid w:val="000722C6"/>
    <w:rsid w:val="000729DE"/>
    <w:rsid w:val="00072AB3"/>
    <w:rsid w:val="00073126"/>
    <w:rsid w:val="0007746E"/>
    <w:rsid w:val="00086770"/>
    <w:rsid w:val="00090C5C"/>
    <w:rsid w:val="00093756"/>
    <w:rsid w:val="00093BDB"/>
    <w:rsid w:val="000A16A6"/>
    <w:rsid w:val="000A4E08"/>
    <w:rsid w:val="000A5254"/>
    <w:rsid w:val="000B0095"/>
    <w:rsid w:val="000B0F6D"/>
    <w:rsid w:val="000B6D8A"/>
    <w:rsid w:val="000B7989"/>
    <w:rsid w:val="000C2135"/>
    <w:rsid w:val="000C2A80"/>
    <w:rsid w:val="000D10DA"/>
    <w:rsid w:val="000D1169"/>
    <w:rsid w:val="000D3FDA"/>
    <w:rsid w:val="000D56E3"/>
    <w:rsid w:val="000E11BC"/>
    <w:rsid w:val="000E1851"/>
    <w:rsid w:val="000E28D8"/>
    <w:rsid w:val="000E31F1"/>
    <w:rsid w:val="000E4490"/>
    <w:rsid w:val="000E6F72"/>
    <w:rsid w:val="000F19AC"/>
    <w:rsid w:val="000F36D1"/>
    <w:rsid w:val="000F4364"/>
    <w:rsid w:val="001004E1"/>
    <w:rsid w:val="001009A1"/>
    <w:rsid w:val="00101C6C"/>
    <w:rsid w:val="001034A0"/>
    <w:rsid w:val="001048F5"/>
    <w:rsid w:val="00104DD3"/>
    <w:rsid w:val="00111224"/>
    <w:rsid w:val="001115DE"/>
    <w:rsid w:val="00113BF5"/>
    <w:rsid w:val="001148CE"/>
    <w:rsid w:val="00114E2F"/>
    <w:rsid w:val="00114E59"/>
    <w:rsid w:val="00115A17"/>
    <w:rsid w:val="00115D20"/>
    <w:rsid w:val="00116B91"/>
    <w:rsid w:val="00116F69"/>
    <w:rsid w:val="00117CDA"/>
    <w:rsid w:val="001205E3"/>
    <w:rsid w:val="00121363"/>
    <w:rsid w:val="00122BE2"/>
    <w:rsid w:val="00124221"/>
    <w:rsid w:val="00125B47"/>
    <w:rsid w:val="00126231"/>
    <w:rsid w:val="0013037C"/>
    <w:rsid w:val="001332AE"/>
    <w:rsid w:val="001334D9"/>
    <w:rsid w:val="00134C4F"/>
    <w:rsid w:val="00140CD3"/>
    <w:rsid w:val="00141829"/>
    <w:rsid w:val="00144A81"/>
    <w:rsid w:val="00147246"/>
    <w:rsid w:val="00150533"/>
    <w:rsid w:val="0015131B"/>
    <w:rsid w:val="00151528"/>
    <w:rsid w:val="00152391"/>
    <w:rsid w:val="0015328C"/>
    <w:rsid w:val="0015348D"/>
    <w:rsid w:val="00154745"/>
    <w:rsid w:val="001552D7"/>
    <w:rsid w:val="00156B3D"/>
    <w:rsid w:val="00160781"/>
    <w:rsid w:val="00160C81"/>
    <w:rsid w:val="0016121D"/>
    <w:rsid w:val="00163D13"/>
    <w:rsid w:val="00163F42"/>
    <w:rsid w:val="0016564D"/>
    <w:rsid w:val="001668BC"/>
    <w:rsid w:val="0016763F"/>
    <w:rsid w:val="00170BD2"/>
    <w:rsid w:val="0017199B"/>
    <w:rsid w:val="00171E5F"/>
    <w:rsid w:val="0017262F"/>
    <w:rsid w:val="00173691"/>
    <w:rsid w:val="001760BC"/>
    <w:rsid w:val="001801FB"/>
    <w:rsid w:val="00180736"/>
    <w:rsid w:val="00181092"/>
    <w:rsid w:val="0018110D"/>
    <w:rsid w:val="00182299"/>
    <w:rsid w:val="00185A94"/>
    <w:rsid w:val="00190EC9"/>
    <w:rsid w:val="00193356"/>
    <w:rsid w:val="001939FE"/>
    <w:rsid w:val="00193CE1"/>
    <w:rsid w:val="00196320"/>
    <w:rsid w:val="00196367"/>
    <w:rsid w:val="00196F24"/>
    <w:rsid w:val="001A19D1"/>
    <w:rsid w:val="001A59DF"/>
    <w:rsid w:val="001A66E7"/>
    <w:rsid w:val="001A6705"/>
    <w:rsid w:val="001B0195"/>
    <w:rsid w:val="001B049A"/>
    <w:rsid w:val="001B1199"/>
    <w:rsid w:val="001B20A4"/>
    <w:rsid w:val="001B27A2"/>
    <w:rsid w:val="001B4794"/>
    <w:rsid w:val="001B5471"/>
    <w:rsid w:val="001C0DDE"/>
    <w:rsid w:val="001C1427"/>
    <w:rsid w:val="001C5E04"/>
    <w:rsid w:val="001C7486"/>
    <w:rsid w:val="001C7FAE"/>
    <w:rsid w:val="001D0BE4"/>
    <w:rsid w:val="001E2392"/>
    <w:rsid w:val="001F0405"/>
    <w:rsid w:val="001F04B2"/>
    <w:rsid w:val="001F1D8C"/>
    <w:rsid w:val="001F5A6B"/>
    <w:rsid w:val="001F6FDE"/>
    <w:rsid w:val="00204ACC"/>
    <w:rsid w:val="00205542"/>
    <w:rsid w:val="00211341"/>
    <w:rsid w:val="00211B9E"/>
    <w:rsid w:val="00214E3D"/>
    <w:rsid w:val="00215601"/>
    <w:rsid w:val="00222016"/>
    <w:rsid w:val="00223F1E"/>
    <w:rsid w:val="00225135"/>
    <w:rsid w:val="002257E8"/>
    <w:rsid w:val="002276E6"/>
    <w:rsid w:val="00227BB1"/>
    <w:rsid w:val="00232B1A"/>
    <w:rsid w:val="00233B24"/>
    <w:rsid w:val="00234E67"/>
    <w:rsid w:val="00240EDC"/>
    <w:rsid w:val="0024122B"/>
    <w:rsid w:val="00243601"/>
    <w:rsid w:val="00244AF9"/>
    <w:rsid w:val="00253C9E"/>
    <w:rsid w:val="00254791"/>
    <w:rsid w:val="0025543F"/>
    <w:rsid w:val="00261014"/>
    <w:rsid w:val="002610FF"/>
    <w:rsid w:val="0026290C"/>
    <w:rsid w:val="00264C12"/>
    <w:rsid w:val="00264CDB"/>
    <w:rsid w:val="002673CA"/>
    <w:rsid w:val="002705C9"/>
    <w:rsid w:val="0027281B"/>
    <w:rsid w:val="00277D9B"/>
    <w:rsid w:val="00280E87"/>
    <w:rsid w:val="002844B6"/>
    <w:rsid w:val="002844D0"/>
    <w:rsid w:val="00285562"/>
    <w:rsid w:val="00286AAF"/>
    <w:rsid w:val="002870F4"/>
    <w:rsid w:val="00290C6F"/>
    <w:rsid w:val="00290E3D"/>
    <w:rsid w:val="002913E5"/>
    <w:rsid w:val="00291FFE"/>
    <w:rsid w:val="00292770"/>
    <w:rsid w:val="00292B32"/>
    <w:rsid w:val="0029495A"/>
    <w:rsid w:val="0029595C"/>
    <w:rsid w:val="00297DF8"/>
    <w:rsid w:val="002A09AF"/>
    <w:rsid w:val="002A1922"/>
    <w:rsid w:val="002A2264"/>
    <w:rsid w:val="002A23C5"/>
    <w:rsid w:val="002A4D17"/>
    <w:rsid w:val="002A6992"/>
    <w:rsid w:val="002A6A6C"/>
    <w:rsid w:val="002A6A8E"/>
    <w:rsid w:val="002B1A7A"/>
    <w:rsid w:val="002B1C64"/>
    <w:rsid w:val="002B4F36"/>
    <w:rsid w:val="002B5298"/>
    <w:rsid w:val="002B69A9"/>
    <w:rsid w:val="002B7893"/>
    <w:rsid w:val="002C522C"/>
    <w:rsid w:val="002D1A24"/>
    <w:rsid w:val="002D20FD"/>
    <w:rsid w:val="002D236D"/>
    <w:rsid w:val="002D3499"/>
    <w:rsid w:val="002D596A"/>
    <w:rsid w:val="002D7494"/>
    <w:rsid w:val="002E399F"/>
    <w:rsid w:val="002E460B"/>
    <w:rsid w:val="002E5401"/>
    <w:rsid w:val="002E65A5"/>
    <w:rsid w:val="002E7305"/>
    <w:rsid w:val="002F07F7"/>
    <w:rsid w:val="002F150A"/>
    <w:rsid w:val="002F2657"/>
    <w:rsid w:val="002F314A"/>
    <w:rsid w:val="002F3780"/>
    <w:rsid w:val="002F52C5"/>
    <w:rsid w:val="002F5636"/>
    <w:rsid w:val="002F7C68"/>
    <w:rsid w:val="00300BC0"/>
    <w:rsid w:val="00305779"/>
    <w:rsid w:val="0031087C"/>
    <w:rsid w:val="00315FBF"/>
    <w:rsid w:val="00316920"/>
    <w:rsid w:val="00323A66"/>
    <w:rsid w:val="00323DE2"/>
    <w:rsid w:val="0032403E"/>
    <w:rsid w:val="00324E42"/>
    <w:rsid w:val="003262B8"/>
    <w:rsid w:val="00326E8F"/>
    <w:rsid w:val="00327F72"/>
    <w:rsid w:val="00337852"/>
    <w:rsid w:val="00337C36"/>
    <w:rsid w:val="003423A9"/>
    <w:rsid w:val="00343199"/>
    <w:rsid w:val="0034541A"/>
    <w:rsid w:val="00345EEE"/>
    <w:rsid w:val="00346B09"/>
    <w:rsid w:val="003506F5"/>
    <w:rsid w:val="00352576"/>
    <w:rsid w:val="0035359C"/>
    <w:rsid w:val="00354845"/>
    <w:rsid w:val="00356D1E"/>
    <w:rsid w:val="00357634"/>
    <w:rsid w:val="0036193C"/>
    <w:rsid w:val="00363364"/>
    <w:rsid w:val="0036433C"/>
    <w:rsid w:val="003644C3"/>
    <w:rsid w:val="00364D63"/>
    <w:rsid w:val="00365BFE"/>
    <w:rsid w:val="00366490"/>
    <w:rsid w:val="00366F10"/>
    <w:rsid w:val="003672E3"/>
    <w:rsid w:val="00371A4F"/>
    <w:rsid w:val="00371C3D"/>
    <w:rsid w:val="003729B0"/>
    <w:rsid w:val="00373A7B"/>
    <w:rsid w:val="00375241"/>
    <w:rsid w:val="00375C98"/>
    <w:rsid w:val="003771B9"/>
    <w:rsid w:val="00381365"/>
    <w:rsid w:val="003822D0"/>
    <w:rsid w:val="00382872"/>
    <w:rsid w:val="00385938"/>
    <w:rsid w:val="00387F34"/>
    <w:rsid w:val="00390BC0"/>
    <w:rsid w:val="00390CD0"/>
    <w:rsid w:val="00392F30"/>
    <w:rsid w:val="00394B0A"/>
    <w:rsid w:val="003952A4"/>
    <w:rsid w:val="00396A28"/>
    <w:rsid w:val="00396D30"/>
    <w:rsid w:val="00397D23"/>
    <w:rsid w:val="003A0B5C"/>
    <w:rsid w:val="003A1172"/>
    <w:rsid w:val="003A135E"/>
    <w:rsid w:val="003A1D0F"/>
    <w:rsid w:val="003A248E"/>
    <w:rsid w:val="003A494D"/>
    <w:rsid w:val="003B3BFC"/>
    <w:rsid w:val="003B5740"/>
    <w:rsid w:val="003B77EA"/>
    <w:rsid w:val="003C1441"/>
    <w:rsid w:val="003C1E29"/>
    <w:rsid w:val="003C2750"/>
    <w:rsid w:val="003C2D45"/>
    <w:rsid w:val="003C3DEF"/>
    <w:rsid w:val="003C4DE9"/>
    <w:rsid w:val="003C5368"/>
    <w:rsid w:val="003D250C"/>
    <w:rsid w:val="003D3BE9"/>
    <w:rsid w:val="003D4720"/>
    <w:rsid w:val="003D4917"/>
    <w:rsid w:val="003D5AC2"/>
    <w:rsid w:val="003D614D"/>
    <w:rsid w:val="003D67A9"/>
    <w:rsid w:val="003D6CE7"/>
    <w:rsid w:val="003E2D49"/>
    <w:rsid w:val="003E2F64"/>
    <w:rsid w:val="003E361B"/>
    <w:rsid w:val="003E55EB"/>
    <w:rsid w:val="003E5B40"/>
    <w:rsid w:val="003E75B2"/>
    <w:rsid w:val="003F0043"/>
    <w:rsid w:val="003F01F0"/>
    <w:rsid w:val="003F07E1"/>
    <w:rsid w:val="003F0DAA"/>
    <w:rsid w:val="003F0E01"/>
    <w:rsid w:val="003F173B"/>
    <w:rsid w:val="003F1947"/>
    <w:rsid w:val="003F5085"/>
    <w:rsid w:val="003F66F1"/>
    <w:rsid w:val="003F7CCC"/>
    <w:rsid w:val="00403A10"/>
    <w:rsid w:val="00404A03"/>
    <w:rsid w:val="00405E7B"/>
    <w:rsid w:val="00407ABE"/>
    <w:rsid w:val="004123DC"/>
    <w:rsid w:val="004124A7"/>
    <w:rsid w:val="00415152"/>
    <w:rsid w:val="00415D8A"/>
    <w:rsid w:val="0042071A"/>
    <w:rsid w:val="00420819"/>
    <w:rsid w:val="0042297D"/>
    <w:rsid w:val="0042348D"/>
    <w:rsid w:val="00423A91"/>
    <w:rsid w:val="00423B0E"/>
    <w:rsid w:val="004250A3"/>
    <w:rsid w:val="00430206"/>
    <w:rsid w:val="00431DE4"/>
    <w:rsid w:val="0043490A"/>
    <w:rsid w:val="004407DB"/>
    <w:rsid w:val="00441BA3"/>
    <w:rsid w:val="00442970"/>
    <w:rsid w:val="004430AF"/>
    <w:rsid w:val="004443C8"/>
    <w:rsid w:val="00447CB6"/>
    <w:rsid w:val="004517E5"/>
    <w:rsid w:val="00451FF8"/>
    <w:rsid w:val="00453756"/>
    <w:rsid w:val="00455BAF"/>
    <w:rsid w:val="00456FF9"/>
    <w:rsid w:val="004624B3"/>
    <w:rsid w:val="00463F1C"/>
    <w:rsid w:val="00465C93"/>
    <w:rsid w:val="004663EB"/>
    <w:rsid w:val="00472167"/>
    <w:rsid w:val="00474CDB"/>
    <w:rsid w:val="004761AA"/>
    <w:rsid w:val="00480932"/>
    <w:rsid w:val="0049313F"/>
    <w:rsid w:val="00493F53"/>
    <w:rsid w:val="004961A5"/>
    <w:rsid w:val="00497463"/>
    <w:rsid w:val="00497C48"/>
    <w:rsid w:val="004A04CC"/>
    <w:rsid w:val="004A3C43"/>
    <w:rsid w:val="004A419D"/>
    <w:rsid w:val="004A628C"/>
    <w:rsid w:val="004A77E3"/>
    <w:rsid w:val="004A7CBB"/>
    <w:rsid w:val="004B110F"/>
    <w:rsid w:val="004B1350"/>
    <w:rsid w:val="004B2975"/>
    <w:rsid w:val="004B2A05"/>
    <w:rsid w:val="004B4798"/>
    <w:rsid w:val="004B73A2"/>
    <w:rsid w:val="004C10C0"/>
    <w:rsid w:val="004C26B2"/>
    <w:rsid w:val="004C33BE"/>
    <w:rsid w:val="004C40BA"/>
    <w:rsid w:val="004C43F1"/>
    <w:rsid w:val="004C5D44"/>
    <w:rsid w:val="004C671C"/>
    <w:rsid w:val="004D24EF"/>
    <w:rsid w:val="004D2FA1"/>
    <w:rsid w:val="004D3F58"/>
    <w:rsid w:val="004D516E"/>
    <w:rsid w:val="004D6F40"/>
    <w:rsid w:val="004E5C77"/>
    <w:rsid w:val="004E5CE0"/>
    <w:rsid w:val="004E7DC5"/>
    <w:rsid w:val="004F3169"/>
    <w:rsid w:val="004F31D7"/>
    <w:rsid w:val="004F48D0"/>
    <w:rsid w:val="004F4D2D"/>
    <w:rsid w:val="004F6C65"/>
    <w:rsid w:val="00500731"/>
    <w:rsid w:val="00501F98"/>
    <w:rsid w:val="00503B53"/>
    <w:rsid w:val="00503EA1"/>
    <w:rsid w:val="0050588C"/>
    <w:rsid w:val="00512130"/>
    <w:rsid w:val="005127CF"/>
    <w:rsid w:val="0051321E"/>
    <w:rsid w:val="00514AC8"/>
    <w:rsid w:val="00514C25"/>
    <w:rsid w:val="00514D0F"/>
    <w:rsid w:val="00515961"/>
    <w:rsid w:val="00516B33"/>
    <w:rsid w:val="005179C6"/>
    <w:rsid w:val="00517AB7"/>
    <w:rsid w:val="00520ACB"/>
    <w:rsid w:val="00520ACD"/>
    <w:rsid w:val="00521237"/>
    <w:rsid w:val="0052656D"/>
    <w:rsid w:val="00526620"/>
    <w:rsid w:val="0053180E"/>
    <w:rsid w:val="00531F57"/>
    <w:rsid w:val="00534245"/>
    <w:rsid w:val="0054213A"/>
    <w:rsid w:val="00543068"/>
    <w:rsid w:val="00545538"/>
    <w:rsid w:val="00546D65"/>
    <w:rsid w:val="0054792D"/>
    <w:rsid w:val="00551ACC"/>
    <w:rsid w:val="00552200"/>
    <w:rsid w:val="00553246"/>
    <w:rsid w:val="00561471"/>
    <w:rsid w:val="0056786E"/>
    <w:rsid w:val="00567AA5"/>
    <w:rsid w:val="00573048"/>
    <w:rsid w:val="005736D0"/>
    <w:rsid w:val="00574B88"/>
    <w:rsid w:val="00575417"/>
    <w:rsid w:val="00581CE6"/>
    <w:rsid w:val="00586970"/>
    <w:rsid w:val="00587929"/>
    <w:rsid w:val="00591FE0"/>
    <w:rsid w:val="0059231F"/>
    <w:rsid w:val="005A0269"/>
    <w:rsid w:val="005A15BD"/>
    <w:rsid w:val="005A79C1"/>
    <w:rsid w:val="005B34FF"/>
    <w:rsid w:val="005B3866"/>
    <w:rsid w:val="005B3936"/>
    <w:rsid w:val="005B43C6"/>
    <w:rsid w:val="005B6879"/>
    <w:rsid w:val="005B7C1A"/>
    <w:rsid w:val="005C221F"/>
    <w:rsid w:val="005C5D34"/>
    <w:rsid w:val="005D00BF"/>
    <w:rsid w:val="005D05D4"/>
    <w:rsid w:val="005D2EE5"/>
    <w:rsid w:val="005D390C"/>
    <w:rsid w:val="005D5B39"/>
    <w:rsid w:val="005D6388"/>
    <w:rsid w:val="005D7AAB"/>
    <w:rsid w:val="005E05E4"/>
    <w:rsid w:val="005E1048"/>
    <w:rsid w:val="005E276E"/>
    <w:rsid w:val="005E2A4B"/>
    <w:rsid w:val="005E2C30"/>
    <w:rsid w:val="005E50F6"/>
    <w:rsid w:val="005E5BF5"/>
    <w:rsid w:val="005E7E78"/>
    <w:rsid w:val="005F4043"/>
    <w:rsid w:val="005F4AFD"/>
    <w:rsid w:val="005F5954"/>
    <w:rsid w:val="005F7405"/>
    <w:rsid w:val="006009AB"/>
    <w:rsid w:val="006023D9"/>
    <w:rsid w:val="00602A0F"/>
    <w:rsid w:val="00602ABB"/>
    <w:rsid w:val="006035B0"/>
    <w:rsid w:val="00603B3B"/>
    <w:rsid w:val="00604ED2"/>
    <w:rsid w:val="0060773F"/>
    <w:rsid w:val="006131BC"/>
    <w:rsid w:val="00614748"/>
    <w:rsid w:val="006160C8"/>
    <w:rsid w:val="0061690B"/>
    <w:rsid w:val="006213EF"/>
    <w:rsid w:val="00621BF2"/>
    <w:rsid w:val="0062388A"/>
    <w:rsid w:val="006242D7"/>
    <w:rsid w:val="00624ECD"/>
    <w:rsid w:val="006256E2"/>
    <w:rsid w:val="00625BE1"/>
    <w:rsid w:val="00625F60"/>
    <w:rsid w:val="00630E25"/>
    <w:rsid w:val="00633E7D"/>
    <w:rsid w:val="006361DC"/>
    <w:rsid w:val="0063797A"/>
    <w:rsid w:val="0064081A"/>
    <w:rsid w:val="00642257"/>
    <w:rsid w:val="00642862"/>
    <w:rsid w:val="00643FC7"/>
    <w:rsid w:val="006441AE"/>
    <w:rsid w:val="0064543C"/>
    <w:rsid w:val="00645557"/>
    <w:rsid w:val="00646366"/>
    <w:rsid w:val="00650E37"/>
    <w:rsid w:val="006515AC"/>
    <w:rsid w:val="00651B52"/>
    <w:rsid w:val="00657045"/>
    <w:rsid w:val="00662701"/>
    <w:rsid w:val="006657E7"/>
    <w:rsid w:val="00667BD9"/>
    <w:rsid w:val="00667C99"/>
    <w:rsid w:val="00667DE4"/>
    <w:rsid w:val="006707A9"/>
    <w:rsid w:val="00670B3A"/>
    <w:rsid w:val="00671509"/>
    <w:rsid w:val="006731B4"/>
    <w:rsid w:val="00677597"/>
    <w:rsid w:val="00682259"/>
    <w:rsid w:val="0068385C"/>
    <w:rsid w:val="00686F3B"/>
    <w:rsid w:val="00691502"/>
    <w:rsid w:val="00691BBF"/>
    <w:rsid w:val="0069392F"/>
    <w:rsid w:val="00694753"/>
    <w:rsid w:val="006948F0"/>
    <w:rsid w:val="00694ECE"/>
    <w:rsid w:val="00697144"/>
    <w:rsid w:val="006A426D"/>
    <w:rsid w:val="006A4F0C"/>
    <w:rsid w:val="006B784E"/>
    <w:rsid w:val="006B7F42"/>
    <w:rsid w:val="006C0919"/>
    <w:rsid w:val="006C24B0"/>
    <w:rsid w:val="006C370F"/>
    <w:rsid w:val="006C395D"/>
    <w:rsid w:val="006C4DF4"/>
    <w:rsid w:val="006C5907"/>
    <w:rsid w:val="006C5B93"/>
    <w:rsid w:val="006C7529"/>
    <w:rsid w:val="006D0873"/>
    <w:rsid w:val="006D4C1F"/>
    <w:rsid w:val="006D721F"/>
    <w:rsid w:val="006D7A1C"/>
    <w:rsid w:val="006E0631"/>
    <w:rsid w:val="006E0A81"/>
    <w:rsid w:val="006E0BD4"/>
    <w:rsid w:val="006E1F6C"/>
    <w:rsid w:val="006E4908"/>
    <w:rsid w:val="006E6213"/>
    <w:rsid w:val="006E64E7"/>
    <w:rsid w:val="006F413C"/>
    <w:rsid w:val="006F436D"/>
    <w:rsid w:val="006F5C25"/>
    <w:rsid w:val="006F695E"/>
    <w:rsid w:val="006F77DA"/>
    <w:rsid w:val="00700123"/>
    <w:rsid w:val="00700230"/>
    <w:rsid w:val="00703417"/>
    <w:rsid w:val="00703CAD"/>
    <w:rsid w:val="0071204E"/>
    <w:rsid w:val="007130A2"/>
    <w:rsid w:val="0071475B"/>
    <w:rsid w:val="00716870"/>
    <w:rsid w:val="007208A1"/>
    <w:rsid w:val="00720FC4"/>
    <w:rsid w:val="007216B1"/>
    <w:rsid w:val="007219F6"/>
    <w:rsid w:val="00722AC5"/>
    <w:rsid w:val="007241D3"/>
    <w:rsid w:val="0072580C"/>
    <w:rsid w:val="00727386"/>
    <w:rsid w:val="007308E1"/>
    <w:rsid w:val="00734F85"/>
    <w:rsid w:val="00735A13"/>
    <w:rsid w:val="0073633D"/>
    <w:rsid w:val="00743BEA"/>
    <w:rsid w:val="00745402"/>
    <w:rsid w:val="007508C7"/>
    <w:rsid w:val="00750BE8"/>
    <w:rsid w:val="00750E6D"/>
    <w:rsid w:val="00750F96"/>
    <w:rsid w:val="00751821"/>
    <w:rsid w:val="0075306F"/>
    <w:rsid w:val="00753148"/>
    <w:rsid w:val="00753586"/>
    <w:rsid w:val="00753627"/>
    <w:rsid w:val="00755403"/>
    <w:rsid w:val="00757B90"/>
    <w:rsid w:val="00760069"/>
    <w:rsid w:val="00760C9C"/>
    <w:rsid w:val="0076338B"/>
    <w:rsid w:val="00764FC7"/>
    <w:rsid w:val="00766638"/>
    <w:rsid w:val="0077034C"/>
    <w:rsid w:val="00772FF2"/>
    <w:rsid w:val="00774E68"/>
    <w:rsid w:val="00775538"/>
    <w:rsid w:val="007766FF"/>
    <w:rsid w:val="007815DD"/>
    <w:rsid w:val="007849C0"/>
    <w:rsid w:val="007877DC"/>
    <w:rsid w:val="00787DC1"/>
    <w:rsid w:val="00792005"/>
    <w:rsid w:val="007955C1"/>
    <w:rsid w:val="007965D6"/>
    <w:rsid w:val="007A0AC6"/>
    <w:rsid w:val="007A288C"/>
    <w:rsid w:val="007A31E2"/>
    <w:rsid w:val="007A57AF"/>
    <w:rsid w:val="007A7DD7"/>
    <w:rsid w:val="007B1111"/>
    <w:rsid w:val="007B200E"/>
    <w:rsid w:val="007B6F0E"/>
    <w:rsid w:val="007B7432"/>
    <w:rsid w:val="007B77C2"/>
    <w:rsid w:val="007C720E"/>
    <w:rsid w:val="007D219B"/>
    <w:rsid w:val="007D251E"/>
    <w:rsid w:val="007D5EEE"/>
    <w:rsid w:val="007E0B52"/>
    <w:rsid w:val="007E24E5"/>
    <w:rsid w:val="007E3657"/>
    <w:rsid w:val="007E45DA"/>
    <w:rsid w:val="007F0789"/>
    <w:rsid w:val="007F1400"/>
    <w:rsid w:val="007F1FAA"/>
    <w:rsid w:val="007F22FE"/>
    <w:rsid w:val="007F6CFB"/>
    <w:rsid w:val="00802214"/>
    <w:rsid w:val="0080364A"/>
    <w:rsid w:val="00803C76"/>
    <w:rsid w:val="0080501B"/>
    <w:rsid w:val="008058C8"/>
    <w:rsid w:val="008059E8"/>
    <w:rsid w:val="00806354"/>
    <w:rsid w:val="00810216"/>
    <w:rsid w:val="00810F52"/>
    <w:rsid w:val="00811178"/>
    <w:rsid w:val="0081460E"/>
    <w:rsid w:val="00817023"/>
    <w:rsid w:val="00817B11"/>
    <w:rsid w:val="00820FBE"/>
    <w:rsid w:val="00821A45"/>
    <w:rsid w:val="00822209"/>
    <w:rsid w:val="00823121"/>
    <w:rsid w:val="0082514C"/>
    <w:rsid w:val="00830619"/>
    <w:rsid w:val="0083072A"/>
    <w:rsid w:val="0083492C"/>
    <w:rsid w:val="008358AD"/>
    <w:rsid w:val="00835CB1"/>
    <w:rsid w:val="00841F84"/>
    <w:rsid w:val="00846D58"/>
    <w:rsid w:val="00851D00"/>
    <w:rsid w:val="00851DAA"/>
    <w:rsid w:val="008544C5"/>
    <w:rsid w:val="008571A1"/>
    <w:rsid w:val="0085765C"/>
    <w:rsid w:val="00862AE9"/>
    <w:rsid w:val="00863545"/>
    <w:rsid w:val="00863AD5"/>
    <w:rsid w:val="00863E9A"/>
    <w:rsid w:val="00866908"/>
    <w:rsid w:val="00867128"/>
    <w:rsid w:val="0086722C"/>
    <w:rsid w:val="008707B6"/>
    <w:rsid w:val="00871CCA"/>
    <w:rsid w:val="00872B78"/>
    <w:rsid w:val="008743C5"/>
    <w:rsid w:val="00880A51"/>
    <w:rsid w:val="00880BB6"/>
    <w:rsid w:val="008871CE"/>
    <w:rsid w:val="0089179F"/>
    <w:rsid w:val="00894BA2"/>
    <w:rsid w:val="00896D11"/>
    <w:rsid w:val="00897B75"/>
    <w:rsid w:val="008A048C"/>
    <w:rsid w:val="008A1276"/>
    <w:rsid w:val="008A1857"/>
    <w:rsid w:val="008A445C"/>
    <w:rsid w:val="008B30C0"/>
    <w:rsid w:val="008B3689"/>
    <w:rsid w:val="008C22BE"/>
    <w:rsid w:val="008C2841"/>
    <w:rsid w:val="008C3154"/>
    <w:rsid w:val="008C4FFE"/>
    <w:rsid w:val="008D2636"/>
    <w:rsid w:val="008E000C"/>
    <w:rsid w:val="008E1A98"/>
    <w:rsid w:val="008E4B17"/>
    <w:rsid w:val="008E6948"/>
    <w:rsid w:val="008E77F9"/>
    <w:rsid w:val="008E7BDF"/>
    <w:rsid w:val="00900E08"/>
    <w:rsid w:val="00901D05"/>
    <w:rsid w:val="00903A40"/>
    <w:rsid w:val="0090587D"/>
    <w:rsid w:val="0090753F"/>
    <w:rsid w:val="00907BC4"/>
    <w:rsid w:val="00912C0C"/>
    <w:rsid w:val="00912C11"/>
    <w:rsid w:val="00913406"/>
    <w:rsid w:val="00916D78"/>
    <w:rsid w:val="0092008D"/>
    <w:rsid w:val="00920294"/>
    <w:rsid w:val="00920587"/>
    <w:rsid w:val="00921F08"/>
    <w:rsid w:val="00922043"/>
    <w:rsid w:val="00922B72"/>
    <w:rsid w:val="00922E04"/>
    <w:rsid w:val="0092378C"/>
    <w:rsid w:val="00924EA3"/>
    <w:rsid w:val="00927646"/>
    <w:rsid w:val="00930409"/>
    <w:rsid w:val="0093461E"/>
    <w:rsid w:val="00934C89"/>
    <w:rsid w:val="00934FE5"/>
    <w:rsid w:val="009350A0"/>
    <w:rsid w:val="00936BF8"/>
    <w:rsid w:val="00937845"/>
    <w:rsid w:val="00940087"/>
    <w:rsid w:val="0094069F"/>
    <w:rsid w:val="00940E81"/>
    <w:rsid w:val="00941247"/>
    <w:rsid w:val="009420FC"/>
    <w:rsid w:val="00942880"/>
    <w:rsid w:val="00944BDF"/>
    <w:rsid w:val="0095003A"/>
    <w:rsid w:val="0095055B"/>
    <w:rsid w:val="00952959"/>
    <w:rsid w:val="00952B0C"/>
    <w:rsid w:val="00952BD3"/>
    <w:rsid w:val="00953B17"/>
    <w:rsid w:val="00955733"/>
    <w:rsid w:val="009609AE"/>
    <w:rsid w:val="00962066"/>
    <w:rsid w:val="00963073"/>
    <w:rsid w:val="009664DD"/>
    <w:rsid w:val="0097008F"/>
    <w:rsid w:val="00970B63"/>
    <w:rsid w:val="009713E1"/>
    <w:rsid w:val="00971491"/>
    <w:rsid w:val="0097179A"/>
    <w:rsid w:val="009734E5"/>
    <w:rsid w:val="00973653"/>
    <w:rsid w:val="00974894"/>
    <w:rsid w:val="0098110B"/>
    <w:rsid w:val="00981D56"/>
    <w:rsid w:val="00983B2E"/>
    <w:rsid w:val="00993339"/>
    <w:rsid w:val="009A1D6C"/>
    <w:rsid w:val="009A242D"/>
    <w:rsid w:val="009A62CB"/>
    <w:rsid w:val="009A7C51"/>
    <w:rsid w:val="009B54CF"/>
    <w:rsid w:val="009B552D"/>
    <w:rsid w:val="009C1076"/>
    <w:rsid w:val="009C435B"/>
    <w:rsid w:val="009C5F3C"/>
    <w:rsid w:val="009C6D06"/>
    <w:rsid w:val="009D1728"/>
    <w:rsid w:val="009D36A7"/>
    <w:rsid w:val="009E1A91"/>
    <w:rsid w:val="009E1EB0"/>
    <w:rsid w:val="009E68E9"/>
    <w:rsid w:val="009E6BA5"/>
    <w:rsid w:val="009F0B81"/>
    <w:rsid w:val="009F60AB"/>
    <w:rsid w:val="009F68A0"/>
    <w:rsid w:val="00A00B9D"/>
    <w:rsid w:val="00A0216E"/>
    <w:rsid w:val="00A02980"/>
    <w:rsid w:val="00A056FF"/>
    <w:rsid w:val="00A05C9B"/>
    <w:rsid w:val="00A060C2"/>
    <w:rsid w:val="00A06E31"/>
    <w:rsid w:val="00A073B3"/>
    <w:rsid w:val="00A07913"/>
    <w:rsid w:val="00A1366A"/>
    <w:rsid w:val="00A14F5F"/>
    <w:rsid w:val="00A16A25"/>
    <w:rsid w:val="00A17C1D"/>
    <w:rsid w:val="00A21669"/>
    <w:rsid w:val="00A22284"/>
    <w:rsid w:val="00A242E8"/>
    <w:rsid w:val="00A24B8E"/>
    <w:rsid w:val="00A25C2A"/>
    <w:rsid w:val="00A26392"/>
    <w:rsid w:val="00A3023C"/>
    <w:rsid w:val="00A310EF"/>
    <w:rsid w:val="00A31264"/>
    <w:rsid w:val="00A32822"/>
    <w:rsid w:val="00A34A3A"/>
    <w:rsid w:val="00A34F6B"/>
    <w:rsid w:val="00A360A9"/>
    <w:rsid w:val="00A36E3F"/>
    <w:rsid w:val="00A40426"/>
    <w:rsid w:val="00A4051B"/>
    <w:rsid w:val="00A4215F"/>
    <w:rsid w:val="00A440B1"/>
    <w:rsid w:val="00A44B15"/>
    <w:rsid w:val="00A45540"/>
    <w:rsid w:val="00A505B1"/>
    <w:rsid w:val="00A538B9"/>
    <w:rsid w:val="00A53CEF"/>
    <w:rsid w:val="00A57102"/>
    <w:rsid w:val="00A6189F"/>
    <w:rsid w:val="00A62512"/>
    <w:rsid w:val="00A62629"/>
    <w:rsid w:val="00A638D7"/>
    <w:rsid w:val="00A64479"/>
    <w:rsid w:val="00A67BEF"/>
    <w:rsid w:val="00A71D2A"/>
    <w:rsid w:val="00A8045B"/>
    <w:rsid w:val="00A83D37"/>
    <w:rsid w:val="00A869C0"/>
    <w:rsid w:val="00A86E74"/>
    <w:rsid w:val="00A8736B"/>
    <w:rsid w:val="00A87875"/>
    <w:rsid w:val="00A9030A"/>
    <w:rsid w:val="00A9048A"/>
    <w:rsid w:val="00A93B86"/>
    <w:rsid w:val="00A94921"/>
    <w:rsid w:val="00A95AC6"/>
    <w:rsid w:val="00A95F4E"/>
    <w:rsid w:val="00AA0A2C"/>
    <w:rsid w:val="00AA1C9F"/>
    <w:rsid w:val="00AA2425"/>
    <w:rsid w:val="00AA3768"/>
    <w:rsid w:val="00AA427D"/>
    <w:rsid w:val="00AA4452"/>
    <w:rsid w:val="00AA589F"/>
    <w:rsid w:val="00AA60A4"/>
    <w:rsid w:val="00AB3923"/>
    <w:rsid w:val="00AB5E99"/>
    <w:rsid w:val="00AB7141"/>
    <w:rsid w:val="00AC0462"/>
    <w:rsid w:val="00AC0914"/>
    <w:rsid w:val="00AC542B"/>
    <w:rsid w:val="00AD046B"/>
    <w:rsid w:val="00AD286D"/>
    <w:rsid w:val="00AD5936"/>
    <w:rsid w:val="00AD7D74"/>
    <w:rsid w:val="00AE0886"/>
    <w:rsid w:val="00AE27AE"/>
    <w:rsid w:val="00AE50B5"/>
    <w:rsid w:val="00AE6170"/>
    <w:rsid w:val="00AE711A"/>
    <w:rsid w:val="00AF08B9"/>
    <w:rsid w:val="00AF359E"/>
    <w:rsid w:val="00AF6280"/>
    <w:rsid w:val="00AF6D3E"/>
    <w:rsid w:val="00AF7026"/>
    <w:rsid w:val="00B02108"/>
    <w:rsid w:val="00B023EA"/>
    <w:rsid w:val="00B03529"/>
    <w:rsid w:val="00B06D68"/>
    <w:rsid w:val="00B0731C"/>
    <w:rsid w:val="00B073C1"/>
    <w:rsid w:val="00B1276C"/>
    <w:rsid w:val="00B14339"/>
    <w:rsid w:val="00B14C2F"/>
    <w:rsid w:val="00B16A45"/>
    <w:rsid w:val="00B267B0"/>
    <w:rsid w:val="00B274E2"/>
    <w:rsid w:val="00B31C5A"/>
    <w:rsid w:val="00B34641"/>
    <w:rsid w:val="00B349FE"/>
    <w:rsid w:val="00B36355"/>
    <w:rsid w:val="00B45826"/>
    <w:rsid w:val="00B47776"/>
    <w:rsid w:val="00B52CD0"/>
    <w:rsid w:val="00B5570A"/>
    <w:rsid w:val="00B677FE"/>
    <w:rsid w:val="00B67BF2"/>
    <w:rsid w:val="00B72AF0"/>
    <w:rsid w:val="00B746EB"/>
    <w:rsid w:val="00B76049"/>
    <w:rsid w:val="00B825F7"/>
    <w:rsid w:val="00B8265D"/>
    <w:rsid w:val="00B83343"/>
    <w:rsid w:val="00B86D8B"/>
    <w:rsid w:val="00B8766B"/>
    <w:rsid w:val="00B90503"/>
    <w:rsid w:val="00B91668"/>
    <w:rsid w:val="00B91C97"/>
    <w:rsid w:val="00B93FF0"/>
    <w:rsid w:val="00B9403D"/>
    <w:rsid w:val="00B94BD4"/>
    <w:rsid w:val="00B95B8B"/>
    <w:rsid w:val="00BA1741"/>
    <w:rsid w:val="00BA1CA4"/>
    <w:rsid w:val="00BA2D27"/>
    <w:rsid w:val="00BA351F"/>
    <w:rsid w:val="00BA4E5F"/>
    <w:rsid w:val="00BA4E62"/>
    <w:rsid w:val="00BA6201"/>
    <w:rsid w:val="00BA6C97"/>
    <w:rsid w:val="00BA6E8C"/>
    <w:rsid w:val="00BB3816"/>
    <w:rsid w:val="00BB69DC"/>
    <w:rsid w:val="00BC01FB"/>
    <w:rsid w:val="00BC2172"/>
    <w:rsid w:val="00BC3188"/>
    <w:rsid w:val="00BC3197"/>
    <w:rsid w:val="00BC65BE"/>
    <w:rsid w:val="00BD2DD8"/>
    <w:rsid w:val="00BD3B91"/>
    <w:rsid w:val="00BD7ED9"/>
    <w:rsid w:val="00BE4472"/>
    <w:rsid w:val="00BE493D"/>
    <w:rsid w:val="00BF0E24"/>
    <w:rsid w:val="00BF5125"/>
    <w:rsid w:val="00BF6BA8"/>
    <w:rsid w:val="00BF7230"/>
    <w:rsid w:val="00BF73E6"/>
    <w:rsid w:val="00C0101C"/>
    <w:rsid w:val="00C01B91"/>
    <w:rsid w:val="00C01CAF"/>
    <w:rsid w:val="00C02116"/>
    <w:rsid w:val="00C02D10"/>
    <w:rsid w:val="00C0519A"/>
    <w:rsid w:val="00C144A3"/>
    <w:rsid w:val="00C156C2"/>
    <w:rsid w:val="00C165EE"/>
    <w:rsid w:val="00C16991"/>
    <w:rsid w:val="00C16DDB"/>
    <w:rsid w:val="00C211F4"/>
    <w:rsid w:val="00C218EF"/>
    <w:rsid w:val="00C22EC6"/>
    <w:rsid w:val="00C245EB"/>
    <w:rsid w:val="00C26929"/>
    <w:rsid w:val="00C30C61"/>
    <w:rsid w:val="00C30FE8"/>
    <w:rsid w:val="00C31015"/>
    <w:rsid w:val="00C35853"/>
    <w:rsid w:val="00C366C4"/>
    <w:rsid w:val="00C36FA2"/>
    <w:rsid w:val="00C47D83"/>
    <w:rsid w:val="00C53009"/>
    <w:rsid w:val="00C54BB4"/>
    <w:rsid w:val="00C552F4"/>
    <w:rsid w:val="00C56351"/>
    <w:rsid w:val="00C577AF"/>
    <w:rsid w:val="00C622C8"/>
    <w:rsid w:val="00C66E81"/>
    <w:rsid w:val="00C67511"/>
    <w:rsid w:val="00C67E89"/>
    <w:rsid w:val="00C702B7"/>
    <w:rsid w:val="00C72716"/>
    <w:rsid w:val="00C73808"/>
    <w:rsid w:val="00C73A0F"/>
    <w:rsid w:val="00C744E6"/>
    <w:rsid w:val="00C7720F"/>
    <w:rsid w:val="00C774F1"/>
    <w:rsid w:val="00C80AA0"/>
    <w:rsid w:val="00C82141"/>
    <w:rsid w:val="00C8628B"/>
    <w:rsid w:val="00C90A93"/>
    <w:rsid w:val="00C91CBD"/>
    <w:rsid w:val="00C91F16"/>
    <w:rsid w:val="00C92A3D"/>
    <w:rsid w:val="00C93B30"/>
    <w:rsid w:val="00C93C57"/>
    <w:rsid w:val="00C94153"/>
    <w:rsid w:val="00C9573A"/>
    <w:rsid w:val="00C95D22"/>
    <w:rsid w:val="00C96B67"/>
    <w:rsid w:val="00C97D3E"/>
    <w:rsid w:val="00CA08EA"/>
    <w:rsid w:val="00CA1D56"/>
    <w:rsid w:val="00CA46B4"/>
    <w:rsid w:val="00CA6335"/>
    <w:rsid w:val="00CB0177"/>
    <w:rsid w:val="00CB0D96"/>
    <w:rsid w:val="00CB1BBA"/>
    <w:rsid w:val="00CB1F58"/>
    <w:rsid w:val="00CB40C7"/>
    <w:rsid w:val="00CB521D"/>
    <w:rsid w:val="00CB625F"/>
    <w:rsid w:val="00CB7007"/>
    <w:rsid w:val="00CC0707"/>
    <w:rsid w:val="00CC0BAF"/>
    <w:rsid w:val="00CC52E5"/>
    <w:rsid w:val="00CD09E8"/>
    <w:rsid w:val="00CD1652"/>
    <w:rsid w:val="00CD2A78"/>
    <w:rsid w:val="00CD36B0"/>
    <w:rsid w:val="00CD526B"/>
    <w:rsid w:val="00CD6A32"/>
    <w:rsid w:val="00CE051C"/>
    <w:rsid w:val="00CE1257"/>
    <w:rsid w:val="00CE2E5C"/>
    <w:rsid w:val="00CE4498"/>
    <w:rsid w:val="00CE692F"/>
    <w:rsid w:val="00CE7641"/>
    <w:rsid w:val="00CF0981"/>
    <w:rsid w:val="00CF0FD8"/>
    <w:rsid w:val="00CF3485"/>
    <w:rsid w:val="00CF4456"/>
    <w:rsid w:val="00D003F1"/>
    <w:rsid w:val="00D014FA"/>
    <w:rsid w:val="00D01ACF"/>
    <w:rsid w:val="00D03B44"/>
    <w:rsid w:val="00D07036"/>
    <w:rsid w:val="00D0758D"/>
    <w:rsid w:val="00D10A09"/>
    <w:rsid w:val="00D13A2A"/>
    <w:rsid w:val="00D15EAE"/>
    <w:rsid w:val="00D15F1D"/>
    <w:rsid w:val="00D21843"/>
    <w:rsid w:val="00D224A9"/>
    <w:rsid w:val="00D22C66"/>
    <w:rsid w:val="00D23329"/>
    <w:rsid w:val="00D23447"/>
    <w:rsid w:val="00D24854"/>
    <w:rsid w:val="00D3472E"/>
    <w:rsid w:val="00D4075A"/>
    <w:rsid w:val="00D40B38"/>
    <w:rsid w:val="00D4513F"/>
    <w:rsid w:val="00D47C97"/>
    <w:rsid w:val="00D508C7"/>
    <w:rsid w:val="00D50BE8"/>
    <w:rsid w:val="00D50D52"/>
    <w:rsid w:val="00D51745"/>
    <w:rsid w:val="00D518D9"/>
    <w:rsid w:val="00D5298F"/>
    <w:rsid w:val="00D53B6B"/>
    <w:rsid w:val="00D53BFC"/>
    <w:rsid w:val="00D54CAE"/>
    <w:rsid w:val="00D571C0"/>
    <w:rsid w:val="00D61542"/>
    <w:rsid w:val="00D626D6"/>
    <w:rsid w:val="00D64192"/>
    <w:rsid w:val="00D64F7F"/>
    <w:rsid w:val="00D702AE"/>
    <w:rsid w:val="00D7791D"/>
    <w:rsid w:val="00D77FCA"/>
    <w:rsid w:val="00D802A5"/>
    <w:rsid w:val="00D80A6F"/>
    <w:rsid w:val="00D81126"/>
    <w:rsid w:val="00D84BA7"/>
    <w:rsid w:val="00D85A8C"/>
    <w:rsid w:val="00D865DF"/>
    <w:rsid w:val="00D8799E"/>
    <w:rsid w:val="00D91821"/>
    <w:rsid w:val="00D91863"/>
    <w:rsid w:val="00D931F2"/>
    <w:rsid w:val="00D94AE4"/>
    <w:rsid w:val="00D95360"/>
    <w:rsid w:val="00D965C1"/>
    <w:rsid w:val="00DA0038"/>
    <w:rsid w:val="00DA07B1"/>
    <w:rsid w:val="00DA1863"/>
    <w:rsid w:val="00DA38C8"/>
    <w:rsid w:val="00DA405B"/>
    <w:rsid w:val="00DA5340"/>
    <w:rsid w:val="00DA739E"/>
    <w:rsid w:val="00DB0AEA"/>
    <w:rsid w:val="00DB3185"/>
    <w:rsid w:val="00DB6911"/>
    <w:rsid w:val="00DB6CEF"/>
    <w:rsid w:val="00DB7D51"/>
    <w:rsid w:val="00DC7333"/>
    <w:rsid w:val="00DD312D"/>
    <w:rsid w:val="00DD43EC"/>
    <w:rsid w:val="00DE1619"/>
    <w:rsid w:val="00DE2994"/>
    <w:rsid w:val="00DE2CF4"/>
    <w:rsid w:val="00DE3F8D"/>
    <w:rsid w:val="00DE447C"/>
    <w:rsid w:val="00DE65DD"/>
    <w:rsid w:val="00DF0CCC"/>
    <w:rsid w:val="00DF16C4"/>
    <w:rsid w:val="00DF1827"/>
    <w:rsid w:val="00DF24FA"/>
    <w:rsid w:val="00DF509E"/>
    <w:rsid w:val="00DF546D"/>
    <w:rsid w:val="00E009CF"/>
    <w:rsid w:val="00E0622D"/>
    <w:rsid w:val="00E068B1"/>
    <w:rsid w:val="00E06CF2"/>
    <w:rsid w:val="00E1051C"/>
    <w:rsid w:val="00E160DC"/>
    <w:rsid w:val="00E16506"/>
    <w:rsid w:val="00E20436"/>
    <w:rsid w:val="00E223A8"/>
    <w:rsid w:val="00E23BA8"/>
    <w:rsid w:val="00E24AAF"/>
    <w:rsid w:val="00E253A1"/>
    <w:rsid w:val="00E27EEA"/>
    <w:rsid w:val="00E31731"/>
    <w:rsid w:val="00E32D26"/>
    <w:rsid w:val="00E33C62"/>
    <w:rsid w:val="00E33DE7"/>
    <w:rsid w:val="00E343EF"/>
    <w:rsid w:val="00E37978"/>
    <w:rsid w:val="00E40B69"/>
    <w:rsid w:val="00E423E2"/>
    <w:rsid w:val="00E44297"/>
    <w:rsid w:val="00E44E29"/>
    <w:rsid w:val="00E456A3"/>
    <w:rsid w:val="00E46C10"/>
    <w:rsid w:val="00E50ADE"/>
    <w:rsid w:val="00E52662"/>
    <w:rsid w:val="00E55062"/>
    <w:rsid w:val="00E616D3"/>
    <w:rsid w:val="00E63940"/>
    <w:rsid w:val="00E71A2D"/>
    <w:rsid w:val="00E71FAE"/>
    <w:rsid w:val="00E72C41"/>
    <w:rsid w:val="00E75D07"/>
    <w:rsid w:val="00E77C9D"/>
    <w:rsid w:val="00E77FF6"/>
    <w:rsid w:val="00E8104C"/>
    <w:rsid w:val="00E81F13"/>
    <w:rsid w:val="00E857C5"/>
    <w:rsid w:val="00E85A0A"/>
    <w:rsid w:val="00E90834"/>
    <w:rsid w:val="00E90AE7"/>
    <w:rsid w:val="00E90BEC"/>
    <w:rsid w:val="00E9385E"/>
    <w:rsid w:val="00E96FCE"/>
    <w:rsid w:val="00E9768E"/>
    <w:rsid w:val="00EA35A1"/>
    <w:rsid w:val="00EA5BF0"/>
    <w:rsid w:val="00EB0429"/>
    <w:rsid w:val="00EB0BB9"/>
    <w:rsid w:val="00EB6182"/>
    <w:rsid w:val="00EB6CFD"/>
    <w:rsid w:val="00EB7802"/>
    <w:rsid w:val="00EB7A1C"/>
    <w:rsid w:val="00EB7B04"/>
    <w:rsid w:val="00EC0FB1"/>
    <w:rsid w:val="00EC2152"/>
    <w:rsid w:val="00EC2688"/>
    <w:rsid w:val="00EC46D9"/>
    <w:rsid w:val="00EC5121"/>
    <w:rsid w:val="00EC666D"/>
    <w:rsid w:val="00EC7A1C"/>
    <w:rsid w:val="00ED0410"/>
    <w:rsid w:val="00ED3DD3"/>
    <w:rsid w:val="00EE147F"/>
    <w:rsid w:val="00EE79C9"/>
    <w:rsid w:val="00EF13C5"/>
    <w:rsid w:val="00EF3624"/>
    <w:rsid w:val="00EF5451"/>
    <w:rsid w:val="00EF5CCF"/>
    <w:rsid w:val="00EF68EB"/>
    <w:rsid w:val="00EF7EB5"/>
    <w:rsid w:val="00F03246"/>
    <w:rsid w:val="00F04556"/>
    <w:rsid w:val="00F04A24"/>
    <w:rsid w:val="00F12CB7"/>
    <w:rsid w:val="00F1379F"/>
    <w:rsid w:val="00F148EF"/>
    <w:rsid w:val="00F15EF3"/>
    <w:rsid w:val="00F17175"/>
    <w:rsid w:val="00F2045E"/>
    <w:rsid w:val="00F21F27"/>
    <w:rsid w:val="00F25373"/>
    <w:rsid w:val="00F31811"/>
    <w:rsid w:val="00F331E0"/>
    <w:rsid w:val="00F36706"/>
    <w:rsid w:val="00F375F1"/>
    <w:rsid w:val="00F4049B"/>
    <w:rsid w:val="00F40604"/>
    <w:rsid w:val="00F42BFC"/>
    <w:rsid w:val="00F464A7"/>
    <w:rsid w:val="00F512AE"/>
    <w:rsid w:val="00F53108"/>
    <w:rsid w:val="00F5474A"/>
    <w:rsid w:val="00F547AE"/>
    <w:rsid w:val="00F549CA"/>
    <w:rsid w:val="00F55E03"/>
    <w:rsid w:val="00F56734"/>
    <w:rsid w:val="00F60EDF"/>
    <w:rsid w:val="00F64B10"/>
    <w:rsid w:val="00F653D6"/>
    <w:rsid w:val="00F66091"/>
    <w:rsid w:val="00F6675A"/>
    <w:rsid w:val="00F77249"/>
    <w:rsid w:val="00F77978"/>
    <w:rsid w:val="00F81500"/>
    <w:rsid w:val="00F815ED"/>
    <w:rsid w:val="00F8194F"/>
    <w:rsid w:val="00F828D9"/>
    <w:rsid w:val="00F828EC"/>
    <w:rsid w:val="00F82B62"/>
    <w:rsid w:val="00F85A74"/>
    <w:rsid w:val="00F869D4"/>
    <w:rsid w:val="00F87477"/>
    <w:rsid w:val="00F87924"/>
    <w:rsid w:val="00F90186"/>
    <w:rsid w:val="00F94B63"/>
    <w:rsid w:val="00F95560"/>
    <w:rsid w:val="00FA26D2"/>
    <w:rsid w:val="00FA362C"/>
    <w:rsid w:val="00FA52F1"/>
    <w:rsid w:val="00FA61A6"/>
    <w:rsid w:val="00FB232F"/>
    <w:rsid w:val="00FB37D0"/>
    <w:rsid w:val="00FB5427"/>
    <w:rsid w:val="00FB54DE"/>
    <w:rsid w:val="00FC141F"/>
    <w:rsid w:val="00FC282A"/>
    <w:rsid w:val="00FC2C4E"/>
    <w:rsid w:val="00FC2F9F"/>
    <w:rsid w:val="00FC4F35"/>
    <w:rsid w:val="00FC6D1D"/>
    <w:rsid w:val="00FD0CC4"/>
    <w:rsid w:val="00FD203E"/>
    <w:rsid w:val="00FD7392"/>
    <w:rsid w:val="00FD7584"/>
    <w:rsid w:val="00FD7DF4"/>
    <w:rsid w:val="00FD7FAC"/>
    <w:rsid w:val="00FE07A9"/>
    <w:rsid w:val="00FE6E92"/>
    <w:rsid w:val="00FF2176"/>
    <w:rsid w:val="00FF2838"/>
    <w:rsid w:val="00FF3DFF"/>
    <w:rsid w:val="00FF3E7A"/>
    <w:rsid w:val="00FF436A"/>
    <w:rsid w:val="00FF49AC"/>
    <w:rsid w:val="00FF49C7"/>
    <w:rsid w:val="00FF6471"/>
    <w:rsid w:val="00FF65E7"/>
    <w:rsid w:val="00FF6700"/>
    <w:rsid w:val="00FF71AC"/>
    <w:rsid w:val="0D0EDECB"/>
    <w:rsid w:val="0F7B764F"/>
    <w:rsid w:val="1C2DD235"/>
    <w:rsid w:val="2053E040"/>
    <w:rsid w:val="36EFAFC7"/>
    <w:rsid w:val="39756537"/>
    <w:rsid w:val="4A7F4BF4"/>
    <w:rsid w:val="649FD160"/>
    <w:rsid w:val="702F199A"/>
    <w:rsid w:val="70E3F427"/>
    <w:rsid w:val="76D0CE4B"/>
    <w:rsid w:val="787AB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21349A"/>
  <w15:docId w15:val="{0CC3E654-B130-4482-8E28-F3F298FA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5179C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67B0"/>
    <w:pPr>
      <w:outlineLvl w:val="1"/>
    </w:pPr>
  </w:style>
  <w:style w:type="paragraph" w:styleId="Heading3">
    <w:name w:val="heading 3"/>
    <w:basedOn w:val="Normal"/>
    <w:next w:val="Normal"/>
    <w:link w:val="Heading3Char"/>
    <w:uiPriority w:val="9"/>
    <w:unhideWhenUsed/>
    <w:qFormat/>
    <w:rsid w:val="00645557"/>
    <w:pPr>
      <w:keepNext/>
      <w:keepLines/>
      <w:spacing w:before="200" w:after="0"/>
      <w:outlineLvl w:val="2"/>
    </w:pPr>
    <w:rPr>
      <w:rFonts w:eastAsiaTheme="majorEastAsia" w:cstheme="majorBidi"/>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79C6"/>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uiPriority w:val="1"/>
    <w:qFormat/>
    <w:rsid w:val="002E65A5"/>
    <w:pPr>
      <w:spacing w:after="0" w:line="240" w:lineRule="auto"/>
    </w:pPr>
  </w:style>
  <w:style w:type="paragraph" w:styleId="TOC1">
    <w:name w:val="toc 1"/>
    <w:basedOn w:val="Normal"/>
    <w:next w:val="Normal"/>
    <w:autoRedefine/>
    <w:uiPriority w:val="39"/>
    <w:unhideWhenUsed/>
    <w:qFormat/>
    <w:rsid w:val="006009AB"/>
    <w:pPr>
      <w:tabs>
        <w:tab w:val="right" w:leader="dot" w:pos="9016"/>
      </w:tabs>
      <w:spacing w:after="100"/>
      <w:ind w:left="142"/>
    </w:pPr>
  </w:style>
  <w:style w:type="character" w:customStyle="1" w:styleId="Heading2Char">
    <w:name w:val="Heading 2 Char"/>
    <w:basedOn w:val="DefaultParagraphFont"/>
    <w:link w:val="Heading2"/>
    <w:uiPriority w:val="9"/>
    <w:rsid w:val="00B267B0"/>
    <w:rPr>
      <w:rFonts w:ascii="Arial" w:hAnsi="Arial"/>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9"/>
    <w:rsid w:val="00645557"/>
    <w:rPr>
      <w:rFonts w:ascii="Arial" w:eastAsiaTheme="majorEastAsia" w:hAnsi="Arial" w:cstheme="majorBidi"/>
      <w:bCs/>
      <w:color w:val="4F81BD" w:themeColor="accent1"/>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rsid w:val="0064543C"/>
    <w:rPr>
      <w:sz w:val="20"/>
      <w:szCs w:val="20"/>
    </w:rPr>
  </w:style>
  <w:style w:type="character" w:styleId="FollowedHyperlink">
    <w:name w:val="FollowedHyperlink"/>
    <w:basedOn w:val="DefaultParagraphFont"/>
    <w:uiPriority w:val="99"/>
    <w:semiHidden/>
    <w:unhideWhenUsed/>
    <w:rsid w:val="00CD2A78"/>
    <w:rPr>
      <w:color w:val="800080" w:themeColor="followedHyperlink"/>
      <w:u w:val="single"/>
    </w:rPr>
  </w:style>
  <w:style w:type="character" w:customStyle="1" w:styleId="UnresolvedMention1">
    <w:name w:val="Unresolved Mention1"/>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semiHidden/>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character" w:customStyle="1" w:styleId="Hyperlink1">
    <w:name w:val="Hyperlink1"/>
    <w:basedOn w:val="DefaultParagraphFont"/>
    <w:uiPriority w:val="99"/>
    <w:unhideWhenUsed/>
    <w:rsid w:val="0027281B"/>
    <w:rPr>
      <w:color w:val="0563C1"/>
      <w:u w:val="single"/>
    </w:rPr>
  </w:style>
  <w:style w:type="table" w:customStyle="1" w:styleId="TableGrid1">
    <w:name w:val="Table Grid1"/>
    <w:basedOn w:val="TableNormal"/>
    <w:next w:val="TableGrid"/>
    <w:uiPriority w:val="39"/>
    <w:rsid w:val="002728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7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C4DE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C4D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4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898055275">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england.nhs.uk/patient-safety/incident-response-framewor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www.england.nhs.uk/patient-safety/a-just-culture-gui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ngland.nhs.uk/wp-content/uploads/2022/08/B1465-Swarm-huddle-v1-FINAL.pdf" TargetMode="External"/><Relationship Id="rId29" Type="http://schemas.openxmlformats.org/officeDocument/2006/relationships/hyperlink" Target="https://www.england.nhs.uk/publication/patient-safety-incident-response-framework-and-supporting-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ngland.nhs.uk/publication/patient-safety-incident-response-framework-and-supporting-guidan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yperlink" Target="https://www.england.nhs.uk/publication/patient-safety-learning-response-toolkit/"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s://www.england.nhs.uk/publication/patient-safety-incident-response-framework-and-supporting-guidance/" TargetMode="External"/><Relationship Id="rId30" Type="http://schemas.openxmlformats.org/officeDocument/2006/relationships/hyperlink" Target="https://www.england.nhs.uk/publication/patient-safety-learning-response-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FAC06ADD7EA74395EB9E853C7AFA71" ma:contentTypeVersion="19" ma:contentTypeDescription="Create a new document." ma:contentTypeScope="" ma:versionID="deedae2f03c4dd2222cc19dd187d088e">
  <xsd:schema xmlns:xsd="http://www.w3.org/2001/XMLSchema" xmlns:xs="http://www.w3.org/2001/XMLSchema" xmlns:p="http://schemas.microsoft.com/office/2006/metadata/properties" xmlns:ns2="768272ff-30e2-44e5-bc00-e42a8654cac1" xmlns:ns3="cccaf3ac-2de9-44d4-aa31-54302fceb5f7" targetNamespace="http://schemas.microsoft.com/office/2006/metadata/properties" ma:root="true" ma:fieldsID="d3042bae77416b548e92cb0761bc0245" ns2:_="" ns3:_="">
    <xsd:import namespace="768272ff-30e2-44e5-bc00-e42a8654cac1"/>
    <xsd:import namespace="cccaf3ac-2de9-44d4-aa31-54302fceb5f7"/>
    <xsd:element name="properties">
      <xsd:complexType>
        <xsd:sequence>
          <xsd:element name="documentManagement">
            <xsd:complexType>
              <xsd:all>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272ff-30e2-44e5-bc00-e42a8654cac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ternalName="MediaServiceDateTaken"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76c0586-99a1-427c-ac2f-3e117a8f572b}" ma:internalName="TaxCatchAll" ma:showField="CatchAllData" ma:web="6435f83e-f2ef-42f9-890b-f3e7eb766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8272ff-30e2-44e5-bc00-e42a8654cac1">
      <Terms xmlns="http://schemas.microsoft.com/office/infopath/2007/PartnerControls"/>
    </lcf76f155ced4ddcb4097134ff3c332f>
    <TaxCatchAll xmlns="cccaf3ac-2de9-44d4-aa31-54302fceb5f7" xsi:nil="true"/>
  </documentManagement>
</p:properties>
</file>

<file path=customXml/itemProps1.xml><?xml version="1.0" encoding="utf-8"?>
<ds:datastoreItem xmlns:ds="http://schemas.openxmlformats.org/officeDocument/2006/customXml" ds:itemID="{DC6C3BAC-7280-44BF-B357-9BE795EDB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272ff-30e2-44e5-bc00-e42a8654cac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F7785-EA20-4195-BDC1-799EBBDDEEBD}">
  <ds:schemaRefs>
    <ds:schemaRef ds:uri="http://schemas.openxmlformats.org/officeDocument/2006/bibliography"/>
  </ds:schemaRefs>
</ds:datastoreItem>
</file>

<file path=customXml/itemProps3.xml><?xml version="1.0" encoding="utf-8"?>
<ds:datastoreItem xmlns:ds="http://schemas.openxmlformats.org/officeDocument/2006/customXml" ds:itemID="{C633ECCC-9F90-4910-8AC8-E7A552795F33}">
  <ds:schemaRefs>
    <ds:schemaRef ds:uri="http://schemas.microsoft.com/sharepoint/v3/contenttype/forms"/>
  </ds:schemaRefs>
</ds:datastoreItem>
</file>

<file path=customXml/itemProps4.xml><?xml version="1.0" encoding="utf-8"?>
<ds:datastoreItem xmlns:ds="http://schemas.openxmlformats.org/officeDocument/2006/customXml" ds:itemID="{CC37483B-605E-4E68-9034-3CCA05E12A25}">
  <ds:schemaRefs>
    <ds:schemaRef ds:uri="http://schemas.microsoft.com/office/2006/metadata/properties"/>
    <ds:schemaRef ds:uri="http://schemas.microsoft.com/office/infopath/2007/PartnerControls"/>
    <ds:schemaRef ds:uri="768272ff-30e2-44e5-bc00-e42a8654cac1"/>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9978</Words>
  <Characters>56878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66723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forsyth</dc:creator>
  <cp:lastModifiedBy>Catherine Toksoy</cp:lastModifiedBy>
  <cp:revision>4</cp:revision>
  <cp:lastPrinted>2023-12-04T16:36:00Z</cp:lastPrinted>
  <dcterms:created xsi:type="dcterms:W3CDTF">2024-03-28T10:34:00Z</dcterms:created>
  <dcterms:modified xsi:type="dcterms:W3CDTF">2024-03-28T10:47:00Z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0x010100E6FAC06ADD7EA74395EB9E853C7AFA71</vt:lpwstr>
  </property>
  <property fmtid="{D5CDD505-2E9C-101B-9397-08002B2CF9AE}" pid="3" name="MediaServiceImageTags">
    <vt:lpwstr/>
  </property>
  <property fmtid="{D5CDD505-2E9C-101B-9397-08002B2CF9AE}" pid="4" name="MSIP_Label_e5fc148d-1837-4605-813b-0f4629c213a3_Enabled">
    <vt:lpwstr>true</vt:lpwstr>
  </property>
  <property fmtid="{D5CDD505-2E9C-101B-9397-08002B2CF9AE}" pid="5" name="MSIP_Label_e5fc148d-1837-4605-813b-0f4629c213a3_SetDate">
    <vt:lpwstr>2023-11-20T09:50:55Z</vt:lpwstr>
  </property>
  <property fmtid="{D5CDD505-2E9C-101B-9397-08002B2CF9AE}" pid="6" name="MSIP_Label_e5fc148d-1837-4605-813b-0f4629c213a3_Method">
    <vt:lpwstr>Standard</vt:lpwstr>
  </property>
  <property fmtid="{D5CDD505-2E9C-101B-9397-08002B2CF9AE}" pid="7" name="MSIP_Label_e5fc148d-1837-4605-813b-0f4629c213a3_Name">
    <vt:lpwstr>OFFICIAL - ROUTINE DATA</vt:lpwstr>
  </property>
  <property fmtid="{D5CDD505-2E9C-101B-9397-08002B2CF9AE}" pid="8" name="MSIP_Label_e5fc148d-1837-4605-813b-0f4629c213a3_SiteId">
    <vt:lpwstr>4242c7a1-0d99-470e-9ae1-a907bfe45eb8</vt:lpwstr>
  </property>
  <property fmtid="{D5CDD505-2E9C-101B-9397-08002B2CF9AE}" pid="9" name="MSIP_Label_e5fc148d-1837-4605-813b-0f4629c213a3_ActionId">
    <vt:lpwstr>42ed20a6-79af-4713-bbb9-28fbaa33e4c6</vt:lpwstr>
  </property>
  <property fmtid="{D5CDD505-2E9C-101B-9397-08002B2CF9AE}" pid="10" name="MSIP_Label_e5fc148d-1837-4605-813b-0f4629c213a3_ContentBits">
    <vt:lpwstr>0</vt:lpwstr>
  </property>
</Properties>
</file>