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645EB" w14:textId="77777777" w:rsidR="00D81F05" w:rsidRDefault="00D81F05" w:rsidP="00D81F05">
      <w:pPr>
        <w:spacing w:after="0" w:line="240" w:lineRule="auto"/>
        <w:rPr>
          <w:rFonts w:ascii="Arial" w:eastAsia="SimSun" w:hAnsi="Arial" w:cs="Arial"/>
          <w:kern w:val="2"/>
          <w:szCs w:val="24"/>
          <w:lang w:eastAsia="zh-CN" w:bidi="hi-IN"/>
        </w:rPr>
      </w:pPr>
      <w:bookmarkStart w:id="0" w:name="_GoBack"/>
      <w:bookmarkEnd w:id="0"/>
    </w:p>
    <w:p w14:paraId="17951879" w14:textId="77777777" w:rsidR="00D81F05" w:rsidRDefault="00D81F05" w:rsidP="00D81F05">
      <w:pPr>
        <w:spacing w:after="0" w:line="240" w:lineRule="auto"/>
        <w:rPr>
          <w:rFonts w:ascii="Arial" w:eastAsia="SimSun" w:hAnsi="Arial" w:cs="Arial"/>
          <w:b/>
          <w:kern w:val="2"/>
          <w:lang w:eastAsia="zh-CN" w:bidi="hi-IN"/>
        </w:rPr>
      </w:pPr>
    </w:p>
    <w:p w14:paraId="4DD8941A" w14:textId="77777777" w:rsidR="00D81F05" w:rsidRDefault="00D81F05" w:rsidP="00D81F05">
      <w:pPr>
        <w:spacing w:after="0" w:line="240" w:lineRule="auto"/>
        <w:rPr>
          <w:rFonts w:ascii="Arial" w:eastAsia="SimSun" w:hAnsi="Arial" w:cs="Arial"/>
          <w:b/>
          <w:kern w:val="2"/>
          <w:lang w:eastAsia="zh-CN" w:bidi="hi-IN"/>
        </w:rPr>
      </w:pPr>
    </w:p>
    <w:p w14:paraId="08B6817D" w14:textId="77777777" w:rsidR="00D81F05" w:rsidRDefault="00D81F05" w:rsidP="00D81F05">
      <w:pPr>
        <w:spacing w:after="0" w:line="240" w:lineRule="auto"/>
        <w:rPr>
          <w:rFonts w:ascii="Arial" w:eastAsia="SimSun" w:hAnsi="Arial" w:cs="Arial"/>
          <w:b/>
          <w:kern w:val="2"/>
          <w:lang w:eastAsia="zh-CN" w:bidi="hi-IN"/>
        </w:rPr>
      </w:pPr>
    </w:p>
    <w:p w14:paraId="5C925C4B" w14:textId="77777777" w:rsidR="00D81F05" w:rsidRDefault="00D81F05" w:rsidP="00D81F05">
      <w:pPr>
        <w:spacing w:after="0" w:line="240" w:lineRule="auto"/>
        <w:rPr>
          <w:rFonts w:ascii="Arial" w:eastAsia="SimSun" w:hAnsi="Arial" w:cs="Arial"/>
          <w:b/>
          <w:kern w:val="2"/>
          <w:lang w:eastAsia="zh-CN" w:bidi="hi-IN"/>
        </w:rPr>
      </w:pPr>
    </w:p>
    <w:p w14:paraId="75EB98D0"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6A524F28"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72B3AB70"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24E6952F" w14:textId="77777777" w:rsidR="007C662D" w:rsidRPr="004137D1" w:rsidRDefault="007C662D" w:rsidP="007C662D">
      <w:pPr>
        <w:spacing w:before="240" w:after="60" w:line="259" w:lineRule="auto"/>
        <w:jc w:val="center"/>
        <w:outlineLvl w:val="0"/>
        <w:rPr>
          <w:rFonts w:ascii="Arial" w:eastAsia="Times New Roman" w:hAnsi="Arial" w:cs="Arial"/>
          <w:b/>
          <w:bCs/>
          <w:color w:val="000000"/>
          <w:kern w:val="28"/>
          <w:sz w:val="44"/>
          <w:szCs w:val="44"/>
        </w:rPr>
      </w:pPr>
      <w:r w:rsidRPr="004137D1">
        <w:rPr>
          <w:rFonts w:ascii="Arial" w:eastAsia="Times New Roman" w:hAnsi="Arial" w:cs="Arial"/>
          <w:b/>
          <w:bCs/>
          <w:color w:val="000000"/>
          <w:kern w:val="28"/>
          <w:sz w:val="44"/>
          <w:szCs w:val="44"/>
        </w:rPr>
        <w:t xml:space="preserve">Stockport NHS Foundation Trust </w:t>
      </w:r>
    </w:p>
    <w:p w14:paraId="3CF6053D" w14:textId="77777777" w:rsidR="007C662D" w:rsidRPr="004137D1" w:rsidRDefault="007C662D" w:rsidP="007C662D">
      <w:pPr>
        <w:spacing w:before="240" w:after="60" w:line="259" w:lineRule="auto"/>
        <w:jc w:val="center"/>
        <w:outlineLvl w:val="0"/>
        <w:rPr>
          <w:rFonts w:ascii="Arial" w:eastAsia="Times New Roman" w:hAnsi="Arial" w:cs="Arial"/>
          <w:b/>
          <w:bCs/>
          <w:color w:val="000000"/>
          <w:kern w:val="28"/>
          <w:sz w:val="44"/>
          <w:szCs w:val="44"/>
        </w:rPr>
      </w:pPr>
      <w:r w:rsidRPr="004137D1">
        <w:rPr>
          <w:rFonts w:ascii="Arial" w:eastAsia="Times New Roman" w:hAnsi="Arial" w:cs="Arial"/>
          <w:b/>
          <w:bCs/>
          <w:color w:val="000000"/>
          <w:kern w:val="28"/>
          <w:sz w:val="44"/>
          <w:szCs w:val="44"/>
        </w:rPr>
        <w:t>Workforce Disability Equality Standard</w:t>
      </w:r>
    </w:p>
    <w:p w14:paraId="4533D4D8" w14:textId="77777777" w:rsidR="007C662D" w:rsidRDefault="007C662D" w:rsidP="007C662D">
      <w:pPr>
        <w:spacing w:before="240" w:after="60" w:line="259" w:lineRule="auto"/>
        <w:jc w:val="center"/>
        <w:outlineLvl w:val="0"/>
        <w:rPr>
          <w:rFonts w:ascii="Arial" w:eastAsia="Times New Roman" w:hAnsi="Arial" w:cs="Arial"/>
          <w:b/>
          <w:bCs/>
          <w:color w:val="000000"/>
          <w:kern w:val="28"/>
          <w:sz w:val="44"/>
          <w:szCs w:val="44"/>
        </w:rPr>
      </w:pPr>
      <w:r w:rsidRPr="004137D1">
        <w:rPr>
          <w:rFonts w:ascii="Arial" w:eastAsia="Times New Roman" w:hAnsi="Arial" w:cs="Arial"/>
          <w:b/>
          <w:bCs/>
          <w:color w:val="000000"/>
          <w:kern w:val="28"/>
          <w:sz w:val="44"/>
          <w:szCs w:val="44"/>
        </w:rPr>
        <w:t>(WDES) Report 2021</w:t>
      </w:r>
    </w:p>
    <w:p w14:paraId="70793A95" w14:textId="77777777" w:rsidR="007C662D" w:rsidRDefault="007C662D" w:rsidP="007C662D">
      <w:pPr>
        <w:spacing w:before="240" w:after="60" w:line="259" w:lineRule="auto"/>
        <w:jc w:val="center"/>
        <w:outlineLvl w:val="0"/>
        <w:rPr>
          <w:rFonts w:ascii="Arial" w:eastAsia="Times New Roman" w:hAnsi="Arial" w:cs="Arial"/>
          <w:b/>
          <w:bCs/>
          <w:color w:val="000000"/>
          <w:kern w:val="28"/>
          <w:sz w:val="44"/>
          <w:szCs w:val="44"/>
        </w:rPr>
      </w:pPr>
    </w:p>
    <w:p w14:paraId="71C4D5D4"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274C26D2"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2F7A030F" w14:textId="30E11B7C" w:rsidR="00C9304E" w:rsidRDefault="007C662D" w:rsidP="004137D1">
      <w:pPr>
        <w:spacing w:before="240" w:after="60" w:line="259" w:lineRule="auto"/>
        <w:jc w:val="center"/>
        <w:outlineLvl w:val="0"/>
        <w:rPr>
          <w:rFonts w:ascii="Arial" w:eastAsia="Times New Roman" w:hAnsi="Arial" w:cs="Arial"/>
          <w:b/>
          <w:bCs/>
          <w:color w:val="000000"/>
          <w:kern w:val="28"/>
          <w:sz w:val="44"/>
          <w:szCs w:val="44"/>
        </w:rPr>
      </w:pPr>
      <w:r>
        <w:rPr>
          <w:rFonts w:ascii="Arial" w:eastAsia="Times New Roman" w:hAnsi="Arial" w:cs="Arial"/>
          <w:b/>
          <w:bCs/>
          <w:noProof/>
          <w:color w:val="000000"/>
          <w:kern w:val="28"/>
          <w:sz w:val="44"/>
          <w:szCs w:val="44"/>
          <w:lang w:eastAsia="en-GB"/>
        </w:rPr>
        <w:drawing>
          <wp:inline distT="0" distB="0" distL="0" distR="0" wp14:anchorId="46E83A11" wp14:editId="560865BB">
            <wp:extent cx="5737860" cy="2522220"/>
            <wp:effectExtent l="0" t="0" r="0" b="0"/>
            <wp:docPr id="10" name="Picture 10" descr="C:\Users\nbaynham\AppData\Local\Microsoft\Windows\INetCache\IE\Z7LS3L47\5d43d7f3500bcb5968d1cb7f_Variations-Diversit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aynham\AppData\Local\Microsoft\Windows\INetCache\IE\Z7LS3L47\5d43d7f3500bcb5968d1cb7f_Variations-Diversity[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2522220"/>
                    </a:xfrm>
                    <a:prstGeom prst="rect">
                      <a:avLst/>
                    </a:prstGeom>
                    <a:noFill/>
                    <a:ln>
                      <a:noFill/>
                    </a:ln>
                  </pic:spPr>
                </pic:pic>
              </a:graphicData>
            </a:graphic>
          </wp:inline>
        </w:drawing>
      </w:r>
    </w:p>
    <w:p w14:paraId="76D415D6" w14:textId="77777777" w:rsidR="00C9304E" w:rsidRDefault="00C9304E" w:rsidP="004137D1">
      <w:pPr>
        <w:spacing w:before="240" w:after="60" w:line="259" w:lineRule="auto"/>
        <w:jc w:val="center"/>
        <w:outlineLvl w:val="0"/>
        <w:rPr>
          <w:rFonts w:ascii="Arial" w:eastAsia="Times New Roman" w:hAnsi="Arial" w:cs="Arial"/>
          <w:b/>
          <w:bCs/>
          <w:color w:val="000000"/>
          <w:kern w:val="28"/>
          <w:sz w:val="44"/>
          <w:szCs w:val="44"/>
        </w:rPr>
      </w:pPr>
    </w:p>
    <w:p w14:paraId="42ED9C35" w14:textId="325DA9B9" w:rsidR="004137D1" w:rsidRPr="004137D1" w:rsidRDefault="004137D1" w:rsidP="007C662D">
      <w:pPr>
        <w:spacing w:after="0" w:line="240" w:lineRule="auto"/>
        <w:rPr>
          <w:rFonts w:ascii="Arial" w:eastAsia="Calibri" w:hAnsi="Arial" w:cs="Arial"/>
          <w:b/>
          <w:sz w:val="28"/>
          <w:szCs w:val="20"/>
          <w:lang w:eastAsia="en-GB"/>
        </w:rPr>
      </w:pPr>
      <w:r w:rsidRPr="004137D1">
        <w:rPr>
          <w:rFonts w:ascii="Arial" w:eastAsia="Calibri" w:hAnsi="Arial" w:cs="Arial"/>
          <w:sz w:val="20"/>
          <w:szCs w:val="20"/>
          <w:lang w:eastAsia="en-GB"/>
        </w:rPr>
        <w:br w:type="page"/>
      </w:r>
    </w:p>
    <w:p w14:paraId="308E80C3" w14:textId="77777777" w:rsidR="004137D1" w:rsidRPr="004137D1" w:rsidRDefault="004137D1" w:rsidP="004137D1">
      <w:pPr>
        <w:spacing w:after="0" w:line="240" w:lineRule="auto"/>
        <w:rPr>
          <w:rFonts w:ascii="Arial" w:eastAsia="Calibri" w:hAnsi="Arial" w:cs="Arial"/>
          <w:b/>
          <w:sz w:val="28"/>
          <w:szCs w:val="20"/>
          <w:lang w:eastAsia="en-GB"/>
        </w:rPr>
      </w:pPr>
      <w:r w:rsidRPr="004137D1">
        <w:rPr>
          <w:rFonts w:ascii="Arial" w:eastAsia="Calibri" w:hAnsi="Arial" w:cs="Arial"/>
          <w:b/>
          <w:sz w:val="28"/>
          <w:szCs w:val="20"/>
          <w:lang w:eastAsia="en-GB"/>
        </w:rPr>
        <w:lastRenderedPageBreak/>
        <w:t>Introduction</w:t>
      </w:r>
    </w:p>
    <w:p w14:paraId="65EE74B5" w14:textId="77777777" w:rsidR="004137D1" w:rsidRPr="004137D1" w:rsidRDefault="004137D1" w:rsidP="004137D1">
      <w:pPr>
        <w:spacing w:after="0" w:line="240" w:lineRule="auto"/>
        <w:rPr>
          <w:rFonts w:ascii="Arial" w:eastAsia="Calibri" w:hAnsi="Arial" w:cs="Arial"/>
          <w:b/>
          <w:sz w:val="28"/>
          <w:szCs w:val="20"/>
          <w:lang w:eastAsia="en-GB"/>
        </w:rPr>
      </w:pPr>
    </w:p>
    <w:p w14:paraId="0800229E" w14:textId="77777777" w:rsidR="004137D1" w:rsidRPr="004137D1" w:rsidRDefault="004137D1" w:rsidP="004137D1">
      <w:pPr>
        <w:spacing w:after="0" w:line="200" w:lineRule="exact"/>
        <w:rPr>
          <w:rFonts w:ascii="Times New Roman" w:eastAsia="Times New Roman" w:hAnsi="Times New Roman" w:cs="Arial"/>
          <w:sz w:val="20"/>
          <w:szCs w:val="20"/>
          <w:lang w:eastAsia="en-GB"/>
        </w:rPr>
      </w:pPr>
    </w:p>
    <w:p w14:paraId="083CB93B" w14:textId="77777777" w:rsidR="004137D1" w:rsidRPr="004137D1" w:rsidRDefault="004137D1" w:rsidP="004137D1">
      <w:p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The Workforce Disability Equality Standard (WDES) is a set of ten specific measures (metrics) which enables NHS organisations to compare the workplace and career experiences of Disabled and non-disabled staff. NHS trusts use the metrics data to develop and publish an action plan. Year on year comparison enables trusts to demonstrate progress against the indicators of disability equality.</w:t>
      </w:r>
    </w:p>
    <w:p w14:paraId="1C9AB7E5" w14:textId="77777777" w:rsidR="004137D1" w:rsidRPr="004137D1" w:rsidRDefault="004137D1" w:rsidP="004137D1">
      <w:pPr>
        <w:spacing w:after="0" w:line="240" w:lineRule="auto"/>
        <w:rPr>
          <w:rFonts w:ascii="Arial" w:eastAsia="Calibri" w:hAnsi="Arial" w:cs="Arial"/>
          <w:sz w:val="24"/>
          <w:szCs w:val="20"/>
          <w:lang w:eastAsia="en-GB"/>
        </w:rPr>
      </w:pPr>
    </w:p>
    <w:p w14:paraId="768D8D27" w14:textId="77777777" w:rsidR="004137D1" w:rsidRPr="004137D1" w:rsidRDefault="004137D1" w:rsidP="004137D1">
      <w:pPr>
        <w:spacing w:after="0" w:line="240" w:lineRule="auto"/>
        <w:rPr>
          <w:rFonts w:ascii="Arial" w:eastAsia="Times New Roman" w:hAnsi="Arial" w:cs="Arial"/>
          <w:sz w:val="24"/>
          <w:szCs w:val="20"/>
          <w:lang w:eastAsia="en-GB"/>
        </w:rPr>
      </w:pPr>
      <w:r w:rsidRPr="004137D1">
        <w:rPr>
          <w:rFonts w:ascii="Arial" w:eastAsia="Times New Roman" w:hAnsi="Arial" w:cs="Arial"/>
          <w:sz w:val="24"/>
          <w:szCs w:val="20"/>
          <w:lang w:eastAsia="en-GB"/>
        </w:rPr>
        <w:t>The WDES is important, because research shows that a motivated, included and valued workforce helps to deliver high quality patient care, increased patient satisfaction and improved patient safety.</w:t>
      </w:r>
    </w:p>
    <w:p w14:paraId="2F6CFD84" w14:textId="77777777" w:rsidR="004137D1" w:rsidRPr="004137D1" w:rsidRDefault="004137D1" w:rsidP="004137D1">
      <w:pPr>
        <w:spacing w:after="0" w:line="240" w:lineRule="auto"/>
        <w:rPr>
          <w:rFonts w:ascii="Arial" w:eastAsia="Times New Roman" w:hAnsi="Arial" w:cs="Arial"/>
          <w:sz w:val="24"/>
          <w:szCs w:val="20"/>
          <w:lang w:eastAsia="en-GB"/>
        </w:rPr>
      </w:pPr>
    </w:p>
    <w:p w14:paraId="03467D9C" w14:textId="77777777" w:rsidR="004137D1" w:rsidRPr="004137D1" w:rsidRDefault="004137D1" w:rsidP="004137D1">
      <w:pPr>
        <w:spacing w:after="0" w:line="240" w:lineRule="auto"/>
        <w:rPr>
          <w:rFonts w:ascii="Arial" w:eastAsia="Times New Roman" w:hAnsi="Arial" w:cs="Arial"/>
          <w:sz w:val="24"/>
          <w:szCs w:val="20"/>
          <w:lang w:eastAsia="en-GB"/>
        </w:rPr>
      </w:pPr>
      <w:r w:rsidRPr="004137D1">
        <w:rPr>
          <w:rFonts w:ascii="Arial" w:eastAsia="Times New Roman" w:hAnsi="Arial" w:cs="Arial"/>
          <w:sz w:val="24"/>
          <w:szCs w:val="20"/>
          <w:lang w:eastAsia="en-GB"/>
        </w:rPr>
        <w:t>The WDES enables NHS organisations to better understand the experiences of their Disabled staff and supports positive change for all existing employees by creating a more inclusive environment for Disabled people working and seeking employment in the NHS.</w:t>
      </w:r>
    </w:p>
    <w:p w14:paraId="424D762E" w14:textId="77777777" w:rsidR="004137D1" w:rsidRPr="004137D1" w:rsidRDefault="004137D1" w:rsidP="004137D1">
      <w:pPr>
        <w:spacing w:after="0" w:line="240" w:lineRule="auto"/>
        <w:rPr>
          <w:rFonts w:ascii="Arial" w:eastAsia="Times New Roman" w:hAnsi="Arial" w:cs="Arial"/>
          <w:sz w:val="24"/>
          <w:szCs w:val="20"/>
          <w:lang w:eastAsia="en-GB"/>
        </w:rPr>
      </w:pPr>
    </w:p>
    <w:p w14:paraId="30BB9882" w14:textId="77777777" w:rsidR="004137D1" w:rsidRDefault="004137D1" w:rsidP="004137D1">
      <w:pPr>
        <w:spacing w:after="0" w:line="240" w:lineRule="auto"/>
        <w:rPr>
          <w:rFonts w:ascii="Arial" w:eastAsia="Times New Roman" w:hAnsi="Arial" w:cs="Arial"/>
          <w:sz w:val="24"/>
          <w:szCs w:val="20"/>
          <w:lang w:eastAsia="en-GB"/>
        </w:rPr>
      </w:pPr>
      <w:r w:rsidRPr="004137D1">
        <w:rPr>
          <w:rFonts w:ascii="Arial" w:eastAsia="Times New Roman" w:hAnsi="Arial" w:cs="Arial"/>
          <w:sz w:val="24"/>
          <w:szCs w:val="20"/>
          <w:lang w:eastAsia="en-GB"/>
        </w:rPr>
        <w:t>This report summarises the Trust position, and progress against the 10 indicators of the NHS Workforce Disability Equality Standard.</w:t>
      </w:r>
      <w:r w:rsidR="002C4407">
        <w:rPr>
          <w:rFonts w:ascii="Arial" w:eastAsia="Times New Roman" w:hAnsi="Arial" w:cs="Arial"/>
          <w:sz w:val="24"/>
          <w:szCs w:val="20"/>
          <w:lang w:eastAsia="en-GB"/>
        </w:rPr>
        <w:t xml:space="preserve"> It is recognised that this report captures a point in time and whilst there have been some positive improvements we recognise that there is still </w:t>
      </w:r>
      <w:r w:rsidR="009846DC">
        <w:rPr>
          <w:rFonts w:ascii="Arial" w:eastAsia="Times New Roman" w:hAnsi="Arial" w:cs="Arial"/>
          <w:sz w:val="24"/>
          <w:szCs w:val="20"/>
          <w:lang w:eastAsia="en-GB"/>
        </w:rPr>
        <w:t>significant</w:t>
      </w:r>
      <w:r w:rsidR="002C4407">
        <w:rPr>
          <w:rFonts w:ascii="Arial" w:eastAsia="Times New Roman" w:hAnsi="Arial" w:cs="Arial"/>
          <w:sz w:val="24"/>
          <w:szCs w:val="20"/>
          <w:lang w:eastAsia="en-GB"/>
        </w:rPr>
        <w:t xml:space="preserve"> work to do in improving the experience of our staff who have a disability.</w:t>
      </w:r>
    </w:p>
    <w:p w14:paraId="27D67CE2" w14:textId="77777777" w:rsidR="002C4407" w:rsidRDefault="002C4407" w:rsidP="004137D1">
      <w:pPr>
        <w:spacing w:after="0" w:line="240" w:lineRule="auto"/>
        <w:rPr>
          <w:rFonts w:ascii="Arial" w:eastAsia="Times New Roman" w:hAnsi="Arial" w:cs="Arial"/>
          <w:sz w:val="24"/>
          <w:szCs w:val="20"/>
          <w:lang w:eastAsia="en-GB"/>
        </w:rPr>
      </w:pPr>
    </w:p>
    <w:p w14:paraId="6A81B2C8" w14:textId="77777777" w:rsidR="002C4407" w:rsidRDefault="002C4407" w:rsidP="004137D1">
      <w:pPr>
        <w:spacing w:after="0" w:line="240" w:lineRule="auto"/>
        <w:rPr>
          <w:rFonts w:ascii="Arial" w:eastAsia="Times New Roman" w:hAnsi="Arial" w:cs="Arial"/>
          <w:sz w:val="24"/>
          <w:szCs w:val="20"/>
          <w:lang w:eastAsia="en-GB"/>
        </w:rPr>
      </w:pPr>
    </w:p>
    <w:p w14:paraId="0CB483D7" w14:textId="77777777" w:rsidR="002C4407" w:rsidRPr="004137D1" w:rsidRDefault="002C4407" w:rsidP="004137D1">
      <w:pPr>
        <w:spacing w:after="0" w:line="240" w:lineRule="auto"/>
        <w:rPr>
          <w:rFonts w:ascii="Arial" w:eastAsia="Times New Roman" w:hAnsi="Arial" w:cs="Arial"/>
          <w:sz w:val="24"/>
          <w:szCs w:val="20"/>
          <w:lang w:eastAsia="en-GB"/>
        </w:rPr>
      </w:pPr>
    </w:p>
    <w:p w14:paraId="04329923" w14:textId="77777777" w:rsidR="004137D1" w:rsidRPr="004137D1" w:rsidRDefault="004137D1" w:rsidP="004137D1">
      <w:pPr>
        <w:spacing w:after="0" w:line="20" w:lineRule="exact"/>
        <w:rPr>
          <w:rFonts w:ascii="Arial" w:eastAsia="Times New Roman" w:hAnsi="Arial" w:cs="Arial"/>
          <w:sz w:val="24"/>
          <w:szCs w:val="24"/>
          <w:lang w:eastAsia="en-GB"/>
        </w:rPr>
        <w:sectPr w:rsidR="004137D1" w:rsidRPr="004137D1" w:rsidSect="004137D1">
          <w:headerReference w:type="default" r:id="rId9"/>
          <w:pgSz w:w="11920" w:h="16857"/>
          <w:pgMar w:top="1440" w:right="1440" w:bottom="1440" w:left="1440" w:header="0" w:footer="0" w:gutter="0"/>
          <w:cols w:space="0" w:equalWidth="0">
            <w:col w:w="9490"/>
          </w:cols>
          <w:docGrid w:linePitch="360"/>
        </w:sectPr>
      </w:pPr>
    </w:p>
    <w:p w14:paraId="242998E0" w14:textId="77777777" w:rsidR="004137D1" w:rsidRPr="004137D1" w:rsidRDefault="00F94155" w:rsidP="004137D1">
      <w:pPr>
        <w:tabs>
          <w:tab w:val="left" w:pos="2460"/>
        </w:tabs>
        <w:spacing w:after="0" w:line="399" w:lineRule="exact"/>
        <w:rPr>
          <w:rFonts w:ascii="Arial" w:eastAsia="Times New Roman" w:hAnsi="Arial" w:cs="Arial"/>
          <w:b/>
          <w:sz w:val="28"/>
          <w:szCs w:val="36"/>
          <w:lang w:eastAsia="en-GB"/>
        </w:rPr>
      </w:pPr>
      <w:r>
        <w:rPr>
          <w:rFonts w:ascii="Arial" w:eastAsia="Times New Roman" w:hAnsi="Arial" w:cs="Arial"/>
          <w:b/>
          <w:sz w:val="28"/>
          <w:szCs w:val="36"/>
          <w:lang w:eastAsia="en-GB"/>
        </w:rPr>
        <w:lastRenderedPageBreak/>
        <w:t>The WDES Indicators</w:t>
      </w:r>
    </w:p>
    <w:p w14:paraId="6ADA95F3" w14:textId="77777777" w:rsidR="004137D1" w:rsidRPr="004137D1" w:rsidRDefault="004137D1" w:rsidP="004137D1">
      <w:pPr>
        <w:spacing w:after="0" w:line="399" w:lineRule="exact"/>
        <w:rPr>
          <w:rFonts w:ascii="Times New Roman" w:eastAsia="Times New Roman" w:hAnsi="Times New Roman" w:cs="Arial"/>
          <w:sz w:val="20"/>
          <w:szCs w:val="20"/>
          <w:lang w:eastAsia="en-GB"/>
        </w:rPr>
      </w:pPr>
      <w:r w:rsidRPr="004137D1">
        <w:rPr>
          <w:rFonts w:ascii="Arial" w:eastAsia="Arial" w:hAnsi="Arial" w:cs="Arial"/>
          <w:noProof/>
          <w:sz w:val="26"/>
          <w:szCs w:val="20"/>
          <w:lang w:eastAsia="en-GB"/>
        </w:rPr>
        <w:drawing>
          <wp:anchor distT="0" distB="0" distL="114300" distR="114300" simplePos="0" relativeHeight="251659264" behindDoc="1" locked="0" layoutInCell="1" allowOverlap="1" wp14:anchorId="150B3E0E" wp14:editId="6B586CEF">
            <wp:simplePos x="0" y="0"/>
            <wp:positionH relativeFrom="margin">
              <wp:align>left</wp:align>
            </wp:positionH>
            <wp:positionV relativeFrom="paragraph">
              <wp:posOffset>182245</wp:posOffset>
            </wp:positionV>
            <wp:extent cx="750570" cy="75057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5EB77D8B" w14:textId="77777777" w:rsidR="004137D1" w:rsidRPr="004137D1" w:rsidRDefault="004137D1" w:rsidP="004137D1">
      <w:pPr>
        <w:spacing w:after="0" w:line="0" w:lineRule="atLeast"/>
        <w:ind w:left="940"/>
        <w:rPr>
          <w:rFonts w:ascii="Arial" w:eastAsia="Arial" w:hAnsi="Arial" w:cs="Arial"/>
          <w:b/>
          <w:sz w:val="24"/>
          <w:szCs w:val="20"/>
          <w:lang w:eastAsia="en-GB"/>
        </w:rPr>
      </w:pPr>
    </w:p>
    <w:p w14:paraId="4058177C" w14:textId="77777777" w:rsidR="004137D1" w:rsidRPr="004137D1" w:rsidRDefault="004137D1" w:rsidP="004137D1">
      <w:pPr>
        <w:spacing w:after="0" w:line="0" w:lineRule="atLeast"/>
        <w:ind w:left="940" w:firstLine="500"/>
        <w:rPr>
          <w:rFonts w:ascii="Arial" w:eastAsia="Arial" w:hAnsi="Arial" w:cs="Arial"/>
          <w:b/>
          <w:sz w:val="24"/>
          <w:szCs w:val="20"/>
          <w:lang w:eastAsia="en-GB"/>
        </w:rPr>
      </w:pPr>
      <w:r w:rsidRPr="004137D1">
        <w:rPr>
          <w:rFonts w:ascii="Arial" w:eastAsia="Arial" w:hAnsi="Arial" w:cs="Arial"/>
          <w:b/>
          <w:sz w:val="24"/>
          <w:szCs w:val="20"/>
          <w:lang w:eastAsia="en-GB"/>
        </w:rPr>
        <w:t>Workforce indicators</w:t>
      </w:r>
    </w:p>
    <w:p w14:paraId="0E89CFA9" w14:textId="77777777" w:rsidR="004137D1" w:rsidRPr="004137D1" w:rsidRDefault="004137D1" w:rsidP="004137D1">
      <w:pPr>
        <w:spacing w:after="0" w:line="54" w:lineRule="exact"/>
        <w:rPr>
          <w:rFonts w:ascii="Times New Roman" w:eastAsia="Times New Roman" w:hAnsi="Times New Roman" w:cs="Arial"/>
          <w:sz w:val="20"/>
          <w:szCs w:val="20"/>
          <w:lang w:eastAsia="en-GB"/>
        </w:rPr>
      </w:pPr>
    </w:p>
    <w:p w14:paraId="57F0312D" w14:textId="77777777" w:rsidR="004137D1" w:rsidRPr="004137D1" w:rsidRDefault="004137D1" w:rsidP="004137D1">
      <w:pPr>
        <w:spacing w:after="0" w:line="331" w:lineRule="auto"/>
        <w:ind w:right="1040"/>
        <w:rPr>
          <w:rFonts w:ascii="Arial" w:eastAsia="Arial" w:hAnsi="Arial" w:cs="Arial"/>
          <w:sz w:val="24"/>
          <w:szCs w:val="20"/>
          <w:lang w:eastAsia="en-GB"/>
        </w:rPr>
      </w:pPr>
    </w:p>
    <w:p w14:paraId="349B80B0" w14:textId="77777777" w:rsidR="004137D1" w:rsidRPr="004137D1" w:rsidRDefault="004137D1" w:rsidP="004137D1">
      <w:pPr>
        <w:spacing w:after="0" w:line="331" w:lineRule="auto"/>
        <w:ind w:right="1040"/>
        <w:rPr>
          <w:rFonts w:ascii="Arial" w:eastAsia="Arial" w:hAnsi="Arial" w:cs="Arial"/>
          <w:sz w:val="24"/>
          <w:szCs w:val="20"/>
          <w:lang w:eastAsia="en-GB"/>
        </w:rPr>
      </w:pPr>
    </w:p>
    <w:tbl>
      <w:tblPr>
        <w:tblStyle w:val="GridTable6Colorful1"/>
        <w:tblW w:w="0" w:type="auto"/>
        <w:tblLook w:val="04A0" w:firstRow="1" w:lastRow="0" w:firstColumn="1" w:lastColumn="0" w:noHBand="0" w:noVBand="1"/>
      </w:tblPr>
      <w:tblGrid>
        <w:gridCol w:w="2252"/>
        <w:gridCol w:w="6990"/>
      </w:tblGrid>
      <w:tr w:rsidR="004137D1" w:rsidRPr="00830A23" w14:paraId="253AAFF4" w14:textId="77777777" w:rsidTr="001B6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CA4A4A5" w14:textId="77777777" w:rsidR="004137D1" w:rsidRPr="00C97610" w:rsidRDefault="004137D1" w:rsidP="004137D1">
            <w:pPr>
              <w:spacing w:line="331" w:lineRule="auto"/>
              <w:ind w:right="1040"/>
              <w:rPr>
                <w:rFonts w:ascii="Arial" w:hAnsi="Arial"/>
              </w:rPr>
            </w:pPr>
            <w:r w:rsidRPr="00C97610">
              <w:rPr>
                <w:rFonts w:ascii="Arial" w:hAnsi="Arial"/>
              </w:rPr>
              <w:t>Indicator</w:t>
            </w:r>
          </w:p>
        </w:tc>
        <w:tc>
          <w:tcPr>
            <w:tcW w:w="7540" w:type="dxa"/>
          </w:tcPr>
          <w:p w14:paraId="634D3D6F" w14:textId="77777777" w:rsidR="004137D1" w:rsidRPr="00C97610" w:rsidRDefault="004137D1" w:rsidP="004137D1">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hAnsi="Arial"/>
              </w:rPr>
            </w:pPr>
            <w:r w:rsidRPr="00C97610">
              <w:rPr>
                <w:rFonts w:ascii="Arial" w:hAnsi="Arial"/>
              </w:rPr>
              <w:t>Descriptor</w:t>
            </w:r>
          </w:p>
        </w:tc>
      </w:tr>
      <w:tr w:rsidR="004137D1" w:rsidRPr="00830A23" w14:paraId="02623120"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577CFB4E" w14:textId="77777777" w:rsidR="004137D1" w:rsidRPr="00C97610" w:rsidRDefault="004137D1" w:rsidP="004137D1">
            <w:pPr>
              <w:spacing w:line="331" w:lineRule="auto"/>
              <w:ind w:right="1040"/>
              <w:rPr>
                <w:rFonts w:ascii="Arial" w:hAnsi="Arial"/>
              </w:rPr>
            </w:pPr>
            <w:r w:rsidRPr="00C97610">
              <w:rPr>
                <w:rFonts w:ascii="Arial" w:hAnsi="Arial"/>
              </w:rPr>
              <w:t>1</w:t>
            </w:r>
          </w:p>
        </w:tc>
        <w:tc>
          <w:tcPr>
            <w:tcW w:w="7540" w:type="dxa"/>
          </w:tcPr>
          <w:p w14:paraId="70C1CD1A"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C97610">
              <w:rPr>
                <w:rFonts w:ascii="Arial" w:hAnsi="Arial"/>
              </w:rPr>
              <w:t xml:space="preserve">Percentage of staff in each of the AfC Bands 1-9, Medical and Dental and VSM staff groups compared by: </w:t>
            </w:r>
          </w:p>
          <w:p w14:paraId="55E6629E"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C97610">
              <w:rPr>
                <w:rFonts w:ascii="Arial" w:hAnsi="Arial"/>
              </w:rPr>
              <w:t>Non-Clinical staff &amp; Clinical staff</w:t>
            </w:r>
          </w:p>
        </w:tc>
      </w:tr>
      <w:tr w:rsidR="004137D1" w:rsidRPr="00830A23" w14:paraId="08890BC6" w14:textId="77777777" w:rsidTr="001B695E">
        <w:tc>
          <w:tcPr>
            <w:cnfStyle w:val="001000000000" w:firstRow="0" w:lastRow="0" w:firstColumn="1" w:lastColumn="0" w:oddVBand="0" w:evenVBand="0" w:oddHBand="0" w:evenHBand="0" w:firstRowFirstColumn="0" w:firstRowLastColumn="0" w:lastRowFirstColumn="0" w:lastRowLastColumn="0"/>
            <w:tcW w:w="2270" w:type="dxa"/>
          </w:tcPr>
          <w:p w14:paraId="0C03576B" w14:textId="77777777" w:rsidR="004137D1" w:rsidRPr="00C97610" w:rsidRDefault="004137D1" w:rsidP="004137D1">
            <w:pPr>
              <w:spacing w:line="331" w:lineRule="auto"/>
              <w:ind w:right="1040"/>
              <w:rPr>
                <w:rFonts w:ascii="Arial" w:hAnsi="Arial"/>
              </w:rPr>
            </w:pPr>
            <w:r w:rsidRPr="00C97610">
              <w:rPr>
                <w:rFonts w:ascii="Arial" w:hAnsi="Arial"/>
              </w:rPr>
              <w:t>2</w:t>
            </w:r>
          </w:p>
        </w:tc>
        <w:tc>
          <w:tcPr>
            <w:tcW w:w="7540" w:type="dxa"/>
          </w:tcPr>
          <w:p w14:paraId="773D5F97" w14:textId="77777777" w:rsidR="004137D1" w:rsidRPr="00C97610" w:rsidRDefault="004137D1" w:rsidP="004137D1">
            <w:pPr>
              <w:cnfStyle w:val="000000000000" w:firstRow="0" w:lastRow="0" w:firstColumn="0" w:lastColumn="0" w:oddVBand="0" w:evenVBand="0" w:oddHBand="0" w:evenHBand="0" w:firstRowFirstColumn="0" w:firstRowLastColumn="0" w:lastRowFirstColumn="0" w:lastRowLastColumn="0"/>
              <w:rPr>
                <w:rFonts w:ascii="Arial" w:hAnsi="Arial"/>
                <w:sz w:val="22"/>
                <w:szCs w:val="22"/>
              </w:rPr>
            </w:pPr>
            <w:r w:rsidRPr="00C97610">
              <w:rPr>
                <w:rFonts w:ascii="Arial" w:hAnsi="Arial"/>
              </w:rPr>
              <w:t>Relative likelihood of staff being appointed from shortlisting across all posts</w:t>
            </w:r>
          </w:p>
        </w:tc>
      </w:tr>
      <w:tr w:rsidR="004137D1" w:rsidRPr="00830A23" w14:paraId="59509E5A"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0C957317" w14:textId="77777777" w:rsidR="004137D1" w:rsidRPr="00C97610" w:rsidRDefault="004137D1" w:rsidP="004137D1">
            <w:pPr>
              <w:spacing w:line="331" w:lineRule="auto"/>
              <w:ind w:right="1040"/>
              <w:rPr>
                <w:rFonts w:ascii="Arial" w:hAnsi="Arial"/>
              </w:rPr>
            </w:pPr>
            <w:r w:rsidRPr="00C97610">
              <w:rPr>
                <w:rFonts w:ascii="Arial" w:hAnsi="Arial"/>
              </w:rPr>
              <w:t>3</w:t>
            </w:r>
          </w:p>
        </w:tc>
        <w:tc>
          <w:tcPr>
            <w:tcW w:w="7540" w:type="dxa"/>
          </w:tcPr>
          <w:p w14:paraId="5C6CE9C2"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C97610">
              <w:rPr>
                <w:rFonts w:ascii="Arial" w:hAnsi="Arial"/>
              </w:rPr>
              <w:t>Relative likelihood of Disabled staff compared to non-disabled staff entering the formal capability process, as measured by entry into the formal capability procedure.</w:t>
            </w:r>
          </w:p>
        </w:tc>
      </w:tr>
    </w:tbl>
    <w:p w14:paraId="04D7CB99" w14:textId="77777777" w:rsidR="004137D1" w:rsidRPr="004137D1" w:rsidRDefault="004137D1" w:rsidP="004137D1">
      <w:pPr>
        <w:spacing w:after="0" w:line="331" w:lineRule="auto"/>
        <w:ind w:right="1040"/>
        <w:rPr>
          <w:rFonts w:ascii="Arial" w:eastAsia="Arial" w:hAnsi="Arial" w:cs="Arial"/>
          <w:sz w:val="24"/>
          <w:szCs w:val="20"/>
          <w:lang w:eastAsia="en-GB"/>
        </w:rPr>
      </w:pPr>
      <w:r w:rsidRPr="004137D1">
        <w:rPr>
          <w:rFonts w:ascii="Arial" w:eastAsia="Arial" w:hAnsi="Arial" w:cs="Arial"/>
          <w:noProof/>
          <w:szCs w:val="20"/>
          <w:lang w:eastAsia="en-GB"/>
        </w:rPr>
        <w:drawing>
          <wp:anchor distT="0" distB="0" distL="114300" distR="114300" simplePos="0" relativeHeight="251660288" behindDoc="1" locked="0" layoutInCell="1" allowOverlap="1" wp14:anchorId="3A580276" wp14:editId="5D634999">
            <wp:simplePos x="0" y="0"/>
            <wp:positionH relativeFrom="margin">
              <wp:align>left</wp:align>
            </wp:positionH>
            <wp:positionV relativeFrom="paragraph">
              <wp:posOffset>181610</wp:posOffset>
            </wp:positionV>
            <wp:extent cx="750570" cy="750570"/>
            <wp:effectExtent l="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65AA6B72" w14:textId="77777777" w:rsidR="004137D1" w:rsidRPr="004137D1" w:rsidRDefault="004137D1" w:rsidP="004137D1">
      <w:pPr>
        <w:spacing w:after="0" w:line="20" w:lineRule="exact"/>
        <w:rPr>
          <w:rFonts w:ascii="Times New Roman" w:eastAsia="Times New Roman" w:hAnsi="Times New Roman" w:cs="Arial"/>
          <w:sz w:val="20"/>
          <w:szCs w:val="20"/>
          <w:lang w:eastAsia="en-GB"/>
        </w:rPr>
      </w:pPr>
    </w:p>
    <w:p w14:paraId="55E8DD76" w14:textId="77777777" w:rsidR="004137D1" w:rsidRPr="004137D1" w:rsidRDefault="004137D1" w:rsidP="004137D1">
      <w:pPr>
        <w:spacing w:after="0" w:line="175" w:lineRule="exact"/>
        <w:rPr>
          <w:rFonts w:ascii="Times New Roman" w:eastAsia="Times New Roman" w:hAnsi="Times New Roman" w:cs="Arial"/>
          <w:sz w:val="20"/>
          <w:szCs w:val="20"/>
          <w:lang w:eastAsia="en-GB"/>
        </w:rPr>
      </w:pPr>
    </w:p>
    <w:p w14:paraId="6184EB08" w14:textId="77777777" w:rsidR="004137D1" w:rsidRPr="004137D1" w:rsidRDefault="004137D1" w:rsidP="004137D1">
      <w:pPr>
        <w:spacing w:after="0" w:line="175" w:lineRule="exact"/>
        <w:rPr>
          <w:rFonts w:ascii="Times New Roman" w:eastAsia="Times New Roman" w:hAnsi="Times New Roman" w:cs="Arial"/>
          <w:sz w:val="20"/>
          <w:szCs w:val="20"/>
          <w:lang w:eastAsia="en-GB"/>
        </w:rPr>
      </w:pPr>
    </w:p>
    <w:p w14:paraId="433972B7" w14:textId="77777777" w:rsidR="004137D1" w:rsidRPr="004137D1" w:rsidRDefault="004137D1" w:rsidP="004137D1">
      <w:pPr>
        <w:spacing w:after="0" w:line="0" w:lineRule="atLeast"/>
        <w:ind w:left="900" w:firstLine="540"/>
        <w:rPr>
          <w:rFonts w:ascii="Arial" w:eastAsia="Arial" w:hAnsi="Arial" w:cs="Arial"/>
          <w:b/>
          <w:sz w:val="24"/>
          <w:szCs w:val="20"/>
          <w:lang w:eastAsia="en-GB"/>
        </w:rPr>
      </w:pPr>
      <w:r w:rsidRPr="004137D1">
        <w:rPr>
          <w:rFonts w:ascii="Arial" w:eastAsia="Arial" w:hAnsi="Arial" w:cs="Arial"/>
          <w:b/>
          <w:sz w:val="24"/>
          <w:szCs w:val="20"/>
          <w:lang w:eastAsia="en-GB"/>
        </w:rPr>
        <w:t xml:space="preserve">National NHS Staff Survey indicators </w:t>
      </w:r>
    </w:p>
    <w:p w14:paraId="0DF2A409" w14:textId="77777777" w:rsidR="004137D1" w:rsidRPr="004137D1" w:rsidRDefault="004137D1" w:rsidP="004137D1">
      <w:pPr>
        <w:spacing w:after="0" w:line="54" w:lineRule="exact"/>
        <w:rPr>
          <w:rFonts w:ascii="Times New Roman" w:eastAsia="Times New Roman" w:hAnsi="Times New Roman" w:cs="Arial"/>
          <w:sz w:val="20"/>
          <w:szCs w:val="20"/>
          <w:lang w:eastAsia="en-GB"/>
        </w:rPr>
      </w:pPr>
    </w:p>
    <w:p w14:paraId="308BA0AC" w14:textId="77777777" w:rsidR="004137D1" w:rsidRPr="004137D1" w:rsidRDefault="004137D1" w:rsidP="004137D1">
      <w:pPr>
        <w:spacing w:after="0" w:line="20" w:lineRule="exact"/>
        <w:rPr>
          <w:rFonts w:ascii="Times New Roman" w:eastAsia="Times New Roman" w:hAnsi="Times New Roman" w:cs="Arial"/>
          <w:sz w:val="20"/>
          <w:szCs w:val="20"/>
          <w:lang w:eastAsia="en-GB"/>
        </w:rPr>
      </w:pPr>
    </w:p>
    <w:p w14:paraId="779FB12F" w14:textId="77777777" w:rsidR="004137D1" w:rsidRPr="004137D1" w:rsidRDefault="004137D1" w:rsidP="004137D1">
      <w:pPr>
        <w:spacing w:after="0" w:line="340" w:lineRule="exact"/>
        <w:rPr>
          <w:rFonts w:ascii="Times New Roman" w:eastAsia="Times New Roman" w:hAnsi="Times New Roman" w:cs="Arial"/>
          <w:sz w:val="20"/>
          <w:szCs w:val="20"/>
          <w:lang w:eastAsia="en-GB"/>
        </w:rPr>
      </w:pPr>
    </w:p>
    <w:p w14:paraId="445D5BF3" w14:textId="77777777" w:rsidR="004137D1" w:rsidRPr="004137D1" w:rsidRDefault="004137D1" w:rsidP="004137D1">
      <w:pPr>
        <w:spacing w:after="0" w:line="340"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Look w:val="04A0" w:firstRow="1" w:lastRow="0" w:firstColumn="1" w:lastColumn="0" w:noHBand="0" w:noVBand="1"/>
      </w:tblPr>
      <w:tblGrid>
        <w:gridCol w:w="2252"/>
        <w:gridCol w:w="6990"/>
      </w:tblGrid>
      <w:tr w:rsidR="004137D1" w:rsidRPr="00830A23" w14:paraId="5117C6EC" w14:textId="77777777" w:rsidTr="001B6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4C9D4721" w14:textId="77777777" w:rsidR="004137D1" w:rsidRPr="00C97610" w:rsidRDefault="004137D1" w:rsidP="004137D1">
            <w:pPr>
              <w:spacing w:line="331" w:lineRule="auto"/>
              <w:ind w:right="1040"/>
              <w:rPr>
                <w:rFonts w:ascii="Arial" w:hAnsi="Arial"/>
              </w:rPr>
            </w:pPr>
            <w:r w:rsidRPr="00C97610">
              <w:rPr>
                <w:rFonts w:ascii="Arial" w:hAnsi="Arial"/>
              </w:rPr>
              <w:t>Indicator</w:t>
            </w:r>
          </w:p>
        </w:tc>
        <w:tc>
          <w:tcPr>
            <w:tcW w:w="7540" w:type="dxa"/>
          </w:tcPr>
          <w:p w14:paraId="48BE8C43" w14:textId="77777777" w:rsidR="004137D1" w:rsidRPr="00C97610" w:rsidRDefault="004137D1" w:rsidP="004137D1">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hAnsi="Arial"/>
              </w:rPr>
            </w:pPr>
            <w:r w:rsidRPr="00C97610">
              <w:rPr>
                <w:rFonts w:ascii="Arial" w:hAnsi="Arial"/>
              </w:rPr>
              <w:t>Descriptor</w:t>
            </w:r>
          </w:p>
        </w:tc>
      </w:tr>
      <w:tr w:rsidR="004137D1" w:rsidRPr="00830A23" w14:paraId="702A1241"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8372ABF" w14:textId="77777777" w:rsidR="004137D1" w:rsidRPr="00C97610" w:rsidRDefault="004137D1" w:rsidP="004137D1">
            <w:pPr>
              <w:spacing w:line="331" w:lineRule="auto"/>
              <w:ind w:right="1040"/>
              <w:rPr>
                <w:rFonts w:ascii="Arial" w:hAnsi="Arial"/>
              </w:rPr>
            </w:pPr>
            <w:r w:rsidRPr="00C97610">
              <w:rPr>
                <w:rFonts w:ascii="Arial" w:hAnsi="Arial"/>
              </w:rPr>
              <w:t>4</w:t>
            </w:r>
          </w:p>
        </w:tc>
        <w:tc>
          <w:tcPr>
            <w:tcW w:w="7540" w:type="dxa"/>
          </w:tcPr>
          <w:p w14:paraId="176FA127"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a) Percentage of Disabled staff compared to non-disabled staff</w:t>
            </w:r>
          </w:p>
          <w:p w14:paraId="30861EC0"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experiencing harassment, bullying or abuse from:</w:t>
            </w:r>
          </w:p>
          <w:p w14:paraId="24566D77"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p>
          <w:p w14:paraId="22B22D2C"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i. Patients/Service users, their relatives or other members of the public</w:t>
            </w:r>
          </w:p>
          <w:p w14:paraId="287BBAA4"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ii. Managers</w:t>
            </w:r>
          </w:p>
          <w:p w14:paraId="2DB3EE43"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iii. Other colleagues</w:t>
            </w:r>
          </w:p>
          <w:p w14:paraId="6AC83B28"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p>
          <w:p w14:paraId="1E925DED"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b) Percentage of Disabled staff compared to non-disabled staff saying that the last time they experienced harassment, bullying or abuse at work, they or a colleague reported it.</w:t>
            </w:r>
          </w:p>
        </w:tc>
      </w:tr>
      <w:tr w:rsidR="004137D1" w:rsidRPr="00830A23" w14:paraId="3EFAC611" w14:textId="77777777" w:rsidTr="001B695E">
        <w:tc>
          <w:tcPr>
            <w:cnfStyle w:val="001000000000" w:firstRow="0" w:lastRow="0" w:firstColumn="1" w:lastColumn="0" w:oddVBand="0" w:evenVBand="0" w:oddHBand="0" w:evenHBand="0" w:firstRowFirstColumn="0" w:firstRowLastColumn="0" w:lastRowFirstColumn="0" w:lastRowLastColumn="0"/>
            <w:tcW w:w="2270" w:type="dxa"/>
          </w:tcPr>
          <w:p w14:paraId="190B3A8E" w14:textId="77777777" w:rsidR="004137D1" w:rsidRPr="00C97610" w:rsidRDefault="004137D1" w:rsidP="004137D1">
            <w:pPr>
              <w:spacing w:line="331" w:lineRule="auto"/>
              <w:ind w:right="1040"/>
              <w:rPr>
                <w:rFonts w:ascii="Arial" w:hAnsi="Arial"/>
              </w:rPr>
            </w:pPr>
            <w:r w:rsidRPr="00C97610">
              <w:rPr>
                <w:rFonts w:ascii="Arial" w:hAnsi="Arial"/>
              </w:rPr>
              <w:t>5</w:t>
            </w:r>
          </w:p>
        </w:tc>
        <w:tc>
          <w:tcPr>
            <w:tcW w:w="7540" w:type="dxa"/>
          </w:tcPr>
          <w:p w14:paraId="5ED225A3" w14:textId="77777777" w:rsidR="004137D1" w:rsidRPr="00C97610" w:rsidRDefault="004137D1" w:rsidP="004137D1">
            <w:pPr>
              <w:cnfStyle w:val="000000000000" w:firstRow="0" w:lastRow="0" w:firstColumn="0" w:lastColumn="0" w:oddVBand="0" w:evenVBand="0" w:oddHBand="0" w:evenHBand="0" w:firstRowFirstColumn="0" w:firstRowLastColumn="0" w:lastRowFirstColumn="0" w:lastRowLastColumn="0"/>
              <w:rPr>
                <w:rFonts w:ascii="Arial" w:hAnsi="Arial"/>
                <w:sz w:val="22"/>
              </w:rPr>
            </w:pPr>
            <w:r w:rsidRPr="00C97610">
              <w:rPr>
                <w:rFonts w:ascii="Arial" w:hAnsi="Arial"/>
              </w:rPr>
              <w:t>Percentage of Disabled staff compared to non-disabled staff believing that the Trust provides equal opportunities for career progression or promotion.</w:t>
            </w:r>
          </w:p>
        </w:tc>
      </w:tr>
      <w:tr w:rsidR="004137D1" w:rsidRPr="00830A23" w14:paraId="352659CB"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358D4A93" w14:textId="77777777" w:rsidR="004137D1" w:rsidRPr="00C97610" w:rsidRDefault="004137D1" w:rsidP="004137D1">
            <w:pPr>
              <w:spacing w:line="331" w:lineRule="auto"/>
              <w:ind w:right="1040"/>
              <w:rPr>
                <w:rFonts w:ascii="Arial" w:hAnsi="Arial"/>
              </w:rPr>
            </w:pPr>
            <w:r w:rsidRPr="00C97610">
              <w:rPr>
                <w:rFonts w:ascii="Arial" w:hAnsi="Arial"/>
              </w:rPr>
              <w:t>6</w:t>
            </w:r>
          </w:p>
        </w:tc>
        <w:tc>
          <w:tcPr>
            <w:tcW w:w="7540" w:type="dxa"/>
          </w:tcPr>
          <w:p w14:paraId="0872BF6C"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Percentage of Disabled staff compared to non-disabled staff saying that they have felt pressure from their manager to come to work, despite not feeling well enough to perform their duties.</w:t>
            </w:r>
          </w:p>
        </w:tc>
      </w:tr>
      <w:tr w:rsidR="004137D1" w:rsidRPr="00830A23" w14:paraId="3748BE7F" w14:textId="77777777" w:rsidTr="001B695E">
        <w:tc>
          <w:tcPr>
            <w:cnfStyle w:val="001000000000" w:firstRow="0" w:lastRow="0" w:firstColumn="1" w:lastColumn="0" w:oddVBand="0" w:evenVBand="0" w:oddHBand="0" w:evenHBand="0" w:firstRowFirstColumn="0" w:firstRowLastColumn="0" w:lastRowFirstColumn="0" w:lastRowLastColumn="0"/>
            <w:tcW w:w="2270" w:type="dxa"/>
          </w:tcPr>
          <w:p w14:paraId="1B4F8622" w14:textId="77777777" w:rsidR="004137D1" w:rsidRPr="00C97610" w:rsidRDefault="004137D1" w:rsidP="004137D1">
            <w:pPr>
              <w:spacing w:line="331" w:lineRule="auto"/>
              <w:ind w:right="1040"/>
              <w:rPr>
                <w:rFonts w:ascii="Arial" w:hAnsi="Arial"/>
              </w:rPr>
            </w:pPr>
            <w:r w:rsidRPr="00C97610">
              <w:rPr>
                <w:rFonts w:ascii="Arial" w:hAnsi="Arial"/>
              </w:rPr>
              <w:t>7</w:t>
            </w:r>
          </w:p>
        </w:tc>
        <w:tc>
          <w:tcPr>
            <w:tcW w:w="7540" w:type="dxa"/>
          </w:tcPr>
          <w:p w14:paraId="54D98178" w14:textId="77777777" w:rsidR="004137D1" w:rsidRPr="00C97610" w:rsidRDefault="004137D1" w:rsidP="004137D1">
            <w:pPr>
              <w:cnfStyle w:val="000000000000" w:firstRow="0" w:lastRow="0" w:firstColumn="0" w:lastColumn="0" w:oddVBand="0" w:evenVBand="0" w:oddHBand="0" w:evenHBand="0" w:firstRowFirstColumn="0" w:firstRowLastColumn="0" w:lastRowFirstColumn="0" w:lastRowLastColumn="0"/>
              <w:rPr>
                <w:rFonts w:ascii="Arial" w:hAnsi="Arial"/>
                <w:sz w:val="22"/>
              </w:rPr>
            </w:pPr>
            <w:r w:rsidRPr="00C97610">
              <w:rPr>
                <w:rFonts w:ascii="Arial" w:hAnsi="Arial"/>
              </w:rPr>
              <w:t>Percentage of Disabled staff compared to non-disabled staff saying that they are satisfied with the extent to which their organisation values their work.</w:t>
            </w:r>
          </w:p>
        </w:tc>
      </w:tr>
      <w:tr w:rsidR="004137D1" w:rsidRPr="00830A23" w14:paraId="0E7AE091"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7CC0E92C" w14:textId="77777777" w:rsidR="004137D1" w:rsidRPr="00C97610" w:rsidRDefault="004137D1" w:rsidP="004137D1">
            <w:pPr>
              <w:spacing w:line="331" w:lineRule="auto"/>
              <w:ind w:right="1040"/>
              <w:rPr>
                <w:rFonts w:ascii="Arial" w:hAnsi="Arial"/>
              </w:rPr>
            </w:pPr>
            <w:r w:rsidRPr="00C97610">
              <w:rPr>
                <w:rFonts w:ascii="Arial" w:hAnsi="Arial"/>
              </w:rPr>
              <w:t>8</w:t>
            </w:r>
          </w:p>
        </w:tc>
        <w:tc>
          <w:tcPr>
            <w:tcW w:w="7540" w:type="dxa"/>
          </w:tcPr>
          <w:p w14:paraId="0FBE316D" w14:textId="77777777" w:rsidR="004137D1" w:rsidRPr="00C97610" w:rsidRDefault="004137D1" w:rsidP="004137D1">
            <w:pPr>
              <w:cnfStyle w:val="000000100000" w:firstRow="0" w:lastRow="0" w:firstColumn="0" w:lastColumn="0" w:oddVBand="0" w:evenVBand="0" w:oddHBand="1" w:evenHBand="0" w:firstRowFirstColumn="0" w:firstRowLastColumn="0" w:lastRowFirstColumn="0" w:lastRowLastColumn="0"/>
              <w:rPr>
                <w:rFonts w:ascii="Arial" w:hAnsi="Arial"/>
                <w:sz w:val="22"/>
              </w:rPr>
            </w:pPr>
            <w:r w:rsidRPr="00C97610">
              <w:rPr>
                <w:rFonts w:ascii="Arial" w:hAnsi="Arial"/>
              </w:rPr>
              <w:t>Percentage of Disabled staff saying that their employer has made adequate adjustment(s) to enable them to carry out their work.</w:t>
            </w:r>
          </w:p>
        </w:tc>
      </w:tr>
      <w:tr w:rsidR="004137D1" w:rsidRPr="00830A23" w14:paraId="129480DF" w14:textId="77777777" w:rsidTr="001B695E">
        <w:tc>
          <w:tcPr>
            <w:cnfStyle w:val="001000000000" w:firstRow="0" w:lastRow="0" w:firstColumn="1" w:lastColumn="0" w:oddVBand="0" w:evenVBand="0" w:oddHBand="0" w:evenHBand="0" w:firstRowFirstColumn="0" w:firstRowLastColumn="0" w:lastRowFirstColumn="0" w:lastRowLastColumn="0"/>
            <w:tcW w:w="2270" w:type="dxa"/>
          </w:tcPr>
          <w:p w14:paraId="1B05D679" w14:textId="77777777" w:rsidR="004137D1" w:rsidRPr="00C97610" w:rsidRDefault="004137D1" w:rsidP="004137D1">
            <w:pPr>
              <w:spacing w:line="331" w:lineRule="auto"/>
              <w:ind w:right="1040"/>
              <w:rPr>
                <w:rFonts w:ascii="Arial" w:hAnsi="Arial"/>
              </w:rPr>
            </w:pPr>
            <w:r w:rsidRPr="00C97610">
              <w:rPr>
                <w:rFonts w:ascii="Arial" w:hAnsi="Arial"/>
              </w:rPr>
              <w:t>9</w:t>
            </w:r>
          </w:p>
        </w:tc>
        <w:tc>
          <w:tcPr>
            <w:tcW w:w="7540" w:type="dxa"/>
          </w:tcPr>
          <w:p w14:paraId="4A01917C" w14:textId="77777777" w:rsidR="004137D1" w:rsidRPr="00C97610" w:rsidRDefault="004137D1" w:rsidP="004137D1">
            <w:pPr>
              <w:cnfStyle w:val="000000000000" w:firstRow="0" w:lastRow="0" w:firstColumn="0" w:lastColumn="0" w:oddVBand="0" w:evenVBand="0" w:oddHBand="0" w:evenHBand="0" w:firstRowFirstColumn="0" w:firstRowLastColumn="0" w:lastRowFirstColumn="0" w:lastRowLastColumn="0"/>
              <w:rPr>
                <w:rFonts w:ascii="Arial" w:hAnsi="Arial"/>
                <w:sz w:val="22"/>
              </w:rPr>
            </w:pPr>
            <w:r w:rsidRPr="00C97610">
              <w:rPr>
                <w:rFonts w:ascii="Arial" w:hAnsi="Arial"/>
              </w:rPr>
              <w:t>a) The staff engagement score for Disabled staff, compared to non-disabled staff.</w:t>
            </w:r>
          </w:p>
          <w:p w14:paraId="39371E5C" w14:textId="77777777" w:rsidR="004137D1" w:rsidRPr="00C97610" w:rsidRDefault="004137D1" w:rsidP="004137D1">
            <w:pPr>
              <w:cnfStyle w:val="000000000000" w:firstRow="0" w:lastRow="0" w:firstColumn="0" w:lastColumn="0" w:oddVBand="0" w:evenVBand="0" w:oddHBand="0" w:evenHBand="0" w:firstRowFirstColumn="0" w:firstRowLastColumn="0" w:lastRowFirstColumn="0" w:lastRowLastColumn="0"/>
              <w:rPr>
                <w:rFonts w:ascii="Arial" w:hAnsi="Arial"/>
                <w:sz w:val="22"/>
              </w:rPr>
            </w:pPr>
            <w:r w:rsidRPr="00C97610">
              <w:rPr>
                <w:rFonts w:ascii="Arial" w:hAnsi="Arial"/>
              </w:rPr>
              <w:t>b) Has your Trust taken action to facilitate the voices of Disabled staff in your organisation to be heard? (Yes) or (No)</w:t>
            </w:r>
          </w:p>
        </w:tc>
      </w:tr>
    </w:tbl>
    <w:p w14:paraId="6620AF7F" w14:textId="77777777" w:rsidR="004137D1" w:rsidRDefault="004137D1" w:rsidP="004137D1">
      <w:pPr>
        <w:spacing w:after="0" w:line="200" w:lineRule="exact"/>
        <w:rPr>
          <w:rFonts w:ascii="Times New Roman" w:eastAsia="Times New Roman" w:hAnsi="Times New Roman" w:cs="Arial"/>
          <w:sz w:val="20"/>
          <w:szCs w:val="20"/>
          <w:lang w:eastAsia="en-GB"/>
        </w:rPr>
      </w:pPr>
    </w:p>
    <w:p w14:paraId="0EF975BA" w14:textId="77777777" w:rsidR="000A7EBA" w:rsidRPr="004137D1" w:rsidRDefault="000A7EBA" w:rsidP="004137D1">
      <w:pPr>
        <w:spacing w:after="0" w:line="200" w:lineRule="exact"/>
        <w:rPr>
          <w:rFonts w:ascii="Times New Roman" w:eastAsia="Times New Roman" w:hAnsi="Times New Roman" w:cs="Arial"/>
          <w:sz w:val="20"/>
          <w:szCs w:val="20"/>
          <w:lang w:eastAsia="en-GB"/>
        </w:rPr>
      </w:pPr>
    </w:p>
    <w:p w14:paraId="13262B34" w14:textId="77777777" w:rsidR="004137D1" w:rsidRPr="004137D1" w:rsidRDefault="004137D1" w:rsidP="004137D1">
      <w:pPr>
        <w:spacing w:after="0" w:line="294" w:lineRule="exact"/>
        <w:rPr>
          <w:rFonts w:ascii="Arial" w:eastAsia="Arial" w:hAnsi="Arial" w:cs="Arial"/>
          <w:b/>
          <w:sz w:val="24"/>
          <w:szCs w:val="20"/>
          <w:lang w:eastAsia="en-GB"/>
        </w:rPr>
      </w:pPr>
      <w:r w:rsidRPr="004137D1">
        <w:rPr>
          <w:rFonts w:ascii="Arial" w:eastAsia="Arial" w:hAnsi="Arial" w:cs="Arial"/>
          <w:noProof/>
          <w:szCs w:val="20"/>
          <w:lang w:eastAsia="en-GB"/>
        </w:rPr>
        <w:drawing>
          <wp:anchor distT="0" distB="0" distL="114300" distR="114300" simplePos="0" relativeHeight="251661312" behindDoc="1" locked="0" layoutInCell="1" allowOverlap="1" wp14:anchorId="450B5F87" wp14:editId="605C9BED">
            <wp:simplePos x="0" y="0"/>
            <wp:positionH relativeFrom="margin">
              <wp:align>left</wp:align>
            </wp:positionH>
            <wp:positionV relativeFrom="paragraph">
              <wp:posOffset>3810</wp:posOffset>
            </wp:positionV>
            <wp:extent cx="750570" cy="750570"/>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0570" cy="750570"/>
                    </a:xfrm>
                    <a:prstGeom prst="rect">
                      <a:avLst/>
                    </a:prstGeom>
                    <a:noFill/>
                  </pic:spPr>
                </pic:pic>
              </a:graphicData>
            </a:graphic>
            <wp14:sizeRelH relativeFrom="page">
              <wp14:pctWidth>0</wp14:pctWidth>
            </wp14:sizeRelH>
            <wp14:sizeRelV relativeFrom="page">
              <wp14:pctHeight>0</wp14:pctHeight>
            </wp14:sizeRelV>
          </wp:anchor>
        </w:drawing>
      </w:r>
    </w:p>
    <w:p w14:paraId="3A541A12" w14:textId="77777777" w:rsidR="004137D1" w:rsidRPr="004137D1" w:rsidRDefault="004137D1" w:rsidP="004137D1">
      <w:pPr>
        <w:spacing w:after="0" w:line="294" w:lineRule="exact"/>
        <w:ind w:firstLine="720"/>
        <w:rPr>
          <w:rFonts w:ascii="Arial" w:eastAsia="Arial" w:hAnsi="Arial" w:cs="Arial"/>
          <w:b/>
          <w:sz w:val="24"/>
          <w:szCs w:val="20"/>
          <w:lang w:eastAsia="en-GB"/>
        </w:rPr>
      </w:pPr>
      <w:r w:rsidRPr="004137D1">
        <w:rPr>
          <w:rFonts w:ascii="Arial" w:eastAsia="Arial" w:hAnsi="Arial" w:cs="Arial"/>
          <w:b/>
          <w:sz w:val="24"/>
          <w:szCs w:val="20"/>
          <w:lang w:eastAsia="en-GB"/>
        </w:rPr>
        <w:t xml:space="preserve">            Board representation indicator</w:t>
      </w:r>
    </w:p>
    <w:p w14:paraId="4778F683" w14:textId="77777777" w:rsidR="004137D1" w:rsidRPr="004137D1" w:rsidRDefault="004137D1" w:rsidP="004137D1">
      <w:pPr>
        <w:spacing w:after="0" w:line="294" w:lineRule="exact"/>
        <w:rPr>
          <w:rFonts w:ascii="Times New Roman" w:eastAsia="Times New Roman" w:hAnsi="Times New Roman" w:cs="Arial"/>
          <w:sz w:val="20"/>
          <w:szCs w:val="20"/>
          <w:lang w:eastAsia="en-GB"/>
        </w:rPr>
      </w:pPr>
    </w:p>
    <w:p w14:paraId="0695CE7E" w14:textId="77777777" w:rsidR="004137D1" w:rsidRPr="004137D1" w:rsidRDefault="004137D1" w:rsidP="004137D1">
      <w:pPr>
        <w:spacing w:after="0" w:line="294" w:lineRule="exact"/>
        <w:rPr>
          <w:rFonts w:ascii="Times New Roman" w:eastAsia="Times New Roman" w:hAnsi="Times New Roman" w:cs="Arial"/>
          <w:sz w:val="20"/>
          <w:szCs w:val="20"/>
          <w:lang w:eastAsia="en-GB"/>
        </w:rPr>
      </w:pPr>
    </w:p>
    <w:p w14:paraId="3C1F7584" w14:textId="77777777" w:rsidR="004137D1" w:rsidRPr="004137D1" w:rsidRDefault="004137D1" w:rsidP="004137D1">
      <w:pPr>
        <w:spacing w:after="0" w:line="294" w:lineRule="exact"/>
        <w:rPr>
          <w:rFonts w:ascii="Times New Roman" w:eastAsia="Times New Roman" w:hAnsi="Times New Roman" w:cs="Arial"/>
          <w:sz w:val="20"/>
          <w:szCs w:val="20"/>
          <w:lang w:eastAsia="en-GB"/>
        </w:rPr>
      </w:pPr>
    </w:p>
    <w:tbl>
      <w:tblPr>
        <w:tblStyle w:val="GridTable6Colorful1"/>
        <w:tblpPr w:leftFromText="180" w:rightFromText="180" w:vertAnchor="text" w:horzAnchor="margin" w:tblpY="60"/>
        <w:tblW w:w="0" w:type="auto"/>
        <w:tblLook w:val="04A0" w:firstRow="1" w:lastRow="0" w:firstColumn="1" w:lastColumn="0" w:noHBand="0" w:noVBand="1"/>
      </w:tblPr>
      <w:tblGrid>
        <w:gridCol w:w="2247"/>
        <w:gridCol w:w="6995"/>
      </w:tblGrid>
      <w:tr w:rsidR="004137D1" w:rsidRPr="00830A23" w14:paraId="382B3FA1" w14:textId="77777777" w:rsidTr="001B6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1DEC1635" w14:textId="77777777" w:rsidR="004137D1" w:rsidRPr="00C97610" w:rsidRDefault="004137D1" w:rsidP="004137D1">
            <w:pPr>
              <w:spacing w:line="331" w:lineRule="auto"/>
              <w:ind w:right="1040"/>
              <w:rPr>
                <w:rFonts w:ascii="Arial" w:hAnsi="Arial"/>
              </w:rPr>
            </w:pPr>
            <w:r w:rsidRPr="00C97610">
              <w:rPr>
                <w:rFonts w:ascii="Arial" w:hAnsi="Arial"/>
              </w:rPr>
              <w:lastRenderedPageBreak/>
              <w:t>Indicator</w:t>
            </w:r>
          </w:p>
        </w:tc>
        <w:tc>
          <w:tcPr>
            <w:tcW w:w="7740" w:type="dxa"/>
          </w:tcPr>
          <w:p w14:paraId="051CAD26" w14:textId="77777777" w:rsidR="004137D1" w:rsidRPr="00C97610" w:rsidRDefault="004137D1" w:rsidP="004137D1">
            <w:pPr>
              <w:spacing w:line="331" w:lineRule="auto"/>
              <w:ind w:right="1040"/>
              <w:cnfStyle w:val="100000000000" w:firstRow="1" w:lastRow="0" w:firstColumn="0" w:lastColumn="0" w:oddVBand="0" w:evenVBand="0" w:oddHBand="0" w:evenHBand="0" w:firstRowFirstColumn="0" w:firstRowLastColumn="0" w:lastRowFirstColumn="0" w:lastRowLastColumn="0"/>
              <w:rPr>
                <w:rFonts w:ascii="Arial" w:hAnsi="Arial"/>
              </w:rPr>
            </w:pPr>
            <w:r w:rsidRPr="00C97610">
              <w:rPr>
                <w:rFonts w:ascii="Arial" w:hAnsi="Arial"/>
              </w:rPr>
              <w:t>Descriptor</w:t>
            </w:r>
          </w:p>
        </w:tc>
      </w:tr>
      <w:tr w:rsidR="004137D1" w:rsidRPr="00830A23" w14:paraId="1F16DA27" w14:textId="77777777" w:rsidTr="001B6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14:paraId="6E34DF7F" w14:textId="77777777" w:rsidR="004137D1" w:rsidRPr="00C97610" w:rsidRDefault="004137D1" w:rsidP="004137D1">
            <w:pPr>
              <w:spacing w:line="331" w:lineRule="auto"/>
              <w:ind w:right="1040"/>
              <w:rPr>
                <w:rFonts w:ascii="Arial" w:hAnsi="Arial"/>
              </w:rPr>
            </w:pPr>
            <w:r w:rsidRPr="00C97610">
              <w:rPr>
                <w:rFonts w:ascii="Arial" w:hAnsi="Arial"/>
              </w:rPr>
              <w:t>10</w:t>
            </w:r>
          </w:p>
        </w:tc>
        <w:tc>
          <w:tcPr>
            <w:tcW w:w="7740" w:type="dxa"/>
          </w:tcPr>
          <w:p w14:paraId="7D6F0D6F" w14:textId="77777777" w:rsidR="004137D1" w:rsidRPr="00C97610" w:rsidRDefault="004137D1" w:rsidP="004137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23"/>
                <w:szCs w:val="23"/>
              </w:rPr>
            </w:pPr>
            <w:r w:rsidRPr="00C97610">
              <w:rPr>
                <w:rFonts w:ascii="Arial" w:hAnsi="Arial"/>
                <w:sz w:val="23"/>
                <w:szCs w:val="23"/>
              </w:rPr>
              <w:t xml:space="preserve">Percentage difference between the organisation’s Board voting membership and its organisation’s overall workforce, disaggregated: </w:t>
            </w:r>
          </w:p>
          <w:p w14:paraId="286356BC" w14:textId="77777777" w:rsidR="004137D1" w:rsidRPr="00C97610" w:rsidRDefault="004137D1" w:rsidP="004137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C97610">
              <w:rPr>
                <w:rFonts w:ascii="Arial" w:hAnsi="Arial"/>
              </w:rPr>
              <w:t xml:space="preserve">• By voting membership of the Board. </w:t>
            </w:r>
          </w:p>
          <w:p w14:paraId="06032412" w14:textId="77777777" w:rsidR="004137D1" w:rsidRPr="00C97610" w:rsidRDefault="004137D1" w:rsidP="004137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sz w:val="22"/>
                <w:szCs w:val="22"/>
              </w:rPr>
            </w:pPr>
            <w:r w:rsidRPr="00C97610">
              <w:rPr>
                <w:rFonts w:ascii="Arial" w:hAnsi="Arial"/>
              </w:rPr>
              <w:t>• By Ex</w:t>
            </w:r>
            <w:r w:rsidR="00AB1DE2" w:rsidRPr="00C97610">
              <w:rPr>
                <w:rFonts w:ascii="Arial" w:hAnsi="Arial"/>
              </w:rPr>
              <w:t>ecutive membership of the Board</w:t>
            </w:r>
            <w:r w:rsidRPr="00C97610">
              <w:rPr>
                <w:rFonts w:ascii="Arial" w:hAnsi="Arial"/>
              </w:rPr>
              <w:t xml:space="preserve"> </w:t>
            </w:r>
          </w:p>
          <w:p w14:paraId="418B7BBD" w14:textId="77777777" w:rsidR="004137D1" w:rsidRPr="00C97610" w:rsidRDefault="004137D1" w:rsidP="004137D1">
            <w:pPr>
              <w:ind w:left="360"/>
              <w:cnfStyle w:val="000000100000" w:firstRow="0" w:lastRow="0" w:firstColumn="0" w:lastColumn="0" w:oddVBand="0" w:evenVBand="0" w:oddHBand="1" w:evenHBand="0" w:firstRowFirstColumn="0" w:firstRowLastColumn="0" w:lastRowFirstColumn="0" w:lastRowLastColumn="0"/>
              <w:rPr>
                <w:rFonts w:ascii="Arial" w:hAnsi="Arial"/>
              </w:rPr>
            </w:pPr>
          </w:p>
        </w:tc>
      </w:tr>
    </w:tbl>
    <w:p w14:paraId="4ABBD180" w14:textId="77777777" w:rsidR="004137D1" w:rsidRPr="004137D1" w:rsidRDefault="004137D1" w:rsidP="004137D1">
      <w:pPr>
        <w:spacing w:after="0" w:line="301" w:lineRule="exact"/>
        <w:rPr>
          <w:rFonts w:ascii="Arial" w:eastAsia="Times New Roman" w:hAnsi="Arial" w:cs="Arial"/>
          <w:b/>
          <w:sz w:val="28"/>
          <w:szCs w:val="20"/>
          <w:lang w:eastAsia="en-GB"/>
        </w:rPr>
      </w:pPr>
    </w:p>
    <w:p w14:paraId="2260F258" w14:textId="77777777" w:rsidR="004137D1" w:rsidRPr="004137D1" w:rsidRDefault="004137D1" w:rsidP="004137D1">
      <w:pPr>
        <w:spacing w:after="0" w:line="301" w:lineRule="exact"/>
        <w:rPr>
          <w:rFonts w:ascii="Arial" w:eastAsia="Times New Roman" w:hAnsi="Arial" w:cs="Arial"/>
          <w:b/>
          <w:sz w:val="28"/>
          <w:szCs w:val="20"/>
          <w:lang w:eastAsia="en-GB"/>
        </w:rPr>
      </w:pPr>
    </w:p>
    <w:p w14:paraId="7C3DE172" w14:textId="77777777" w:rsidR="004137D1" w:rsidRPr="004137D1" w:rsidRDefault="00F94155" w:rsidP="004137D1">
      <w:pPr>
        <w:spacing w:after="0" w:line="301" w:lineRule="exact"/>
        <w:rPr>
          <w:rFonts w:ascii="Arial" w:eastAsia="Times New Roman" w:hAnsi="Arial" w:cs="Arial"/>
          <w:b/>
          <w:sz w:val="28"/>
          <w:szCs w:val="20"/>
          <w:lang w:eastAsia="en-GB"/>
        </w:rPr>
      </w:pPr>
      <w:r w:rsidRPr="004137D1">
        <w:rPr>
          <w:rFonts w:ascii="Arial" w:eastAsia="Times New Roman" w:hAnsi="Arial" w:cs="Arial"/>
          <w:b/>
          <w:sz w:val="28"/>
          <w:szCs w:val="20"/>
          <w:lang w:eastAsia="en-GB"/>
        </w:rPr>
        <w:t>Report</w:t>
      </w:r>
      <w:r>
        <w:rPr>
          <w:rFonts w:ascii="Arial" w:eastAsia="Times New Roman" w:hAnsi="Arial" w:cs="Arial"/>
          <w:b/>
          <w:sz w:val="28"/>
          <w:szCs w:val="20"/>
          <w:lang w:eastAsia="en-GB"/>
        </w:rPr>
        <w:t>ing against the WDES Indicators</w:t>
      </w:r>
    </w:p>
    <w:p w14:paraId="6CFEDD8E" w14:textId="77777777" w:rsidR="004137D1" w:rsidRPr="004137D1" w:rsidRDefault="004137D1" w:rsidP="004137D1">
      <w:pPr>
        <w:spacing w:after="0" w:line="301" w:lineRule="exact"/>
        <w:rPr>
          <w:rFonts w:ascii="Arial" w:eastAsia="Times New Roman" w:hAnsi="Arial" w:cs="Arial"/>
          <w:sz w:val="24"/>
          <w:szCs w:val="20"/>
          <w:lang w:eastAsia="en-GB"/>
        </w:rPr>
      </w:pPr>
    </w:p>
    <w:p w14:paraId="08867644"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Times New Roman" w:hAnsi="Arial" w:cs="Arial"/>
          <w:b/>
          <w:sz w:val="24"/>
          <w:szCs w:val="24"/>
          <w:lang w:eastAsia="en-GB"/>
        </w:rPr>
        <w:t>Indicator 1:</w:t>
      </w:r>
      <w:r w:rsidRPr="004137D1">
        <w:rPr>
          <w:rFonts w:ascii="Arial" w:eastAsia="Times New Roman" w:hAnsi="Arial" w:cs="Arial"/>
          <w:sz w:val="24"/>
          <w:szCs w:val="24"/>
          <w:lang w:eastAsia="en-GB"/>
        </w:rPr>
        <w:t xml:space="preserve"> </w:t>
      </w:r>
      <w:r w:rsidRPr="004137D1">
        <w:rPr>
          <w:rFonts w:ascii="Arial" w:eastAsia="Calibri" w:hAnsi="Arial" w:cs="Arial"/>
          <w:sz w:val="24"/>
          <w:szCs w:val="24"/>
          <w:lang w:eastAsia="en-GB"/>
        </w:rPr>
        <w:t>Percentage of staff in each of the AfC Bands 1-9, Medical and Dental and VSM staff groups compared by:  Non-Clinical staff &amp; Clinical staff</w:t>
      </w:r>
    </w:p>
    <w:p w14:paraId="2973D4EA" w14:textId="77777777" w:rsidR="004137D1" w:rsidRPr="004137D1" w:rsidRDefault="004137D1" w:rsidP="004137D1">
      <w:pPr>
        <w:spacing w:after="0" w:line="240" w:lineRule="auto"/>
        <w:rPr>
          <w:rFonts w:ascii="Arial" w:eastAsia="Calibri" w:hAnsi="Arial" w:cs="Arial"/>
          <w:sz w:val="24"/>
          <w:szCs w:val="20"/>
          <w:lang w:eastAsia="en-GB"/>
        </w:rPr>
      </w:pPr>
    </w:p>
    <w:p w14:paraId="5BBBD00D" w14:textId="77777777" w:rsidR="004137D1" w:rsidRPr="004137D1" w:rsidRDefault="004137D1" w:rsidP="004137D1">
      <w:pPr>
        <w:spacing w:after="0" w:line="240" w:lineRule="auto"/>
        <w:rPr>
          <w:rFonts w:ascii="Arial" w:eastAsia="Calibri" w:hAnsi="Arial" w:cs="Arial"/>
          <w:sz w:val="24"/>
          <w:szCs w:val="20"/>
          <w:lang w:eastAsia="en-GB"/>
        </w:rPr>
      </w:pPr>
    </w:p>
    <w:p w14:paraId="4F2961A8" w14:textId="77777777" w:rsidR="004137D1" w:rsidRPr="004137D1" w:rsidRDefault="004137D1" w:rsidP="004137D1">
      <w:pPr>
        <w:spacing w:after="0" w:line="240" w:lineRule="auto"/>
        <w:rPr>
          <w:rFonts w:ascii="Arial" w:eastAsia="Calibri" w:hAnsi="Arial" w:cs="Arial"/>
          <w:sz w:val="24"/>
          <w:szCs w:val="20"/>
          <w:lang w:eastAsia="en-GB"/>
        </w:rPr>
      </w:pPr>
    </w:p>
    <w:p w14:paraId="01944932" w14:textId="77777777" w:rsidR="004137D1" w:rsidRPr="004137D1" w:rsidRDefault="004137D1" w:rsidP="004137D1">
      <w:p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Figure 1</w:t>
      </w:r>
      <w:r w:rsidR="00830A23" w:rsidRPr="00830A23">
        <w:rPr>
          <w:rFonts w:ascii="Arial" w:eastAsia="Calibri" w:hAnsi="Arial" w:cs="Arial"/>
          <w:sz w:val="24"/>
          <w:szCs w:val="20"/>
          <w:lang w:eastAsia="en-GB"/>
        </w:rPr>
        <w:t xml:space="preserve"> </w:t>
      </w:r>
      <w:r w:rsidR="00830A23" w:rsidRPr="004137D1">
        <w:rPr>
          <w:rFonts w:ascii="Arial" w:eastAsia="Calibri" w:hAnsi="Arial" w:cs="Arial"/>
          <w:sz w:val="24"/>
          <w:szCs w:val="20"/>
          <w:lang w:eastAsia="en-GB"/>
        </w:rPr>
        <w:t>shows the distribution of disabled/non-disabled staff across the AfC pay bands in the non-clinical workforce for 2021.</w:t>
      </w:r>
    </w:p>
    <w:p w14:paraId="30C8AA81" w14:textId="77777777" w:rsidR="004137D1" w:rsidRPr="004137D1" w:rsidRDefault="004137D1" w:rsidP="004137D1">
      <w:pPr>
        <w:spacing w:after="0" w:line="240" w:lineRule="auto"/>
        <w:rPr>
          <w:rFonts w:ascii="Arial" w:eastAsia="Calibri" w:hAnsi="Arial" w:cs="Arial"/>
          <w:i/>
          <w:sz w:val="24"/>
          <w:szCs w:val="20"/>
          <w:lang w:eastAsia="en-GB"/>
        </w:rPr>
      </w:pPr>
      <w:r w:rsidRPr="004137D1">
        <w:rPr>
          <w:rFonts w:ascii="Arial" w:eastAsia="Calibri" w:hAnsi="Arial" w:cs="Arial"/>
          <w:i/>
          <w:noProof/>
          <w:sz w:val="24"/>
          <w:szCs w:val="20"/>
          <w:lang w:eastAsia="en-GB"/>
        </w:rPr>
        <w:drawing>
          <wp:inline distT="0" distB="0" distL="0" distR="0" wp14:anchorId="5BD6C3CA" wp14:editId="5921FD6A">
            <wp:extent cx="5737860" cy="18960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8293" cy="1896161"/>
                    </a:xfrm>
                    <a:prstGeom prst="rect">
                      <a:avLst/>
                    </a:prstGeom>
                    <a:noFill/>
                  </pic:spPr>
                </pic:pic>
              </a:graphicData>
            </a:graphic>
          </wp:inline>
        </w:drawing>
      </w:r>
    </w:p>
    <w:p w14:paraId="1D41D834" w14:textId="77777777" w:rsidR="004137D1" w:rsidRPr="004137D1" w:rsidRDefault="004137D1" w:rsidP="004137D1">
      <w:pPr>
        <w:spacing w:after="0" w:line="240" w:lineRule="auto"/>
        <w:rPr>
          <w:rFonts w:ascii="Arial" w:eastAsia="Calibri" w:hAnsi="Arial" w:cs="Arial"/>
          <w:i/>
          <w:sz w:val="24"/>
          <w:szCs w:val="20"/>
          <w:lang w:eastAsia="en-GB"/>
        </w:rPr>
      </w:pPr>
    </w:p>
    <w:p w14:paraId="021010DC" w14:textId="77777777" w:rsidR="004137D1" w:rsidRPr="004137D1" w:rsidRDefault="004137D1" w:rsidP="004137D1">
      <w:pPr>
        <w:spacing w:after="0" w:line="240" w:lineRule="auto"/>
        <w:rPr>
          <w:rFonts w:ascii="Arial" w:eastAsia="Calibri" w:hAnsi="Arial" w:cs="Arial"/>
          <w:i/>
          <w:sz w:val="24"/>
          <w:szCs w:val="20"/>
          <w:lang w:eastAsia="en-GB"/>
        </w:rPr>
      </w:pPr>
      <w:r w:rsidRPr="004137D1">
        <w:rPr>
          <w:rFonts w:ascii="Calibri" w:eastAsia="Calibri" w:hAnsi="Calibri" w:cs="Arial"/>
          <w:noProof/>
          <w:sz w:val="20"/>
          <w:szCs w:val="20"/>
          <w:lang w:eastAsia="en-GB"/>
        </w:rPr>
        <w:drawing>
          <wp:inline distT="0" distB="0" distL="0" distR="0" wp14:anchorId="0803ADF8" wp14:editId="1035AA22">
            <wp:extent cx="5731510" cy="437561"/>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37561"/>
                    </a:xfrm>
                    <a:prstGeom prst="rect">
                      <a:avLst/>
                    </a:prstGeom>
                    <a:noFill/>
                    <a:ln>
                      <a:noFill/>
                    </a:ln>
                  </pic:spPr>
                </pic:pic>
              </a:graphicData>
            </a:graphic>
          </wp:inline>
        </w:drawing>
      </w:r>
    </w:p>
    <w:p w14:paraId="3D63681B" w14:textId="77777777" w:rsidR="004137D1" w:rsidRPr="004137D1" w:rsidRDefault="004137D1" w:rsidP="004137D1">
      <w:pPr>
        <w:spacing w:after="0" w:line="240" w:lineRule="auto"/>
        <w:rPr>
          <w:rFonts w:ascii="Arial" w:eastAsia="Calibri" w:hAnsi="Arial" w:cs="Arial"/>
          <w:sz w:val="24"/>
          <w:szCs w:val="20"/>
          <w:lang w:eastAsia="en-GB"/>
        </w:rPr>
      </w:pPr>
    </w:p>
    <w:p w14:paraId="299D9B08" w14:textId="77777777" w:rsidR="004137D1" w:rsidRPr="004137D1" w:rsidRDefault="004137D1" w:rsidP="004137D1">
      <w:p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Summary analysis shows that:</w:t>
      </w:r>
    </w:p>
    <w:p w14:paraId="1E515215" w14:textId="77777777" w:rsidR="004137D1" w:rsidRPr="004137D1" w:rsidRDefault="004137D1" w:rsidP="004137D1">
      <w:pPr>
        <w:spacing w:after="0" w:line="240" w:lineRule="auto"/>
        <w:rPr>
          <w:rFonts w:ascii="Arial" w:eastAsia="Calibri" w:hAnsi="Arial" w:cs="Arial"/>
          <w:sz w:val="24"/>
          <w:szCs w:val="20"/>
          <w:lang w:eastAsia="en-GB"/>
        </w:rPr>
      </w:pPr>
    </w:p>
    <w:p w14:paraId="30C6B0BE" w14:textId="77777777" w:rsidR="004137D1" w:rsidRPr="004137D1" w:rsidRDefault="004137D1" w:rsidP="004137D1">
      <w:pPr>
        <w:numPr>
          <w:ilvl w:val="0"/>
          <w:numId w:val="7"/>
        </w:numPr>
        <w:spacing w:after="0" w:line="240" w:lineRule="auto"/>
        <w:jc w:val="both"/>
        <w:rPr>
          <w:rFonts w:ascii="Arial" w:eastAsia="Calibri" w:hAnsi="Arial" w:cs="Arial"/>
          <w:sz w:val="24"/>
          <w:szCs w:val="20"/>
          <w:lang w:eastAsia="en-GB"/>
        </w:rPr>
      </w:pPr>
      <w:r w:rsidRPr="004137D1">
        <w:rPr>
          <w:rFonts w:ascii="Arial" w:eastAsia="Calibri" w:hAnsi="Arial" w:cs="Arial"/>
          <w:sz w:val="24"/>
          <w:szCs w:val="20"/>
          <w:lang w:eastAsia="en-GB"/>
        </w:rPr>
        <w:t xml:space="preserve">There has been an improvement in the representation of disabled staff in clusters 1 and 2 against the Trust total average </w:t>
      </w:r>
      <w:r w:rsidR="00274F97">
        <w:rPr>
          <w:rFonts w:ascii="Arial" w:eastAsia="Calibri" w:hAnsi="Arial" w:cs="Arial"/>
          <w:sz w:val="24"/>
          <w:szCs w:val="20"/>
          <w:lang w:eastAsia="en-GB"/>
        </w:rPr>
        <w:t xml:space="preserve">of 3.2%, </w:t>
      </w:r>
      <w:r w:rsidRPr="004137D1">
        <w:rPr>
          <w:rFonts w:ascii="Arial" w:eastAsia="Calibri" w:hAnsi="Arial" w:cs="Arial"/>
          <w:sz w:val="24"/>
          <w:szCs w:val="20"/>
          <w:lang w:eastAsia="en-GB"/>
        </w:rPr>
        <w:t>as compared to 2020.</w:t>
      </w:r>
    </w:p>
    <w:p w14:paraId="51773CF1" w14:textId="77777777" w:rsidR="004137D1" w:rsidRPr="004137D1" w:rsidRDefault="004137D1" w:rsidP="004137D1">
      <w:pPr>
        <w:numPr>
          <w:ilvl w:val="0"/>
          <w:numId w:val="7"/>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There has been a decrease in representation of disabled staff against the Trust total average in cluster 3 as compared to 2020</w:t>
      </w:r>
    </w:p>
    <w:p w14:paraId="6669D42C" w14:textId="77777777" w:rsidR="004137D1" w:rsidRPr="004137D1" w:rsidRDefault="004137D1" w:rsidP="004137D1">
      <w:pPr>
        <w:numPr>
          <w:ilvl w:val="0"/>
          <w:numId w:val="7"/>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There has been an increase in representation in within cluster 4, but in absolute terms this is a very small number.</w:t>
      </w:r>
    </w:p>
    <w:p w14:paraId="04FD8809" w14:textId="77777777" w:rsidR="004137D1" w:rsidRPr="004137D1" w:rsidRDefault="004137D1" w:rsidP="004137D1">
      <w:pPr>
        <w:numPr>
          <w:ilvl w:val="0"/>
          <w:numId w:val="7"/>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8.5% have no data in the disability field of the Trust staff data system, the Electronic Staff Record (ESR.)</w:t>
      </w:r>
    </w:p>
    <w:p w14:paraId="0D5871E7" w14:textId="77777777" w:rsidR="004137D1" w:rsidRPr="004137D1" w:rsidRDefault="004137D1" w:rsidP="004137D1">
      <w:pPr>
        <w:spacing w:after="0" w:line="240" w:lineRule="auto"/>
        <w:rPr>
          <w:rFonts w:ascii="Arial" w:eastAsia="Calibri" w:hAnsi="Arial" w:cs="Arial"/>
          <w:i/>
          <w:sz w:val="24"/>
          <w:szCs w:val="20"/>
          <w:lang w:eastAsia="en-GB"/>
        </w:rPr>
      </w:pPr>
    </w:p>
    <w:p w14:paraId="151659FA" w14:textId="77777777" w:rsidR="004137D1" w:rsidRPr="004137D1" w:rsidRDefault="004137D1" w:rsidP="004137D1">
      <w:pPr>
        <w:spacing w:after="0" w:line="240" w:lineRule="auto"/>
        <w:rPr>
          <w:rFonts w:ascii="Arial" w:eastAsia="Calibri" w:hAnsi="Arial" w:cs="Arial"/>
          <w:sz w:val="24"/>
          <w:szCs w:val="20"/>
          <w:lang w:eastAsia="en-GB"/>
        </w:rPr>
      </w:pPr>
    </w:p>
    <w:p w14:paraId="158681FF" w14:textId="77777777" w:rsidR="004137D1" w:rsidRPr="004137D1" w:rsidRDefault="004137D1" w:rsidP="004137D1">
      <w:pPr>
        <w:spacing w:after="0" w:line="240" w:lineRule="auto"/>
        <w:rPr>
          <w:rFonts w:ascii="Arial" w:eastAsia="Calibri" w:hAnsi="Arial" w:cs="Arial"/>
          <w:sz w:val="24"/>
          <w:szCs w:val="20"/>
          <w:lang w:eastAsia="en-GB"/>
        </w:rPr>
      </w:pPr>
    </w:p>
    <w:p w14:paraId="6435D3A0" w14:textId="77777777" w:rsidR="004137D1" w:rsidRPr="004137D1" w:rsidRDefault="004137D1" w:rsidP="004137D1">
      <w:pPr>
        <w:spacing w:after="0" w:line="240" w:lineRule="auto"/>
        <w:rPr>
          <w:rFonts w:ascii="Arial" w:eastAsia="Calibri" w:hAnsi="Arial" w:cs="Arial"/>
          <w:sz w:val="24"/>
          <w:szCs w:val="20"/>
          <w:lang w:eastAsia="en-GB"/>
        </w:rPr>
      </w:pPr>
    </w:p>
    <w:p w14:paraId="00047F9D" w14:textId="77777777" w:rsidR="004137D1" w:rsidRPr="004137D1" w:rsidRDefault="00F94155" w:rsidP="004137D1">
      <w:pPr>
        <w:spacing w:after="0" w:line="240" w:lineRule="auto"/>
        <w:rPr>
          <w:rFonts w:ascii="Arial" w:eastAsia="Calibri" w:hAnsi="Arial" w:cs="Arial"/>
          <w:sz w:val="24"/>
          <w:szCs w:val="20"/>
          <w:lang w:eastAsia="en-GB"/>
        </w:rPr>
      </w:pPr>
      <w:r>
        <w:rPr>
          <w:rFonts w:ascii="Arial" w:eastAsia="Calibri" w:hAnsi="Arial" w:cs="Arial"/>
          <w:sz w:val="24"/>
          <w:szCs w:val="20"/>
          <w:lang w:eastAsia="en-GB"/>
        </w:rPr>
        <w:lastRenderedPageBreak/>
        <w:t>Figure 2</w:t>
      </w:r>
      <w:r w:rsidR="00830A23" w:rsidRPr="00830A23">
        <w:rPr>
          <w:rFonts w:ascii="Arial" w:eastAsia="Calibri" w:hAnsi="Arial" w:cs="Arial"/>
          <w:sz w:val="24"/>
          <w:szCs w:val="20"/>
          <w:lang w:eastAsia="en-GB"/>
        </w:rPr>
        <w:t xml:space="preserve"> </w:t>
      </w:r>
      <w:r w:rsidR="00830A23" w:rsidRPr="004137D1">
        <w:rPr>
          <w:rFonts w:ascii="Arial" w:eastAsia="Calibri" w:hAnsi="Arial" w:cs="Arial"/>
          <w:sz w:val="24"/>
          <w:szCs w:val="20"/>
          <w:lang w:eastAsia="en-GB"/>
        </w:rPr>
        <w:t>shows the distribution of disabled/non-disabled staff across the AfC pay bands and the medical grades, in the clinical workforce for 2021.</w:t>
      </w:r>
    </w:p>
    <w:p w14:paraId="47A05F62" w14:textId="77777777" w:rsidR="004137D1" w:rsidRPr="004137D1" w:rsidRDefault="004137D1" w:rsidP="004137D1">
      <w:pPr>
        <w:spacing w:after="0" w:line="240" w:lineRule="auto"/>
        <w:rPr>
          <w:rFonts w:ascii="Arial" w:eastAsia="Calibri" w:hAnsi="Arial" w:cs="Arial"/>
          <w:i/>
          <w:sz w:val="24"/>
          <w:szCs w:val="20"/>
          <w:lang w:eastAsia="en-GB"/>
        </w:rPr>
      </w:pPr>
    </w:p>
    <w:p w14:paraId="6E781907" w14:textId="77777777" w:rsidR="004137D1" w:rsidRPr="004137D1" w:rsidRDefault="004137D1" w:rsidP="004137D1">
      <w:pPr>
        <w:spacing w:after="0" w:line="240" w:lineRule="auto"/>
        <w:rPr>
          <w:rFonts w:ascii="Arial" w:eastAsia="Calibri" w:hAnsi="Arial" w:cs="Arial"/>
          <w:sz w:val="24"/>
          <w:szCs w:val="20"/>
          <w:lang w:eastAsia="en-GB"/>
        </w:rPr>
      </w:pPr>
      <w:r w:rsidRPr="004137D1">
        <w:rPr>
          <w:rFonts w:ascii="Arial" w:eastAsia="Calibri" w:hAnsi="Arial" w:cs="Arial"/>
          <w:noProof/>
          <w:sz w:val="24"/>
          <w:szCs w:val="20"/>
          <w:lang w:eastAsia="en-GB"/>
        </w:rPr>
        <w:drawing>
          <wp:inline distT="0" distB="0" distL="0" distR="0" wp14:anchorId="75CCA62D" wp14:editId="471005A8">
            <wp:extent cx="5836920" cy="157583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40720" cy="1576856"/>
                    </a:xfrm>
                    <a:prstGeom prst="rect">
                      <a:avLst/>
                    </a:prstGeom>
                    <a:noFill/>
                  </pic:spPr>
                </pic:pic>
              </a:graphicData>
            </a:graphic>
          </wp:inline>
        </w:drawing>
      </w:r>
    </w:p>
    <w:p w14:paraId="106514DC" w14:textId="77777777" w:rsidR="004137D1" w:rsidRPr="004137D1" w:rsidRDefault="004137D1" w:rsidP="004137D1">
      <w:pPr>
        <w:spacing w:after="0" w:line="240" w:lineRule="auto"/>
        <w:rPr>
          <w:rFonts w:ascii="Arial" w:eastAsia="Calibri" w:hAnsi="Arial" w:cs="Arial"/>
          <w:sz w:val="24"/>
          <w:szCs w:val="20"/>
          <w:lang w:eastAsia="en-GB"/>
        </w:rPr>
      </w:pPr>
    </w:p>
    <w:p w14:paraId="10DE0461" w14:textId="77777777" w:rsidR="004137D1" w:rsidRPr="004137D1" w:rsidRDefault="004137D1" w:rsidP="004137D1">
      <w:pPr>
        <w:spacing w:after="0" w:line="240" w:lineRule="auto"/>
        <w:ind w:left="-142" w:right="-330"/>
        <w:rPr>
          <w:rFonts w:ascii="Arial" w:eastAsia="Calibri" w:hAnsi="Arial" w:cs="Arial"/>
          <w:sz w:val="24"/>
          <w:szCs w:val="20"/>
          <w:lang w:eastAsia="en-GB"/>
        </w:rPr>
      </w:pPr>
      <w:r w:rsidRPr="004137D1">
        <w:rPr>
          <w:rFonts w:ascii="Calibri" w:eastAsia="Calibri" w:hAnsi="Calibri" w:cs="Arial"/>
          <w:noProof/>
          <w:sz w:val="20"/>
          <w:szCs w:val="20"/>
          <w:lang w:eastAsia="en-GB"/>
        </w:rPr>
        <w:drawing>
          <wp:inline distT="0" distB="0" distL="0" distR="0" wp14:anchorId="4CB5DADE" wp14:editId="779A5282">
            <wp:extent cx="5928360" cy="4724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9678" cy="472545"/>
                    </a:xfrm>
                    <a:prstGeom prst="rect">
                      <a:avLst/>
                    </a:prstGeom>
                    <a:noFill/>
                    <a:ln>
                      <a:noFill/>
                    </a:ln>
                  </pic:spPr>
                </pic:pic>
              </a:graphicData>
            </a:graphic>
          </wp:inline>
        </w:drawing>
      </w:r>
    </w:p>
    <w:p w14:paraId="305AC984" w14:textId="77777777" w:rsidR="004137D1" w:rsidRPr="004137D1" w:rsidRDefault="004137D1" w:rsidP="004137D1">
      <w:pPr>
        <w:spacing w:after="0" w:line="240" w:lineRule="auto"/>
        <w:rPr>
          <w:rFonts w:ascii="Arial" w:eastAsia="Calibri" w:hAnsi="Arial" w:cs="Arial"/>
          <w:sz w:val="24"/>
          <w:szCs w:val="20"/>
          <w:lang w:eastAsia="en-GB"/>
        </w:rPr>
      </w:pPr>
    </w:p>
    <w:p w14:paraId="25F1A359" w14:textId="77777777" w:rsidR="004137D1" w:rsidRPr="004137D1" w:rsidRDefault="004137D1" w:rsidP="004137D1">
      <w:p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Summary analysis shows that:</w:t>
      </w:r>
    </w:p>
    <w:p w14:paraId="4214515E" w14:textId="77777777" w:rsidR="004137D1" w:rsidRPr="004137D1" w:rsidRDefault="004137D1" w:rsidP="004137D1">
      <w:pPr>
        <w:spacing w:after="0" w:line="240" w:lineRule="auto"/>
        <w:rPr>
          <w:rFonts w:ascii="Arial" w:eastAsia="Calibri" w:hAnsi="Arial" w:cs="Arial"/>
          <w:sz w:val="24"/>
          <w:szCs w:val="20"/>
          <w:lang w:eastAsia="en-GB"/>
        </w:rPr>
      </w:pPr>
    </w:p>
    <w:p w14:paraId="20825A4B" w14:textId="77777777" w:rsidR="004137D1" w:rsidRPr="004137D1" w:rsidRDefault="004137D1" w:rsidP="004137D1">
      <w:pPr>
        <w:numPr>
          <w:ilvl w:val="0"/>
          <w:numId w:val="8"/>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 xml:space="preserve">Percentage of clinical disabled staff in every band is lower than the Trust Disabled staff average </w:t>
      </w:r>
      <w:r w:rsidR="00274F97">
        <w:rPr>
          <w:rFonts w:ascii="Arial" w:eastAsia="Calibri" w:hAnsi="Arial" w:cs="Arial"/>
          <w:sz w:val="24"/>
          <w:szCs w:val="20"/>
          <w:lang w:eastAsia="en-GB"/>
        </w:rPr>
        <w:t xml:space="preserve">of </w:t>
      </w:r>
      <w:r w:rsidR="003C53F6">
        <w:rPr>
          <w:rFonts w:ascii="Arial" w:eastAsia="Calibri" w:hAnsi="Arial" w:cs="Arial"/>
          <w:sz w:val="24"/>
          <w:szCs w:val="20"/>
          <w:lang w:eastAsia="en-GB"/>
        </w:rPr>
        <w:t xml:space="preserve">3.2% </w:t>
      </w:r>
      <w:r w:rsidRPr="004137D1">
        <w:rPr>
          <w:rFonts w:ascii="Arial" w:eastAsia="Calibri" w:hAnsi="Arial" w:cs="Arial"/>
          <w:sz w:val="24"/>
          <w:szCs w:val="20"/>
          <w:lang w:eastAsia="en-GB"/>
        </w:rPr>
        <w:t>apart from cluster 1.</w:t>
      </w:r>
    </w:p>
    <w:p w14:paraId="43CEAC3D" w14:textId="77777777" w:rsidR="004137D1" w:rsidRPr="004137D1" w:rsidRDefault="004137D1" w:rsidP="004137D1">
      <w:pPr>
        <w:numPr>
          <w:ilvl w:val="0"/>
          <w:numId w:val="8"/>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A difference in reporting methodology between 2020 and 2021 makes direct comparison difficult, but a slight decrease representation in clusters 2 and 3 is indicated.</w:t>
      </w:r>
    </w:p>
    <w:p w14:paraId="6AB27474" w14:textId="77777777" w:rsidR="004137D1" w:rsidRPr="004137D1" w:rsidRDefault="004137D1" w:rsidP="004137D1">
      <w:pPr>
        <w:numPr>
          <w:ilvl w:val="0"/>
          <w:numId w:val="8"/>
        </w:numPr>
        <w:spacing w:after="0" w:line="240" w:lineRule="auto"/>
        <w:rPr>
          <w:rFonts w:ascii="Arial" w:eastAsia="Calibri" w:hAnsi="Arial" w:cs="Arial"/>
          <w:sz w:val="24"/>
          <w:szCs w:val="20"/>
          <w:lang w:eastAsia="en-GB"/>
        </w:rPr>
      </w:pPr>
      <w:r w:rsidRPr="004137D1">
        <w:rPr>
          <w:rFonts w:ascii="Arial" w:eastAsia="Calibri" w:hAnsi="Arial" w:cs="Arial"/>
          <w:sz w:val="24"/>
          <w:szCs w:val="20"/>
          <w:lang w:eastAsia="en-GB"/>
        </w:rPr>
        <w:t>11.5% have no data in the disability field of the Trust staff data system, the Electronic Staff Record (ESR.)</w:t>
      </w:r>
    </w:p>
    <w:p w14:paraId="5B2A6D3E" w14:textId="77777777" w:rsidR="004137D1" w:rsidRPr="004137D1" w:rsidRDefault="004137D1" w:rsidP="004137D1">
      <w:pPr>
        <w:spacing w:after="0" w:line="240" w:lineRule="auto"/>
        <w:rPr>
          <w:rFonts w:ascii="Arial" w:eastAsia="Calibri" w:hAnsi="Arial" w:cs="Arial"/>
          <w:sz w:val="24"/>
          <w:szCs w:val="20"/>
          <w:lang w:eastAsia="en-GB"/>
        </w:rPr>
      </w:pPr>
    </w:p>
    <w:p w14:paraId="05ADBAF8"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2</w:t>
      </w:r>
    </w:p>
    <w:p w14:paraId="74EA6E98"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9634" w:type="dxa"/>
        <w:tblLook w:val="04A0" w:firstRow="1" w:lastRow="0" w:firstColumn="1" w:lastColumn="0" w:noHBand="0" w:noVBand="1"/>
      </w:tblPr>
      <w:tblGrid>
        <w:gridCol w:w="3539"/>
        <w:gridCol w:w="2263"/>
        <w:gridCol w:w="2273"/>
        <w:gridCol w:w="1559"/>
      </w:tblGrid>
      <w:tr w:rsidR="004137D1" w:rsidRPr="004137D1" w14:paraId="01AB6198" w14:textId="77777777" w:rsidTr="001B695E">
        <w:tc>
          <w:tcPr>
            <w:tcW w:w="3539" w:type="dxa"/>
          </w:tcPr>
          <w:p w14:paraId="60A1A764" w14:textId="77777777" w:rsidR="004137D1" w:rsidRPr="004137D1" w:rsidRDefault="004137D1" w:rsidP="004137D1">
            <w:pPr>
              <w:rPr>
                <w:rFonts w:ascii="Arial" w:eastAsia="Calibri" w:hAnsi="Arial" w:cs="Arial"/>
                <w:sz w:val="24"/>
                <w:szCs w:val="24"/>
                <w:lang w:eastAsia="en-GB"/>
              </w:rPr>
            </w:pPr>
          </w:p>
        </w:tc>
        <w:tc>
          <w:tcPr>
            <w:tcW w:w="2263" w:type="dxa"/>
          </w:tcPr>
          <w:p w14:paraId="349F9001"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Relative likelihood in 2020</w:t>
            </w:r>
          </w:p>
        </w:tc>
        <w:tc>
          <w:tcPr>
            <w:tcW w:w="2273" w:type="dxa"/>
          </w:tcPr>
          <w:p w14:paraId="686446AF"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Relative likelihood in 2021</w:t>
            </w:r>
          </w:p>
        </w:tc>
        <w:tc>
          <w:tcPr>
            <w:tcW w:w="1559" w:type="dxa"/>
          </w:tcPr>
          <w:p w14:paraId="69F89CFC"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Difference +/-</w:t>
            </w:r>
          </w:p>
        </w:tc>
      </w:tr>
      <w:tr w:rsidR="004137D1" w:rsidRPr="004137D1" w14:paraId="4E9AC0B0" w14:textId="77777777" w:rsidTr="001B695E">
        <w:tc>
          <w:tcPr>
            <w:tcW w:w="3539" w:type="dxa"/>
          </w:tcPr>
          <w:p w14:paraId="26CBA2DE" w14:textId="77777777" w:rsidR="004137D1" w:rsidRPr="004137D1" w:rsidRDefault="004137D1" w:rsidP="004137D1">
            <w:pPr>
              <w:rPr>
                <w:rFonts w:ascii="Arial" w:eastAsia="Calibri" w:hAnsi="Arial" w:cs="Arial"/>
                <w:bCs/>
                <w:sz w:val="24"/>
                <w:szCs w:val="24"/>
                <w:lang w:eastAsia="en-GB"/>
              </w:rPr>
            </w:pPr>
            <w:r w:rsidRPr="004137D1">
              <w:rPr>
                <w:rFonts w:ascii="Arial" w:eastAsia="Calibri" w:hAnsi="Arial" w:cs="Arial"/>
                <w:sz w:val="24"/>
                <w:lang w:eastAsia="en-GB"/>
              </w:rPr>
              <w:t>Relative likelihood of disabled staff being appointed from shortlisting across all posts</w:t>
            </w:r>
          </w:p>
        </w:tc>
        <w:tc>
          <w:tcPr>
            <w:tcW w:w="2263" w:type="dxa"/>
          </w:tcPr>
          <w:p w14:paraId="6D33DD4A"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1.00</w:t>
            </w:r>
          </w:p>
        </w:tc>
        <w:tc>
          <w:tcPr>
            <w:tcW w:w="2273" w:type="dxa"/>
          </w:tcPr>
          <w:p w14:paraId="79BD4B07"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1.33</w:t>
            </w:r>
          </w:p>
        </w:tc>
        <w:tc>
          <w:tcPr>
            <w:tcW w:w="1559" w:type="dxa"/>
          </w:tcPr>
          <w:p w14:paraId="6DF44227"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+0.33</w:t>
            </w:r>
          </w:p>
        </w:tc>
      </w:tr>
    </w:tbl>
    <w:p w14:paraId="21DEF6C8" w14:textId="77777777" w:rsidR="004137D1" w:rsidRPr="004137D1" w:rsidRDefault="004137D1" w:rsidP="004137D1">
      <w:pPr>
        <w:spacing w:after="0" w:line="240" w:lineRule="auto"/>
        <w:rPr>
          <w:rFonts w:ascii="Arial" w:eastAsia="Calibri" w:hAnsi="Arial" w:cs="Arial"/>
          <w:sz w:val="24"/>
          <w:szCs w:val="24"/>
          <w:lang w:eastAsia="en-GB"/>
        </w:rPr>
      </w:pPr>
    </w:p>
    <w:p w14:paraId="01AE1E24"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Non-disabled </w:t>
      </w:r>
      <w:r w:rsidR="00F94155" w:rsidRPr="004137D1">
        <w:rPr>
          <w:rFonts w:ascii="Arial" w:eastAsia="Calibri" w:hAnsi="Arial" w:cs="Arial"/>
          <w:sz w:val="24"/>
          <w:szCs w:val="24"/>
          <w:lang w:eastAsia="en-GB"/>
        </w:rPr>
        <w:t>staff is</w:t>
      </w:r>
      <w:r w:rsidRPr="004137D1">
        <w:rPr>
          <w:rFonts w:ascii="Arial" w:eastAsia="Calibri" w:hAnsi="Arial" w:cs="Arial"/>
          <w:sz w:val="24"/>
          <w:szCs w:val="24"/>
          <w:lang w:eastAsia="en-GB"/>
        </w:rPr>
        <w:t xml:space="preserve"> 1.3 times more likely to be appointed from shortlisting, compared to disabled staff. This represents a deterioration compared to the 12 months before.</w:t>
      </w:r>
    </w:p>
    <w:p w14:paraId="0FC7097F" w14:textId="77777777" w:rsidR="004137D1" w:rsidRPr="004137D1" w:rsidRDefault="004137D1" w:rsidP="004137D1">
      <w:pPr>
        <w:spacing w:after="0" w:line="240" w:lineRule="auto"/>
        <w:rPr>
          <w:rFonts w:ascii="Arial" w:eastAsia="Calibri" w:hAnsi="Arial" w:cs="Arial"/>
          <w:sz w:val="24"/>
          <w:szCs w:val="24"/>
          <w:lang w:eastAsia="en-GB"/>
        </w:rPr>
      </w:pPr>
    </w:p>
    <w:p w14:paraId="61C40C60" w14:textId="77777777" w:rsidR="004137D1" w:rsidRPr="004137D1" w:rsidRDefault="004137D1" w:rsidP="004137D1">
      <w:pPr>
        <w:spacing w:after="0" w:line="240" w:lineRule="auto"/>
        <w:rPr>
          <w:rFonts w:ascii="Arial" w:eastAsia="Calibri" w:hAnsi="Arial" w:cs="Arial"/>
          <w:b/>
          <w:sz w:val="24"/>
          <w:szCs w:val="24"/>
          <w:lang w:eastAsia="en-GB"/>
        </w:rPr>
      </w:pPr>
    </w:p>
    <w:p w14:paraId="391BBB68" w14:textId="77777777" w:rsidR="004137D1" w:rsidRPr="004137D1" w:rsidRDefault="004137D1" w:rsidP="004137D1">
      <w:pPr>
        <w:spacing w:after="0" w:line="240" w:lineRule="auto"/>
        <w:rPr>
          <w:rFonts w:ascii="Arial" w:eastAsia="Calibri" w:hAnsi="Arial" w:cs="Arial"/>
          <w:b/>
          <w:sz w:val="24"/>
          <w:szCs w:val="24"/>
          <w:lang w:eastAsia="en-GB"/>
        </w:rPr>
      </w:pPr>
      <w:r w:rsidRPr="004137D1">
        <w:rPr>
          <w:rFonts w:ascii="Arial" w:eastAsia="Calibri" w:hAnsi="Arial" w:cs="Arial"/>
          <w:b/>
          <w:sz w:val="24"/>
          <w:szCs w:val="24"/>
          <w:lang w:eastAsia="en-GB"/>
        </w:rPr>
        <w:t>Indicator 3</w:t>
      </w:r>
    </w:p>
    <w:p w14:paraId="77F15A45"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9634" w:type="dxa"/>
        <w:tblLook w:val="04A0" w:firstRow="1" w:lastRow="0" w:firstColumn="1" w:lastColumn="0" w:noHBand="0" w:noVBand="1"/>
      </w:tblPr>
      <w:tblGrid>
        <w:gridCol w:w="3539"/>
        <w:gridCol w:w="2263"/>
        <w:gridCol w:w="2273"/>
        <w:gridCol w:w="1559"/>
      </w:tblGrid>
      <w:tr w:rsidR="004137D1" w:rsidRPr="004137D1" w14:paraId="72EED5C9" w14:textId="77777777" w:rsidTr="001B695E">
        <w:tc>
          <w:tcPr>
            <w:tcW w:w="3539" w:type="dxa"/>
          </w:tcPr>
          <w:p w14:paraId="012112F0" w14:textId="77777777" w:rsidR="004137D1" w:rsidRPr="004137D1" w:rsidRDefault="004137D1" w:rsidP="004137D1">
            <w:pPr>
              <w:rPr>
                <w:rFonts w:ascii="Arial" w:eastAsia="Calibri" w:hAnsi="Arial" w:cs="Arial"/>
                <w:sz w:val="24"/>
                <w:szCs w:val="24"/>
                <w:lang w:eastAsia="en-GB"/>
              </w:rPr>
            </w:pPr>
          </w:p>
        </w:tc>
        <w:tc>
          <w:tcPr>
            <w:tcW w:w="2263" w:type="dxa"/>
          </w:tcPr>
          <w:p w14:paraId="6CE03D0E"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Relative likelihood in 2020</w:t>
            </w:r>
          </w:p>
        </w:tc>
        <w:tc>
          <w:tcPr>
            <w:tcW w:w="2273" w:type="dxa"/>
          </w:tcPr>
          <w:p w14:paraId="719320F2"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Relative likelihood in 2021</w:t>
            </w:r>
          </w:p>
        </w:tc>
        <w:tc>
          <w:tcPr>
            <w:tcW w:w="1559" w:type="dxa"/>
          </w:tcPr>
          <w:p w14:paraId="3463C7A5"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Difference +/-</w:t>
            </w:r>
          </w:p>
        </w:tc>
      </w:tr>
      <w:tr w:rsidR="004137D1" w:rsidRPr="004137D1" w14:paraId="7AB457CA" w14:textId="77777777" w:rsidTr="001B695E">
        <w:tc>
          <w:tcPr>
            <w:tcW w:w="3539" w:type="dxa"/>
          </w:tcPr>
          <w:p w14:paraId="4F8C7FD9" w14:textId="77777777" w:rsidR="004137D1" w:rsidRPr="004137D1" w:rsidRDefault="004137D1" w:rsidP="004137D1">
            <w:pPr>
              <w:rPr>
                <w:rFonts w:ascii="Arial" w:eastAsia="Calibri" w:hAnsi="Arial" w:cs="Arial"/>
                <w:bCs/>
                <w:sz w:val="24"/>
                <w:szCs w:val="24"/>
                <w:lang w:eastAsia="en-GB"/>
              </w:rPr>
            </w:pPr>
            <w:r w:rsidRPr="004137D1">
              <w:rPr>
                <w:rFonts w:ascii="Arial" w:eastAsia="Calibri" w:hAnsi="Arial" w:cs="Arial"/>
                <w:sz w:val="24"/>
                <w:szCs w:val="24"/>
                <w:lang w:eastAsia="en-GB"/>
              </w:rPr>
              <w:t>Relative likelihood of Disabled staff compared to non-disabled staff entering the formal capability process, as measured by entry into the formal capability procedure</w:t>
            </w:r>
          </w:p>
        </w:tc>
        <w:tc>
          <w:tcPr>
            <w:tcW w:w="2263" w:type="dxa"/>
          </w:tcPr>
          <w:p w14:paraId="5C117D2D"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5.19</w:t>
            </w:r>
          </w:p>
        </w:tc>
        <w:tc>
          <w:tcPr>
            <w:tcW w:w="2273" w:type="dxa"/>
          </w:tcPr>
          <w:p w14:paraId="25FBFCEB"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1.22</w:t>
            </w:r>
          </w:p>
        </w:tc>
        <w:tc>
          <w:tcPr>
            <w:tcW w:w="1559" w:type="dxa"/>
          </w:tcPr>
          <w:p w14:paraId="4F22877B"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-3.97</w:t>
            </w:r>
          </w:p>
        </w:tc>
      </w:tr>
    </w:tbl>
    <w:p w14:paraId="7398E5FA" w14:textId="77777777" w:rsidR="004137D1" w:rsidRPr="004137D1" w:rsidRDefault="004137D1" w:rsidP="004137D1">
      <w:pPr>
        <w:spacing w:after="0" w:line="240" w:lineRule="auto"/>
        <w:rPr>
          <w:rFonts w:ascii="Arial" w:eastAsia="Calibri" w:hAnsi="Arial" w:cs="Arial"/>
          <w:sz w:val="24"/>
          <w:szCs w:val="24"/>
          <w:lang w:eastAsia="en-GB"/>
        </w:rPr>
      </w:pPr>
    </w:p>
    <w:p w14:paraId="4BBBA2ED"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There was significant improvement in the relative likelihood of staff entering the formal capability procedure throughout the 2021 reporting period. Whilst it is 0.22 more likely that staff with disability will enter the process it is significantly improved from 2020 when disabled staff were 5 times more likely to enter into formal capability. </w:t>
      </w:r>
    </w:p>
    <w:p w14:paraId="786648B8" w14:textId="77777777" w:rsidR="004137D1" w:rsidRPr="004137D1" w:rsidRDefault="004137D1" w:rsidP="004137D1">
      <w:pPr>
        <w:spacing w:after="0" w:line="240" w:lineRule="auto"/>
        <w:rPr>
          <w:rFonts w:ascii="Arial" w:eastAsia="Calibri" w:hAnsi="Arial" w:cs="Arial"/>
          <w:sz w:val="24"/>
          <w:szCs w:val="24"/>
          <w:lang w:eastAsia="en-GB"/>
        </w:rPr>
      </w:pPr>
    </w:p>
    <w:p w14:paraId="0700A6E5" w14:textId="77777777" w:rsidR="00830A23" w:rsidRPr="004137D1" w:rsidRDefault="00830A23" w:rsidP="00830A23">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Note:</w:t>
      </w:r>
      <w:r w:rsidRPr="004137D1">
        <w:rPr>
          <w:rFonts w:ascii="Calibri" w:eastAsia="Calibri" w:hAnsi="Calibri" w:cs="Arial"/>
          <w:sz w:val="20"/>
          <w:szCs w:val="20"/>
          <w:lang w:eastAsia="en-GB"/>
        </w:rPr>
        <w:t xml:space="preserve"> </w:t>
      </w:r>
      <w:r w:rsidRPr="004137D1">
        <w:rPr>
          <w:rFonts w:ascii="Arial" w:eastAsia="Calibri" w:hAnsi="Arial" w:cs="Arial"/>
          <w:sz w:val="24"/>
          <w:szCs w:val="24"/>
          <w:lang w:eastAsia="en-GB"/>
        </w:rPr>
        <w:t>A figure above 1:00 indicates that Disabled staff is more likely than Non-Disabled staff to enter the formal capability process.</w:t>
      </w:r>
    </w:p>
    <w:p w14:paraId="3F0F4FF8" w14:textId="77777777" w:rsidR="004137D1" w:rsidRPr="004137D1" w:rsidRDefault="004137D1" w:rsidP="004137D1">
      <w:pPr>
        <w:spacing w:after="0" w:line="240" w:lineRule="auto"/>
        <w:rPr>
          <w:rFonts w:ascii="Arial" w:eastAsia="Calibri" w:hAnsi="Arial" w:cs="Arial"/>
          <w:sz w:val="24"/>
          <w:szCs w:val="24"/>
          <w:lang w:eastAsia="en-GB"/>
        </w:rPr>
      </w:pPr>
    </w:p>
    <w:p w14:paraId="497BC07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4</w:t>
      </w:r>
    </w:p>
    <w:p w14:paraId="2B92D01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a) Percentage of Disabled staff compared to non-disabled staff experiencing harassment, bullying or abuse from:</w:t>
      </w:r>
    </w:p>
    <w:p w14:paraId="3A4529A4" w14:textId="77777777" w:rsidR="004137D1" w:rsidRPr="004137D1" w:rsidRDefault="004137D1" w:rsidP="004137D1">
      <w:pPr>
        <w:spacing w:after="0" w:line="240" w:lineRule="auto"/>
        <w:rPr>
          <w:rFonts w:ascii="Arial" w:eastAsia="Calibri" w:hAnsi="Arial" w:cs="Arial"/>
          <w:sz w:val="24"/>
          <w:szCs w:val="24"/>
          <w:lang w:eastAsia="en-GB"/>
        </w:rPr>
      </w:pPr>
    </w:p>
    <w:p w14:paraId="0A5B5006"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i. Patients/Service users, their relatives or other members of the public</w:t>
      </w:r>
    </w:p>
    <w:p w14:paraId="6C19A8AE"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ii. Managers</w:t>
      </w:r>
    </w:p>
    <w:p w14:paraId="2F69056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iii. Other colleagues</w:t>
      </w:r>
    </w:p>
    <w:p w14:paraId="6B006946" w14:textId="77777777" w:rsidR="004137D1" w:rsidRPr="004137D1" w:rsidRDefault="004137D1" w:rsidP="004137D1">
      <w:pPr>
        <w:spacing w:after="0" w:line="240" w:lineRule="auto"/>
        <w:rPr>
          <w:rFonts w:ascii="Arial" w:eastAsia="Calibri" w:hAnsi="Arial" w:cs="Arial"/>
          <w:sz w:val="24"/>
          <w:szCs w:val="24"/>
          <w:lang w:eastAsia="en-GB"/>
        </w:rPr>
      </w:pPr>
    </w:p>
    <w:p w14:paraId="09D3991F"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b) Percentage of Disabled staff compared to non-disabled staff saying that the last time they experienced harassment, bullying or abuse at work, they or a colleague reported it.</w:t>
      </w:r>
    </w:p>
    <w:p w14:paraId="15A5E2F3" w14:textId="77777777" w:rsidR="004137D1" w:rsidRPr="004137D1" w:rsidRDefault="004137D1" w:rsidP="004137D1">
      <w:pPr>
        <w:spacing w:after="0" w:line="240" w:lineRule="auto"/>
        <w:rPr>
          <w:rFonts w:ascii="Arial" w:eastAsia="Calibri" w:hAnsi="Arial" w:cs="Arial"/>
          <w:sz w:val="24"/>
          <w:szCs w:val="24"/>
          <w:lang w:eastAsia="en-GB"/>
        </w:rPr>
      </w:pPr>
    </w:p>
    <w:p w14:paraId="18004FF5"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5917"/>
        <w:gridCol w:w="1649"/>
        <w:gridCol w:w="1676"/>
      </w:tblGrid>
      <w:tr w:rsidR="004137D1" w:rsidRPr="004137D1" w14:paraId="1C803674" w14:textId="77777777" w:rsidTr="001B695E">
        <w:tc>
          <w:tcPr>
            <w:tcW w:w="5917" w:type="dxa"/>
          </w:tcPr>
          <w:p w14:paraId="5F082F03" w14:textId="77777777" w:rsidR="004137D1" w:rsidRPr="004137D1" w:rsidRDefault="004137D1" w:rsidP="004137D1">
            <w:pPr>
              <w:rPr>
                <w:rFonts w:ascii="Arial" w:eastAsia="Calibri" w:hAnsi="Arial" w:cs="Arial"/>
                <w:sz w:val="24"/>
                <w:szCs w:val="24"/>
                <w:lang w:eastAsia="en-GB"/>
              </w:rPr>
            </w:pPr>
          </w:p>
        </w:tc>
        <w:tc>
          <w:tcPr>
            <w:tcW w:w="1649" w:type="dxa"/>
          </w:tcPr>
          <w:p w14:paraId="58006B18"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c>
          <w:tcPr>
            <w:tcW w:w="1676" w:type="dxa"/>
          </w:tcPr>
          <w:p w14:paraId="23194BDE"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Non-disabled staff</w:t>
            </w:r>
          </w:p>
        </w:tc>
      </w:tr>
      <w:tr w:rsidR="004137D1" w:rsidRPr="004137D1" w14:paraId="33879D81" w14:textId="77777777" w:rsidTr="001B695E">
        <w:tc>
          <w:tcPr>
            <w:tcW w:w="5917" w:type="dxa"/>
          </w:tcPr>
          <w:p w14:paraId="7DB5B975"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staff experiencing harassment, bullying or abuse from patients, relatives or the public in last 12 months</w:t>
            </w:r>
          </w:p>
        </w:tc>
        <w:tc>
          <w:tcPr>
            <w:tcW w:w="1649" w:type="dxa"/>
          </w:tcPr>
          <w:p w14:paraId="3F98BBFC"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28.5%</w:t>
            </w:r>
          </w:p>
        </w:tc>
        <w:tc>
          <w:tcPr>
            <w:tcW w:w="1676" w:type="dxa"/>
          </w:tcPr>
          <w:p w14:paraId="61707D66"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23.2%</w:t>
            </w:r>
          </w:p>
        </w:tc>
      </w:tr>
      <w:tr w:rsidR="004137D1" w:rsidRPr="004137D1" w14:paraId="380C5B72" w14:textId="77777777" w:rsidTr="001B695E">
        <w:tc>
          <w:tcPr>
            <w:tcW w:w="5917" w:type="dxa"/>
          </w:tcPr>
          <w:p w14:paraId="74B22378"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staff experiencing harassment, bullying or abuse from manager in last 12 months</w:t>
            </w:r>
          </w:p>
        </w:tc>
        <w:tc>
          <w:tcPr>
            <w:tcW w:w="1649" w:type="dxa"/>
          </w:tcPr>
          <w:p w14:paraId="7107A8FA"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24.0%</w:t>
            </w:r>
          </w:p>
        </w:tc>
        <w:tc>
          <w:tcPr>
            <w:tcW w:w="1676" w:type="dxa"/>
          </w:tcPr>
          <w:p w14:paraId="4DEA7EB9"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11.2%</w:t>
            </w:r>
          </w:p>
        </w:tc>
      </w:tr>
      <w:tr w:rsidR="004137D1" w:rsidRPr="004137D1" w14:paraId="75D7C14D" w14:textId="77777777" w:rsidTr="001B695E">
        <w:tc>
          <w:tcPr>
            <w:tcW w:w="5917" w:type="dxa"/>
          </w:tcPr>
          <w:p w14:paraId="4D1CEEE4"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staff experiencing harassment, bullying or abuse from other colleagues in last 12 months</w:t>
            </w:r>
          </w:p>
        </w:tc>
        <w:tc>
          <w:tcPr>
            <w:tcW w:w="1649" w:type="dxa"/>
          </w:tcPr>
          <w:p w14:paraId="6A058FCB"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25.4%</w:t>
            </w:r>
          </w:p>
        </w:tc>
        <w:tc>
          <w:tcPr>
            <w:tcW w:w="1676" w:type="dxa"/>
          </w:tcPr>
          <w:p w14:paraId="726A5F52"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16.5%</w:t>
            </w:r>
          </w:p>
        </w:tc>
      </w:tr>
      <w:tr w:rsidR="004137D1" w:rsidRPr="004137D1" w14:paraId="7F4F3876" w14:textId="77777777" w:rsidTr="001B695E">
        <w:tc>
          <w:tcPr>
            <w:tcW w:w="5917" w:type="dxa"/>
            <w:shd w:val="clear" w:color="auto" w:fill="D9D9D9" w:themeFill="background1" w:themeFillShade="D9"/>
          </w:tcPr>
          <w:p w14:paraId="711F9231" w14:textId="77777777" w:rsidR="004137D1" w:rsidRPr="004137D1" w:rsidRDefault="004137D1" w:rsidP="004137D1">
            <w:pPr>
              <w:rPr>
                <w:rFonts w:ascii="Arial" w:eastAsia="Calibri" w:hAnsi="Arial" w:cs="Arial"/>
                <w:sz w:val="24"/>
                <w:szCs w:val="24"/>
                <w:lang w:eastAsia="en-GB"/>
              </w:rPr>
            </w:pPr>
          </w:p>
        </w:tc>
        <w:tc>
          <w:tcPr>
            <w:tcW w:w="1649" w:type="dxa"/>
            <w:shd w:val="clear" w:color="auto" w:fill="D9D9D9" w:themeFill="background1" w:themeFillShade="D9"/>
          </w:tcPr>
          <w:p w14:paraId="63385F4E" w14:textId="77777777" w:rsidR="004137D1" w:rsidRPr="004137D1" w:rsidRDefault="004137D1" w:rsidP="004137D1">
            <w:pPr>
              <w:rPr>
                <w:rFonts w:ascii="Arial" w:eastAsia="Calibri" w:hAnsi="Arial" w:cs="Arial"/>
                <w:sz w:val="24"/>
                <w:szCs w:val="24"/>
                <w:lang w:eastAsia="en-GB"/>
              </w:rPr>
            </w:pPr>
          </w:p>
        </w:tc>
        <w:tc>
          <w:tcPr>
            <w:tcW w:w="1676" w:type="dxa"/>
            <w:shd w:val="clear" w:color="auto" w:fill="D9D9D9" w:themeFill="background1" w:themeFillShade="D9"/>
          </w:tcPr>
          <w:p w14:paraId="04AD16C5" w14:textId="77777777" w:rsidR="004137D1" w:rsidRPr="004137D1" w:rsidRDefault="004137D1" w:rsidP="004137D1">
            <w:pPr>
              <w:rPr>
                <w:rFonts w:ascii="Arial" w:eastAsia="Calibri" w:hAnsi="Arial" w:cs="Arial"/>
                <w:sz w:val="24"/>
                <w:szCs w:val="24"/>
                <w:lang w:eastAsia="en-GB"/>
              </w:rPr>
            </w:pPr>
          </w:p>
        </w:tc>
      </w:tr>
      <w:tr w:rsidR="004137D1" w:rsidRPr="004137D1" w14:paraId="4A3C1194" w14:textId="77777777" w:rsidTr="001B695E">
        <w:tc>
          <w:tcPr>
            <w:tcW w:w="5917" w:type="dxa"/>
          </w:tcPr>
          <w:p w14:paraId="1D361037"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staff saying that the last time they experienced harassment, bullying or abuse at work, they or a colleague reported it</w:t>
            </w:r>
          </w:p>
        </w:tc>
        <w:tc>
          <w:tcPr>
            <w:tcW w:w="1649" w:type="dxa"/>
          </w:tcPr>
          <w:p w14:paraId="3E18BF82"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44.6%</w:t>
            </w:r>
          </w:p>
        </w:tc>
        <w:tc>
          <w:tcPr>
            <w:tcW w:w="1676" w:type="dxa"/>
          </w:tcPr>
          <w:p w14:paraId="5677BA8A"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48.7%</w:t>
            </w:r>
          </w:p>
        </w:tc>
      </w:tr>
    </w:tbl>
    <w:p w14:paraId="7D7B459C" w14:textId="77777777" w:rsidR="004137D1" w:rsidRPr="004137D1" w:rsidRDefault="004137D1" w:rsidP="004137D1">
      <w:pPr>
        <w:spacing w:after="0" w:line="240" w:lineRule="auto"/>
        <w:rPr>
          <w:rFonts w:ascii="Arial" w:eastAsia="Calibri" w:hAnsi="Arial" w:cs="Arial"/>
          <w:sz w:val="24"/>
          <w:szCs w:val="24"/>
          <w:lang w:eastAsia="en-GB"/>
        </w:rPr>
      </w:pPr>
    </w:p>
    <w:p w14:paraId="7D2A729F"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There has been an overall decline in staff experiencing harassment, bullying or abuse although staff with disabilities remains higher.</w:t>
      </w:r>
    </w:p>
    <w:p w14:paraId="607C2ED4" w14:textId="77777777" w:rsidR="004137D1" w:rsidRPr="004137D1" w:rsidRDefault="004137D1" w:rsidP="004137D1">
      <w:pPr>
        <w:spacing w:after="0" w:line="240" w:lineRule="auto"/>
        <w:rPr>
          <w:rFonts w:ascii="Arial" w:eastAsia="Calibri" w:hAnsi="Arial" w:cs="Arial"/>
          <w:sz w:val="24"/>
          <w:szCs w:val="24"/>
          <w:lang w:eastAsia="en-GB"/>
        </w:rPr>
      </w:pPr>
    </w:p>
    <w:p w14:paraId="171D589B"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5</w:t>
      </w:r>
    </w:p>
    <w:p w14:paraId="5BDCE0C3"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5918"/>
        <w:gridCol w:w="1648"/>
        <w:gridCol w:w="1676"/>
      </w:tblGrid>
      <w:tr w:rsidR="004137D1" w:rsidRPr="004137D1" w14:paraId="39A76913" w14:textId="77777777" w:rsidTr="001B695E">
        <w:tc>
          <w:tcPr>
            <w:tcW w:w="6374" w:type="dxa"/>
          </w:tcPr>
          <w:p w14:paraId="43A78A5B" w14:textId="77777777" w:rsidR="004137D1" w:rsidRPr="004137D1" w:rsidRDefault="004137D1" w:rsidP="004137D1">
            <w:pPr>
              <w:rPr>
                <w:rFonts w:ascii="Arial" w:eastAsia="Calibri" w:hAnsi="Arial" w:cs="Arial"/>
                <w:sz w:val="24"/>
                <w:szCs w:val="24"/>
                <w:lang w:eastAsia="en-GB"/>
              </w:rPr>
            </w:pPr>
          </w:p>
        </w:tc>
        <w:tc>
          <w:tcPr>
            <w:tcW w:w="1701" w:type="dxa"/>
          </w:tcPr>
          <w:p w14:paraId="0D73A605"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c>
          <w:tcPr>
            <w:tcW w:w="1735" w:type="dxa"/>
          </w:tcPr>
          <w:p w14:paraId="28B4C2F1"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Non-disabled staff</w:t>
            </w:r>
          </w:p>
        </w:tc>
      </w:tr>
      <w:tr w:rsidR="004137D1" w:rsidRPr="004137D1" w14:paraId="6F69BB74" w14:textId="77777777" w:rsidTr="001B695E">
        <w:tc>
          <w:tcPr>
            <w:tcW w:w="6374" w:type="dxa"/>
          </w:tcPr>
          <w:p w14:paraId="6676C95A"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Disabled staff compared to non-disabled staff believing that the Trust provides equal opportunities for career progression or promotion.</w:t>
            </w:r>
          </w:p>
        </w:tc>
        <w:tc>
          <w:tcPr>
            <w:tcW w:w="1701" w:type="dxa"/>
          </w:tcPr>
          <w:p w14:paraId="76177E86"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81.2%</w:t>
            </w:r>
          </w:p>
        </w:tc>
        <w:tc>
          <w:tcPr>
            <w:tcW w:w="1735" w:type="dxa"/>
          </w:tcPr>
          <w:p w14:paraId="7E5DCC0B"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87.4%</w:t>
            </w:r>
          </w:p>
        </w:tc>
      </w:tr>
    </w:tbl>
    <w:p w14:paraId="46493BEA" w14:textId="77777777" w:rsidR="004137D1" w:rsidRPr="004137D1" w:rsidRDefault="004137D1" w:rsidP="004137D1">
      <w:pPr>
        <w:spacing w:after="0" w:line="240" w:lineRule="auto"/>
        <w:rPr>
          <w:rFonts w:ascii="Arial" w:eastAsia="Calibri" w:hAnsi="Arial" w:cs="Arial"/>
          <w:sz w:val="24"/>
          <w:szCs w:val="24"/>
          <w:lang w:eastAsia="en-GB"/>
        </w:rPr>
      </w:pPr>
    </w:p>
    <w:p w14:paraId="028C53B5"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lastRenderedPageBreak/>
        <w:t>There has been an increase with both disabled (81.2%) and non-disabled (87.4%) staff believing that our Trust acts fairly in terms of career progression.</w:t>
      </w:r>
    </w:p>
    <w:p w14:paraId="5C73F61B" w14:textId="77777777" w:rsidR="004137D1" w:rsidRPr="004137D1" w:rsidRDefault="004137D1" w:rsidP="004137D1">
      <w:pPr>
        <w:spacing w:after="0" w:line="240" w:lineRule="auto"/>
        <w:rPr>
          <w:rFonts w:ascii="Arial" w:eastAsia="Calibri" w:hAnsi="Arial" w:cs="Arial"/>
          <w:sz w:val="24"/>
          <w:szCs w:val="24"/>
          <w:lang w:eastAsia="en-GB"/>
        </w:rPr>
      </w:pPr>
    </w:p>
    <w:p w14:paraId="67B56238"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6</w:t>
      </w:r>
    </w:p>
    <w:p w14:paraId="3485EB37"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5915"/>
        <w:gridCol w:w="1650"/>
        <w:gridCol w:w="1677"/>
      </w:tblGrid>
      <w:tr w:rsidR="004137D1" w:rsidRPr="004137D1" w14:paraId="748A65CA" w14:textId="77777777" w:rsidTr="001B695E">
        <w:tc>
          <w:tcPr>
            <w:tcW w:w="5915" w:type="dxa"/>
          </w:tcPr>
          <w:p w14:paraId="109D73E7" w14:textId="77777777" w:rsidR="004137D1" w:rsidRPr="004137D1" w:rsidRDefault="004137D1" w:rsidP="004137D1">
            <w:pPr>
              <w:rPr>
                <w:rFonts w:ascii="Arial" w:eastAsia="Calibri" w:hAnsi="Arial" w:cs="Arial"/>
                <w:sz w:val="24"/>
                <w:szCs w:val="24"/>
                <w:lang w:eastAsia="en-GB"/>
              </w:rPr>
            </w:pPr>
          </w:p>
        </w:tc>
        <w:tc>
          <w:tcPr>
            <w:tcW w:w="1650" w:type="dxa"/>
          </w:tcPr>
          <w:p w14:paraId="03740D02"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c>
          <w:tcPr>
            <w:tcW w:w="1677" w:type="dxa"/>
          </w:tcPr>
          <w:p w14:paraId="1623C006"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Non-disabled staff</w:t>
            </w:r>
          </w:p>
        </w:tc>
      </w:tr>
      <w:tr w:rsidR="004137D1" w:rsidRPr="004137D1" w14:paraId="6A254293" w14:textId="77777777" w:rsidTr="001B695E">
        <w:tc>
          <w:tcPr>
            <w:tcW w:w="5915" w:type="dxa"/>
          </w:tcPr>
          <w:p w14:paraId="7C6FFEC0"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Disabled staff compared to non-disabled staff saying that they have felt pressure from their manager to come to work, despite not feeling well enough to perform their duties.</w:t>
            </w:r>
          </w:p>
        </w:tc>
        <w:tc>
          <w:tcPr>
            <w:tcW w:w="1650" w:type="dxa"/>
          </w:tcPr>
          <w:p w14:paraId="6F8CFC11"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33.6%</w:t>
            </w:r>
          </w:p>
        </w:tc>
        <w:tc>
          <w:tcPr>
            <w:tcW w:w="1677" w:type="dxa"/>
          </w:tcPr>
          <w:p w14:paraId="0EAEFCCF"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25.0%</w:t>
            </w:r>
          </w:p>
        </w:tc>
      </w:tr>
    </w:tbl>
    <w:p w14:paraId="3277F624" w14:textId="77777777" w:rsidR="00830A23" w:rsidRDefault="00830A23" w:rsidP="004137D1">
      <w:pPr>
        <w:spacing w:after="0" w:line="240" w:lineRule="auto"/>
        <w:rPr>
          <w:rFonts w:ascii="Arial" w:eastAsia="Calibri" w:hAnsi="Arial" w:cs="Arial"/>
          <w:sz w:val="24"/>
          <w:szCs w:val="24"/>
          <w:lang w:eastAsia="en-GB"/>
        </w:rPr>
      </w:pPr>
    </w:p>
    <w:p w14:paraId="3F2A9CC5"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There has been a reduction of 3.3% for disabled staff experiencing pressure from line </w:t>
      </w:r>
      <w:r w:rsidR="00F94155" w:rsidRPr="004137D1">
        <w:rPr>
          <w:rFonts w:ascii="Arial" w:eastAsia="Calibri" w:hAnsi="Arial" w:cs="Arial"/>
          <w:sz w:val="24"/>
          <w:szCs w:val="24"/>
          <w:lang w:eastAsia="en-GB"/>
        </w:rPr>
        <w:t>managers;</w:t>
      </w:r>
      <w:r w:rsidRPr="004137D1">
        <w:rPr>
          <w:rFonts w:ascii="Arial" w:eastAsia="Calibri" w:hAnsi="Arial" w:cs="Arial"/>
          <w:sz w:val="24"/>
          <w:szCs w:val="24"/>
          <w:lang w:eastAsia="en-GB"/>
        </w:rPr>
        <w:t xml:space="preserve"> this bucks the trend for staff without disabilities in which we have seen a marginal increase of 0.1%</w:t>
      </w:r>
    </w:p>
    <w:p w14:paraId="60CCF54D" w14:textId="77777777" w:rsidR="004137D1" w:rsidRPr="004137D1" w:rsidRDefault="004137D1" w:rsidP="004137D1">
      <w:pPr>
        <w:spacing w:after="0" w:line="240" w:lineRule="auto"/>
        <w:rPr>
          <w:rFonts w:ascii="Arial" w:eastAsia="Calibri" w:hAnsi="Arial" w:cs="Arial"/>
          <w:sz w:val="24"/>
          <w:szCs w:val="24"/>
          <w:lang w:eastAsia="en-GB"/>
        </w:rPr>
      </w:pPr>
    </w:p>
    <w:p w14:paraId="31EB6C9B" w14:textId="77777777" w:rsidR="004137D1" w:rsidRPr="004137D1" w:rsidRDefault="004137D1" w:rsidP="004137D1">
      <w:pPr>
        <w:spacing w:after="0" w:line="240" w:lineRule="auto"/>
        <w:rPr>
          <w:rFonts w:ascii="Arial" w:eastAsia="Calibri" w:hAnsi="Arial" w:cs="Arial"/>
          <w:b/>
          <w:sz w:val="24"/>
          <w:szCs w:val="24"/>
          <w:lang w:eastAsia="en-GB"/>
        </w:rPr>
      </w:pPr>
      <w:r w:rsidRPr="004137D1">
        <w:rPr>
          <w:rFonts w:ascii="Arial" w:eastAsia="Calibri" w:hAnsi="Arial" w:cs="Arial"/>
          <w:b/>
          <w:sz w:val="24"/>
          <w:szCs w:val="24"/>
          <w:lang w:eastAsia="en-GB"/>
        </w:rPr>
        <w:t>Indicator 7</w:t>
      </w:r>
    </w:p>
    <w:p w14:paraId="2FB243C9"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5917"/>
        <w:gridCol w:w="1649"/>
        <w:gridCol w:w="1676"/>
      </w:tblGrid>
      <w:tr w:rsidR="004137D1" w:rsidRPr="004137D1" w14:paraId="313C37D7" w14:textId="77777777" w:rsidTr="001B695E">
        <w:tc>
          <w:tcPr>
            <w:tcW w:w="5917" w:type="dxa"/>
          </w:tcPr>
          <w:p w14:paraId="64DF48D0" w14:textId="77777777" w:rsidR="004137D1" w:rsidRPr="004137D1" w:rsidRDefault="004137D1" w:rsidP="004137D1">
            <w:pPr>
              <w:rPr>
                <w:rFonts w:ascii="Arial" w:eastAsia="Calibri" w:hAnsi="Arial" w:cs="Arial"/>
                <w:sz w:val="24"/>
                <w:szCs w:val="24"/>
                <w:lang w:eastAsia="en-GB"/>
              </w:rPr>
            </w:pPr>
          </w:p>
        </w:tc>
        <w:tc>
          <w:tcPr>
            <w:tcW w:w="1649" w:type="dxa"/>
          </w:tcPr>
          <w:p w14:paraId="64F948C0"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c>
          <w:tcPr>
            <w:tcW w:w="1676" w:type="dxa"/>
          </w:tcPr>
          <w:p w14:paraId="4A68CAE3"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Non-disabled staff</w:t>
            </w:r>
          </w:p>
        </w:tc>
      </w:tr>
      <w:tr w:rsidR="004137D1" w:rsidRPr="004137D1" w14:paraId="24251FAF" w14:textId="77777777" w:rsidTr="001B695E">
        <w:tc>
          <w:tcPr>
            <w:tcW w:w="5917" w:type="dxa"/>
          </w:tcPr>
          <w:p w14:paraId="6E36F09E"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Disabled staff compared to non-disabled staff saying that they are satisfied with the extent to which their organisation values their work.</w:t>
            </w:r>
          </w:p>
        </w:tc>
        <w:tc>
          <w:tcPr>
            <w:tcW w:w="1649" w:type="dxa"/>
          </w:tcPr>
          <w:p w14:paraId="4CB9E278"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32.2%</w:t>
            </w:r>
          </w:p>
        </w:tc>
        <w:tc>
          <w:tcPr>
            <w:tcW w:w="1676" w:type="dxa"/>
          </w:tcPr>
          <w:p w14:paraId="12320637"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43.9%</w:t>
            </w:r>
          </w:p>
        </w:tc>
      </w:tr>
    </w:tbl>
    <w:p w14:paraId="3F3D3CCA" w14:textId="77777777" w:rsidR="00830A23" w:rsidRDefault="00830A23" w:rsidP="004137D1">
      <w:pPr>
        <w:spacing w:after="0" w:line="240" w:lineRule="auto"/>
        <w:rPr>
          <w:rFonts w:ascii="Arial" w:eastAsia="Calibri" w:hAnsi="Arial" w:cs="Arial"/>
          <w:sz w:val="24"/>
          <w:szCs w:val="24"/>
          <w:lang w:eastAsia="en-GB"/>
        </w:rPr>
      </w:pPr>
    </w:p>
    <w:p w14:paraId="2B51DE69"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There has been an overall decrease from 36.1% to 32.2% for our disabled staff and 45.7% to 43.9% for our non-disabled staff. </w:t>
      </w:r>
    </w:p>
    <w:p w14:paraId="7ECE317D" w14:textId="77777777" w:rsidR="004137D1" w:rsidRPr="004137D1" w:rsidRDefault="004137D1" w:rsidP="004137D1">
      <w:pPr>
        <w:spacing w:after="0" w:line="240" w:lineRule="auto"/>
        <w:rPr>
          <w:rFonts w:ascii="Arial" w:eastAsia="Calibri" w:hAnsi="Arial" w:cs="Arial"/>
          <w:sz w:val="24"/>
          <w:szCs w:val="24"/>
          <w:lang w:eastAsia="en-GB"/>
        </w:rPr>
      </w:pPr>
    </w:p>
    <w:p w14:paraId="474D965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8</w:t>
      </w:r>
    </w:p>
    <w:tbl>
      <w:tblPr>
        <w:tblStyle w:val="TableGrid1"/>
        <w:tblpPr w:leftFromText="180" w:rightFromText="180" w:vertAnchor="text" w:tblpY="-56"/>
        <w:tblW w:w="0" w:type="auto"/>
        <w:tblLook w:val="04A0" w:firstRow="1" w:lastRow="0" w:firstColumn="1" w:lastColumn="0" w:noHBand="0" w:noVBand="1"/>
      </w:tblPr>
      <w:tblGrid>
        <w:gridCol w:w="7583"/>
        <w:gridCol w:w="1659"/>
      </w:tblGrid>
      <w:tr w:rsidR="004137D1" w:rsidRPr="004137D1" w14:paraId="7AECB78D" w14:textId="77777777" w:rsidTr="001B695E">
        <w:tc>
          <w:tcPr>
            <w:tcW w:w="7583" w:type="dxa"/>
          </w:tcPr>
          <w:p w14:paraId="068CC932" w14:textId="77777777" w:rsidR="004137D1" w:rsidRPr="004137D1" w:rsidRDefault="004137D1" w:rsidP="004137D1">
            <w:pPr>
              <w:rPr>
                <w:rFonts w:ascii="Arial" w:eastAsia="Calibri" w:hAnsi="Arial" w:cs="Arial"/>
                <w:sz w:val="24"/>
                <w:szCs w:val="24"/>
                <w:lang w:eastAsia="en-GB"/>
              </w:rPr>
            </w:pPr>
          </w:p>
        </w:tc>
        <w:tc>
          <w:tcPr>
            <w:tcW w:w="1659" w:type="dxa"/>
          </w:tcPr>
          <w:p w14:paraId="620F2AE0"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r>
      <w:tr w:rsidR="004137D1" w:rsidRPr="004137D1" w14:paraId="4397D1A8" w14:textId="77777777" w:rsidTr="001B695E">
        <w:tc>
          <w:tcPr>
            <w:tcW w:w="7583" w:type="dxa"/>
          </w:tcPr>
          <w:p w14:paraId="664A96CE"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Percentage of Disabled staff saying that their employer has made adequate adjustment(s) to enable them to carry out their work.</w:t>
            </w:r>
          </w:p>
        </w:tc>
        <w:tc>
          <w:tcPr>
            <w:tcW w:w="1659" w:type="dxa"/>
          </w:tcPr>
          <w:p w14:paraId="56883CF8"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71.8%</w:t>
            </w:r>
          </w:p>
        </w:tc>
      </w:tr>
    </w:tbl>
    <w:p w14:paraId="3252F286"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We continue to see an increase across the board and both disabled (71.8%) and non-disabled (75.5%).</w:t>
      </w:r>
    </w:p>
    <w:p w14:paraId="332EC603" w14:textId="77777777" w:rsidR="004137D1" w:rsidRPr="004137D1" w:rsidRDefault="004137D1" w:rsidP="004137D1">
      <w:pPr>
        <w:spacing w:after="0" w:line="240" w:lineRule="auto"/>
        <w:rPr>
          <w:rFonts w:ascii="Arial" w:eastAsia="Calibri" w:hAnsi="Arial" w:cs="Arial"/>
          <w:b/>
          <w:sz w:val="24"/>
          <w:szCs w:val="24"/>
          <w:lang w:eastAsia="en-GB"/>
        </w:rPr>
      </w:pPr>
    </w:p>
    <w:p w14:paraId="246F37EF"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9</w:t>
      </w:r>
    </w:p>
    <w:p w14:paraId="59C1934E"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a) The staff engagement score for Disabled staff, compared to non-disabled staff. </w:t>
      </w:r>
    </w:p>
    <w:p w14:paraId="723CFC1D"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b) Has your Trust taken action to facilitate the voices of Disabled staff in your organisation to be heard? (Yes) or (No)</w:t>
      </w:r>
    </w:p>
    <w:p w14:paraId="28A0CA24"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5917"/>
        <w:gridCol w:w="1649"/>
        <w:gridCol w:w="1676"/>
      </w:tblGrid>
      <w:tr w:rsidR="004137D1" w:rsidRPr="004137D1" w14:paraId="04CC7016" w14:textId="77777777" w:rsidTr="00E51BE2">
        <w:tc>
          <w:tcPr>
            <w:tcW w:w="5917" w:type="dxa"/>
          </w:tcPr>
          <w:p w14:paraId="3B77863E" w14:textId="77777777" w:rsidR="004137D1" w:rsidRPr="004137D1" w:rsidRDefault="004137D1" w:rsidP="004137D1">
            <w:pPr>
              <w:rPr>
                <w:rFonts w:ascii="Arial" w:eastAsia="Calibri" w:hAnsi="Arial" w:cs="Arial"/>
                <w:sz w:val="24"/>
                <w:szCs w:val="24"/>
                <w:lang w:eastAsia="en-GB"/>
              </w:rPr>
            </w:pPr>
          </w:p>
        </w:tc>
        <w:tc>
          <w:tcPr>
            <w:tcW w:w="1649" w:type="dxa"/>
          </w:tcPr>
          <w:p w14:paraId="7365D715"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Disabled staff</w:t>
            </w:r>
          </w:p>
        </w:tc>
        <w:tc>
          <w:tcPr>
            <w:tcW w:w="1676" w:type="dxa"/>
          </w:tcPr>
          <w:p w14:paraId="24F92350"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Non-disabled staff</w:t>
            </w:r>
          </w:p>
        </w:tc>
      </w:tr>
      <w:tr w:rsidR="004137D1" w:rsidRPr="004137D1" w14:paraId="62BD446D" w14:textId="77777777" w:rsidTr="00E51BE2">
        <w:tc>
          <w:tcPr>
            <w:tcW w:w="5917" w:type="dxa"/>
          </w:tcPr>
          <w:p w14:paraId="31F49C10"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Staff Engagement Scores (1-10) of Disabled Staff v                   Non-Disabled Staff</w:t>
            </w:r>
          </w:p>
        </w:tc>
        <w:tc>
          <w:tcPr>
            <w:tcW w:w="1649" w:type="dxa"/>
          </w:tcPr>
          <w:p w14:paraId="1013E1C4"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6.4</w:t>
            </w:r>
          </w:p>
        </w:tc>
        <w:tc>
          <w:tcPr>
            <w:tcW w:w="1676" w:type="dxa"/>
          </w:tcPr>
          <w:p w14:paraId="65C8C869" w14:textId="77777777" w:rsidR="004137D1" w:rsidRPr="004137D1" w:rsidRDefault="004137D1" w:rsidP="004137D1">
            <w:pPr>
              <w:rPr>
                <w:rFonts w:ascii="Arial" w:eastAsia="Calibri" w:hAnsi="Arial" w:cs="Arial"/>
                <w:sz w:val="24"/>
                <w:szCs w:val="24"/>
                <w:lang w:eastAsia="en-GB"/>
              </w:rPr>
            </w:pPr>
            <w:r w:rsidRPr="004137D1">
              <w:rPr>
                <w:rFonts w:ascii="Arial" w:eastAsia="Calibri" w:hAnsi="Arial" w:cs="Arial"/>
                <w:sz w:val="24"/>
                <w:szCs w:val="24"/>
                <w:lang w:eastAsia="en-GB"/>
              </w:rPr>
              <w:t>6.9</w:t>
            </w:r>
          </w:p>
        </w:tc>
      </w:tr>
    </w:tbl>
    <w:p w14:paraId="11F6F31A" w14:textId="77777777" w:rsidR="004137D1" w:rsidRPr="004137D1" w:rsidRDefault="004137D1" w:rsidP="004137D1">
      <w:pPr>
        <w:spacing w:after="0" w:line="240" w:lineRule="auto"/>
        <w:rPr>
          <w:rFonts w:ascii="Arial" w:eastAsia="Calibri" w:hAnsi="Arial" w:cs="Arial"/>
          <w:sz w:val="24"/>
          <w:szCs w:val="24"/>
          <w:lang w:eastAsia="en-GB"/>
        </w:rPr>
      </w:pPr>
    </w:p>
    <w:p w14:paraId="49D8D654"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The staff survey engagement scores show that overall, disabled staff are less engaged than non-disabled colleagues. </w:t>
      </w:r>
    </w:p>
    <w:p w14:paraId="1EA342F6" w14:textId="77777777" w:rsidR="004137D1" w:rsidRPr="004137D1" w:rsidRDefault="004137D1" w:rsidP="004137D1">
      <w:pPr>
        <w:spacing w:after="0" w:line="240" w:lineRule="auto"/>
        <w:ind w:left="360"/>
        <w:rPr>
          <w:rFonts w:ascii="Arial" w:eastAsia="Calibri" w:hAnsi="Arial" w:cs="Arial"/>
          <w:sz w:val="24"/>
          <w:szCs w:val="24"/>
          <w:lang w:eastAsia="en-GB"/>
        </w:rPr>
      </w:pPr>
    </w:p>
    <w:p w14:paraId="784CA72A"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lastRenderedPageBreak/>
        <w:t xml:space="preserve">b) Has your Trust taken action to facilitate the voices of Disabled staff in your organisation to be heard? </w:t>
      </w:r>
      <w:r w:rsidRPr="004137D1">
        <w:rPr>
          <w:rFonts w:ascii="Arial" w:eastAsia="Calibri" w:hAnsi="Arial" w:cs="Arial"/>
          <w:b/>
          <w:sz w:val="24"/>
          <w:szCs w:val="24"/>
          <w:lang w:eastAsia="en-GB"/>
        </w:rPr>
        <w:t>Yes</w:t>
      </w:r>
    </w:p>
    <w:p w14:paraId="2FB5E142" w14:textId="77777777" w:rsidR="004137D1" w:rsidRPr="004137D1" w:rsidRDefault="004137D1" w:rsidP="004137D1">
      <w:pPr>
        <w:spacing w:after="0" w:line="240" w:lineRule="auto"/>
        <w:rPr>
          <w:rFonts w:ascii="Arial" w:eastAsia="Calibri" w:hAnsi="Arial" w:cs="Arial"/>
          <w:sz w:val="24"/>
          <w:szCs w:val="24"/>
          <w:lang w:eastAsia="en-GB"/>
        </w:rPr>
      </w:pPr>
    </w:p>
    <w:p w14:paraId="6F8F632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Our Trust has an established staff network of people living with disability,</w:t>
      </w:r>
    </w:p>
    <w:p w14:paraId="6ADB1E76"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to ensure the voices of staff to be heard and meet bi-monthly. In collaboration, over the last 12 months we have delivered the following across the Trust: </w:t>
      </w:r>
    </w:p>
    <w:p w14:paraId="732C92AB" w14:textId="77777777" w:rsidR="004137D1" w:rsidRPr="004137D1" w:rsidRDefault="004137D1" w:rsidP="004137D1">
      <w:pPr>
        <w:numPr>
          <w:ilvl w:val="0"/>
          <w:numId w:val="10"/>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Staff stories at Performance in People Performance Committees (PPC)</w:t>
      </w:r>
    </w:p>
    <w:p w14:paraId="1003A96D" w14:textId="77777777" w:rsidR="004137D1" w:rsidRPr="004137D1" w:rsidRDefault="004137D1" w:rsidP="004137D1">
      <w:pPr>
        <w:numPr>
          <w:ilvl w:val="0"/>
          <w:numId w:val="10"/>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Opportunities for staff with disabilities to share their lived experience with our</w:t>
      </w:r>
    </w:p>
    <w:p w14:paraId="77878573"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     NEDs on what life is like for them as employee</w:t>
      </w:r>
    </w:p>
    <w:p w14:paraId="2517783A" w14:textId="77777777" w:rsidR="004137D1" w:rsidRPr="004137D1" w:rsidRDefault="004137D1" w:rsidP="004137D1">
      <w:pPr>
        <w:numPr>
          <w:ilvl w:val="0"/>
          <w:numId w:val="11"/>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Values into Action – these sessions are delivered for all staff groups with</w:t>
      </w:r>
    </w:p>
    <w:p w14:paraId="106C0ED5"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      targeted delivery of sessions aimed at staff with protected characteristics.</w:t>
      </w:r>
    </w:p>
    <w:p w14:paraId="1C81B8FA" w14:textId="77777777" w:rsidR="004137D1" w:rsidRPr="004137D1" w:rsidRDefault="004137D1" w:rsidP="004137D1">
      <w:pPr>
        <w:numPr>
          <w:ilvl w:val="0"/>
          <w:numId w:val="11"/>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 xml:space="preserve">People Pulse, our quarterly survey that  collects data around protected characteristics to use in organisational development </w:t>
      </w:r>
    </w:p>
    <w:p w14:paraId="37A2201E" w14:textId="77777777" w:rsidR="004137D1" w:rsidRPr="004137D1" w:rsidRDefault="004137D1" w:rsidP="004137D1">
      <w:pPr>
        <w:numPr>
          <w:ilvl w:val="0"/>
          <w:numId w:val="11"/>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 xml:space="preserve">Staff with disabilities were invited to share their lived experiences in inform the work streams of Values into Action group </w:t>
      </w:r>
    </w:p>
    <w:p w14:paraId="61B6FBCF" w14:textId="77777777" w:rsidR="004137D1" w:rsidRPr="004137D1" w:rsidRDefault="004137D1" w:rsidP="004137D1">
      <w:pPr>
        <w:spacing w:after="0" w:line="240" w:lineRule="auto"/>
        <w:rPr>
          <w:rFonts w:ascii="Arial" w:eastAsia="Calibri" w:hAnsi="Arial" w:cs="Arial"/>
          <w:sz w:val="24"/>
          <w:szCs w:val="24"/>
          <w:lang w:eastAsia="en-GB"/>
        </w:rPr>
      </w:pPr>
    </w:p>
    <w:p w14:paraId="43E71708" w14:textId="77777777" w:rsidR="004137D1" w:rsidRPr="004137D1" w:rsidRDefault="004137D1" w:rsidP="004137D1">
      <w:pPr>
        <w:spacing w:after="0" w:line="240" w:lineRule="auto"/>
        <w:rPr>
          <w:rFonts w:ascii="Arial" w:eastAsia="Calibri" w:hAnsi="Arial" w:cs="Arial"/>
          <w:sz w:val="24"/>
          <w:szCs w:val="24"/>
          <w:lang w:eastAsia="en-GB"/>
        </w:rPr>
      </w:pPr>
    </w:p>
    <w:p w14:paraId="136B57CA"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b/>
          <w:sz w:val="24"/>
          <w:szCs w:val="24"/>
          <w:lang w:eastAsia="en-GB"/>
        </w:rPr>
        <w:t>Indicator 10</w:t>
      </w:r>
      <w:r w:rsidRPr="004137D1">
        <w:rPr>
          <w:rFonts w:ascii="Arial" w:eastAsia="Calibri" w:hAnsi="Arial" w:cs="Arial"/>
          <w:sz w:val="24"/>
          <w:szCs w:val="24"/>
          <w:lang w:eastAsia="en-GB"/>
        </w:rPr>
        <w:t xml:space="preserve">: Percentage difference between the organisation’s Board voting membership and its organisation’s overall workforce, disaggregated: </w:t>
      </w:r>
    </w:p>
    <w:p w14:paraId="1813979C" w14:textId="77777777" w:rsidR="004137D1" w:rsidRPr="004137D1" w:rsidRDefault="004137D1" w:rsidP="004137D1">
      <w:pPr>
        <w:spacing w:after="0" w:line="240" w:lineRule="auto"/>
        <w:rPr>
          <w:rFonts w:ascii="Arial" w:eastAsia="Calibri" w:hAnsi="Arial" w:cs="Arial"/>
          <w:sz w:val="24"/>
          <w:szCs w:val="24"/>
          <w:lang w:eastAsia="en-GB"/>
        </w:rPr>
      </w:pPr>
    </w:p>
    <w:p w14:paraId="42ABEA21" w14:textId="77777777" w:rsidR="004137D1" w:rsidRPr="004137D1" w:rsidRDefault="004137D1" w:rsidP="004137D1">
      <w:pPr>
        <w:numPr>
          <w:ilvl w:val="0"/>
          <w:numId w:val="9"/>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 xml:space="preserve">By voting membership of the Board. </w:t>
      </w:r>
    </w:p>
    <w:p w14:paraId="5841BF24" w14:textId="77777777" w:rsidR="004137D1" w:rsidRPr="004137D1" w:rsidRDefault="004137D1" w:rsidP="004137D1">
      <w:pPr>
        <w:numPr>
          <w:ilvl w:val="0"/>
          <w:numId w:val="9"/>
        </w:numPr>
        <w:spacing w:after="0" w:line="240" w:lineRule="auto"/>
        <w:contextualSpacing/>
        <w:rPr>
          <w:rFonts w:ascii="Arial" w:eastAsia="Calibri" w:hAnsi="Arial" w:cs="Arial"/>
          <w:sz w:val="24"/>
          <w:szCs w:val="24"/>
          <w:lang w:eastAsia="en-GB"/>
        </w:rPr>
      </w:pPr>
      <w:r w:rsidRPr="004137D1">
        <w:rPr>
          <w:rFonts w:ascii="Arial" w:eastAsia="Calibri" w:hAnsi="Arial" w:cs="Arial"/>
          <w:sz w:val="24"/>
          <w:szCs w:val="24"/>
          <w:lang w:eastAsia="en-GB"/>
        </w:rPr>
        <w:t>By Executive membership of the Board.</w:t>
      </w:r>
    </w:p>
    <w:p w14:paraId="6D4EA908" w14:textId="77777777" w:rsidR="004137D1" w:rsidRPr="004137D1" w:rsidRDefault="004137D1" w:rsidP="004137D1">
      <w:pPr>
        <w:spacing w:after="0" w:line="240" w:lineRule="auto"/>
        <w:rPr>
          <w:rFonts w:ascii="Arial" w:eastAsia="Calibri" w:hAnsi="Arial" w:cs="Arial"/>
          <w:sz w:val="24"/>
          <w:szCs w:val="24"/>
          <w:lang w:eastAsia="en-GB"/>
        </w:rPr>
      </w:pPr>
    </w:p>
    <w:p w14:paraId="7DB799C1" w14:textId="77777777" w:rsidR="004137D1" w:rsidRPr="004137D1" w:rsidRDefault="004137D1" w:rsidP="004137D1">
      <w:pPr>
        <w:spacing w:after="0" w:line="240" w:lineRule="auto"/>
        <w:rPr>
          <w:rFonts w:ascii="Arial" w:eastAsia="Calibri" w:hAnsi="Arial" w:cs="Arial"/>
          <w:sz w:val="24"/>
          <w:szCs w:val="24"/>
          <w:lang w:eastAsia="en-GB"/>
        </w:rPr>
      </w:pPr>
    </w:p>
    <w:tbl>
      <w:tblPr>
        <w:tblStyle w:val="TableGrid1"/>
        <w:tblW w:w="0" w:type="auto"/>
        <w:tblLook w:val="04A0" w:firstRow="1" w:lastRow="0" w:firstColumn="1" w:lastColumn="0" w:noHBand="0" w:noVBand="1"/>
      </w:tblPr>
      <w:tblGrid>
        <w:gridCol w:w="4916"/>
        <w:gridCol w:w="1385"/>
        <w:gridCol w:w="1634"/>
        <w:gridCol w:w="1307"/>
      </w:tblGrid>
      <w:tr w:rsidR="004137D1" w:rsidRPr="004137D1" w14:paraId="55C73E70" w14:textId="77777777" w:rsidTr="001B695E">
        <w:tc>
          <w:tcPr>
            <w:tcW w:w="5382" w:type="dxa"/>
          </w:tcPr>
          <w:p w14:paraId="07927914"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417" w:type="dxa"/>
          </w:tcPr>
          <w:p w14:paraId="193BA067"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Disabled</w:t>
            </w:r>
          </w:p>
        </w:tc>
        <w:tc>
          <w:tcPr>
            <w:tcW w:w="1701" w:type="dxa"/>
          </w:tcPr>
          <w:p w14:paraId="1F85425F"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Not Disabled</w:t>
            </w:r>
          </w:p>
        </w:tc>
        <w:tc>
          <w:tcPr>
            <w:tcW w:w="1310" w:type="dxa"/>
          </w:tcPr>
          <w:p w14:paraId="564FFDC4"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Not Disclosed /Unknown</w:t>
            </w:r>
          </w:p>
        </w:tc>
      </w:tr>
      <w:tr w:rsidR="004137D1" w:rsidRPr="004137D1" w14:paraId="21959ABB" w14:textId="77777777" w:rsidTr="001B695E">
        <w:tc>
          <w:tcPr>
            <w:tcW w:w="5382" w:type="dxa"/>
          </w:tcPr>
          <w:p w14:paraId="57B340A7"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Board Membership</w:t>
            </w:r>
          </w:p>
        </w:tc>
        <w:tc>
          <w:tcPr>
            <w:tcW w:w="1417" w:type="dxa"/>
          </w:tcPr>
          <w:p w14:paraId="12C42B13"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0AB53AAB"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17</w:t>
            </w:r>
          </w:p>
        </w:tc>
        <w:tc>
          <w:tcPr>
            <w:tcW w:w="1310" w:type="dxa"/>
          </w:tcPr>
          <w:p w14:paraId="65985F87"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4455032F" w14:textId="77777777" w:rsidTr="001B695E">
        <w:trPr>
          <w:trHeight w:val="617"/>
        </w:trPr>
        <w:tc>
          <w:tcPr>
            <w:tcW w:w="5382" w:type="dxa"/>
          </w:tcPr>
          <w:p w14:paraId="035DC5DD"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 xml:space="preserve">Of which; </w:t>
            </w:r>
          </w:p>
          <w:p w14:paraId="3F7C5F2A" w14:textId="77777777" w:rsidR="004137D1" w:rsidRPr="004137D1" w:rsidRDefault="004137D1" w:rsidP="004137D1">
            <w:pPr>
              <w:tabs>
                <w:tab w:val="center" w:pos="4513"/>
                <w:tab w:val="right" w:pos="9026"/>
              </w:tabs>
              <w:jc w:val="right"/>
              <w:rPr>
                <w:rFonts w:ascii="Arial" w:eastAsia="Calibri" w:hAnsi="Arial" w:cs="Arial"/>
                <w:sz w:val="24"/>
                <w:szCs w:val="24"/>
                <w:lang w:eastAsia="en-GB"/>
              </w:rPr>
            </w:pPr>
            <w:r w:rsidRPr="004137D1">
              <w:rPr>
                <w:rFonts w:ascii="Arial" w:eastAsia="Calibri" w:hAnsi="Arial" w:cs="Arial"/>
                <w:sz w:val="24"/>
                <w:szCs w:val="24"/>
                <w:lang w:eastAsia="en-GB"/>
              </w:rPr>
              <w:t xml:space="preserve"> Voting Board Members</w:t>
            </w:r>
          </w:p>
        </w:tc>
        <w:tc>
          <w:tcPr>
            <w:tcW w:w="1417" w:type="dxa"/>
          </w:tcPr>
          <w:p w14:paraId="215BAAB9"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54B1343A"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6</w:t>
            </w:r>
          </w:p>
        </w:tc>
        <w:tc>
          <w:tcPr>
            <w:tcW w:w="1310" w:type="dxa"/>
          </w:tcPr>
          <w:p w14:paraId="2D2D77AD"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0AE8FF26" w14:textId="77777777" w:rsidTr="001B695E">
        <w:tc>
          <w:tcPr>
            <w:tcW w:w="5382" w:type="dxa"/>
          </w:tcPr>
          <w:p w14:paraId="0C680C07" w14:textId="77777777" w:rsidR="004137D1" w:rsidRPr="004137D1" w:rsidRDefault="004137D1" w:rsidP="004137D1">
            <w:pPr>
              <w:tabs>
                <w:tab w:val="center" w:pos="4513"/>
                <w:tab w:val="right" w:pos="9026"/>
              </w:tabs>
              <w:jc w:val="right"/>
              <w:rPr>
                <w:rFonts w:ascii="Arial" w:eastAsia="Calibri" w:hAnsi="Arial" w:cs="Arial"/>
                <w:sz w:val="24"/>
                <w:szCs w:val="24"/>
                <w:lang w:eastAsia="en-GB"/>
              </w:rPr>
            </w:pPr>
            <w:r w:rsidRPr="004137D1">
              <w:rPr>
                <w:rFonts w:ascii="Arial" w:eastAsia="Calibri" w:hAnsi="Arial" w:cs="Arial"/>
                <w:sz w:val="24"/>
                <w:szCs w:val="24"/>
                <w:lang w:eastAsia="en-GB"/>
              </w:rPr>
              <w:t>Non-voting Board Members</w:t>
            </w:r>
          </w:p>
        </w:tc>
        <w:tc>
          <w:tcPr>
            <w:tcW w:w="1417" w:type="dxa"/>
          </w:tcPr>
          <w:p w14:paraId="0EA215E1"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7B2E0817"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11</w:t>
            </w:r>
          </w:p>
        </w:tc>
        <w:tc>
          <w:tcPr>
            <w:tcW w:w="1310" w:type="dxa"/>
          </w:tcPr>
          <w:p w14:paraId="2FF952C4"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3D044321" w14:textId="77777777" w:rsidTr="001B695E">
        <w:tc>
          <w:tcPr>
            <w:tcW w:w="5382" w:type="dxa"/>
            <w:shd w:val="clear" w:color="auto" w:fill="BFBFBF" w:themeFill="background1" w:themeFillShade="BF"/>
          </w:tcPr>
          <w:p w14:paraId="27911565"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417" w:type="dxa"/>
            <w:shd w:val="clear" w:color="auto" w:fill="BFBFBF" w:themeFill="background1" w:themeFillShade="BF"/>
          </w:tcPr>
          <w:p w14:paraId="03EE8D33"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701" w:type="dxa"/>
            <w:shd w:val="clear" w:color="auto" w:fill="BFBFBF" w:themeFill="background1" w:themeFillShade="BF"/>
          </w:tcPr>
          <w:p w14:paraId="71AB9845"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310" w:type="dxa"/>
            <w:shd w:val="clear" w:color="auto" w:fill="BFBFBF" w:themeFill="background1" w:themeFillShade="BF"/>
          </w:tcPr>
          <w:p w14:paraId="5EFD787D"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r>
      <w:tr w:rsidR="004137D1" w:rsidRPr="004137D1" w14:paraId="019929F1" w14:textId="77777777" w:rsidTr="001B695E">
        <w:tc>
          <w:tcPr>
            <w:tcW w:w="5382" w:type="dxa"/>
          </w:tcPr>
          <w:p w14:paraId="67901C28"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Board Membership</w:t>
            </w:r>
          </w:p>
        </w:tc>
        <w:tc>
          <w:tcPr>
            <w:tcW w:w="1417" w:type="dxa"/>
          </w:tcPr>
          <w:p w14:paraId="1E951C33"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5967990F"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17</w:t>
            </w:r>
          </w:p>
        </w:tc>
        <w:tc>
          <w:tcPr>
            <w:tcW w:w="1310" w:type="dxa"/>
          </w:tcPr>
          <w:p w14:paraId="7667A7B1"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085A7EC5" w14:textId="77777777" w:rsidTr="001B695E">
        <w:tc>
          <w:tcPr>
            <w:tcW w:w="5382" w:type="dxa"/>
          </w:tcPr>
          <w:p w14:paraId="6BEAA0BF"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Of which;</w:t>
            </w:r>
          </w:p>
          <w:p w14:paraId="2325A0F2" w14:textId="77777777" w:rsidR="004137D1" w:rsidRPr="004137D1" w:rsidRDefault="004137D1" w:rsidP="004137D1">
            <w:pPr>
              <w:tabs>
                <w:tab w:val="center" w:pos="4513"/>
                <w:tab w:val="right" w:pos="9026"/>
              </w:tabs>
              <w:jc w:val="right"/>
              <w:rPr>
                <w:rFonts w:ascii="Arial" w:eastAsia="Calibri" w:hAnsi="Arial" w:cs="Arial"/>
                <w:sz w:val="24"/>
                <w:szCs w:val="24"/>
                <w:lang w:eastAsia="en-GB"/>
              </w:rPr>
            </w:pPr>
            <w:r w:rsidRPr="004137D1">
              <w:rPr>
                <w:rFonts w:ascii="Arial" w:eastAsia="Calibri" w:hAnsi="Arial" w:cs="Arial"/>
                <w:sz w:val="24"/>
                <w:szCs w:val="24"/>
                <w:lang w:eastAsia="en-GB"/>
              </w:rPr>
              <w:t>Exec Board Members</w:t>
            </w:r>
          </w:p>
        </w:tc>
        <w:tc>
          <w:tcPr>
            <w:tcW w:w="1417" w:type="dxa"/>
          </w:tcPr>
          <w:p w14:paraId="759C35F5" w14:textId="77777777" w:rsidR="004137D1" w:rsidRPr="004137D1" w:rsidRDefault="004137D1" w:rsidP="004137D1">
            <w:pPr>
              <w:tabs>
                <w:tab w:val="center" w:pos="4513"/>
                <w:tab w:val="right" w:pos="9026"/>
              </w:tabs>
              <w:rPr>
                <w:rFonts w:ascii="Arial" w:eastAsia="Calibri" w:hAnsi="Arial" w:cs="Arial"/>
                <w:sz w:val="24"/>
                <w:szCs w:val="24"/>
                <w:lang w:eastAsia="en-GB"/>
              </w:rPr>
            </w:pPr>
          </w:p>
          <w:p w14:paraId="04CEF43D"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127C81EF" w14:textId="77777777" w:rsidR="004137D1" w:rsidRPr="004137D1" w:rsidRDefault="004137D1" w:rsidP="004137D1">
            <w:pPr>
              <w:tabs>
                <w:tab w:val="center" w:pos="4513"/>
                <w:tab w:val="right" w:pos="9026"/>
              </w:tabs>
              <w:rPr>
                <w:rFonts w:ascii="Arial" w:eastAsia="Calibri" w:hAnsi="Arial" w:cs="Arial"/>
                <w:sz w:val="24"/>
                <w:szCs w:val="24"/>
                <w:lang w:eastAsia="en-GB"/>
              </w:rPr>
            </w:pPr>
          </w:p>
          <w:p w14:paraId="4D916306"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6</w:t>
            </w:r>
          </w:p>
        </w:tc>
        <w:tc>
          <w:tcPr>
            <w:tcW w:w="1310" w:type="dxa"/>
          </w:tcPr>
          <w:p w14:paraId="5D90B5AB" w14:textId="77777777" w:rsidR="004137D1" w:rsidRPr="004137D1" w:rsidRDefault="004137D1" w:rsidP="004137D1">
            <w:pPr>
              <w:tabs>
                <w:tab w:val="center" w:pos="4513"/>
                <w:tab w:val="right" w:pos="9026"/>
              </w:tabs>
              <w:rPr>
                <w:rFonts w:ascii="Arial" w:eastAsia="Calibri" w:hAnsi="Arial" w:cs="Arial"/>
                <w:sz w:val="24"/>
                <w:szCs w:val="24"/>
                <w:lang w:eastAsia="en-GB"/>
              </w:rPr>
            </w:pPr>
          </w:p>
          <w:p w14:paraId="13964ED2"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37AF9333" w14:textId="77777777" w:rsidTr="001B695E">
        <w:tc>
          <w:tcPr>
            <w:tcW w:w="5382" w:type="dxa"/>
          </w:tcPr>
          <w:p w14:paraId="12BE130D" w14:textId="77777777" w:rsidR="004137D1" w:rsidRPr="004137D1" w:rsidRDefault="004137D1" w:rsidP="004137D1">
            <w:pPr>
              <w:tabs>
                <w:tab w:val="center" w:pos="4513"/>
                <w:tab w:val="right" w:pos="9026"/>
              </w:tabs>
              <w:jc w:val="right"/>
              <w:rPr>
                <w:rFonts w:ascii="Arial" w:eastAsia="Calibri" w:hAnsi="Arial" w:cs="Arial"/>
                <w:sz w:val="24"/>
                <w:szCs w:val="24"/>
                <w:lang w:eastAsia="en-GB"/>
              </w:rPr>
            </w:pPr>
            <w:r w:rsidRPr="004137D1">
              <w:rPr>
                <w:rFonts w:ascii="Arial" w:eastAsia="Calibri" w:hAnsi="Arial" w:cs="Arial"/>
                <w:sz w:val="24"/>
                <w:szCs w:val="24"/>
                <w:lang w:eastAsia="en-GB"/>
              </w:rPr>
              <w:t>Non-Exec Board Members</w:t>
            </w:r>
          </w:p>
        </w:tc>
        <w:tc>
          <w:tcPr>
            <w:tcW w:w="1417" w:type="dxa"/>
          </w:tcPr>
          <w:p w14:paraId="20ED9824"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55F25C51"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11</w:t>
            </w:r>
          </w:p>
        </w:tc>
        <w:tc>
          <w:tcPr>
            <w:tcW w:w="1310" w:type="dxa"/>
          </w:tcPr>
          <w:p w14:paraId="4DCC74F4"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3B49BEFC" w14:textId="77777777" w:rsidTr="001B695E">
        <w:tc>
          <w:tcPr>
            <w:tcW w:w="5382" w:type="dxa"/>
            <w:shd w:val="clear" w:color="auto" w:fill="BFBFBF" w:themeFill="background1" w:themeFillShade="BF"/>
          </w:tcPr>
          <w:p w14:paraId="65AEEE35" w14:textId="77777777" w:rsidR="004137D1" w:rsidRPr="004137D1" w:rsidRDefault="004137D1" w:rsidP="004137D1">
            <w:pPr>
              <w:tabs>
                <w:tab w:val="center" w:pos="4513"/>
                <w:tab w:val="right" w:pos="9026"/>
              </w:tabs>
              <w:rPr>
                <w:rFonts w:ascii="Arial" w:eastAsia="Calibri" w:hAnsi="Arial" w:cs="Arial"/>
                <w:color w:val="A6A6A6"/>
                <w:sz w:val="24"/>
                <w:szCs w:val="24"/>
                <w:lang w:eastAsia="en-GB"/>
              </w:rPr>
            </w:pPr>
          </w:p>
        </w:tc>
        <w:tc>
          <w:tcPr>
            <w:tcW w:w="1417" w:type="dxa"/>
            <w:shd w:val="clear" w:color="auto" w:fill="BFBFBF" w:themeFill="background1" w:themeFillShade="BF"/>
          </w:tcPr>
          <w:p w14:paraId="02F54990" w14:textId="77777777" w:rsidR="004137D1" w:rsidRPr="004137D1" w:rsidRDefault="004137D1" w:rsidP="004137D1">
            <w:pPr>
              <w:tabs>
                <w:tab w:val="center" w:pos="4513"/>
                <w:tab w:val="right" w:pos="9026"/>
              </w:tabs>
              <w:rPr>
                <w:rFonts w:ascii="Arial" w:eastAsia="Calibri" w:hAnsi="Arial" w:cs="Arial"/>
                <w:color w:val="A6A6A6"/>
                <w:sz w:val="24"/>
                <w:szCs w:val="24"/>
                <w:lang w:eastAsia="en-GB"/>
              </w:rPr>
            </w:pPr>
          </w:p>
        </w:tc>
        <w:tc>
          <w:tcPr>
            <w:tcW w:w="1701" w:type="dxa"/>
            <w:shd w:val="clear" w:color="auto" w:fill="BFBFBF" w:themeFill="background1" w:themeFillShade="BF"/>
          </w:tcPr>
          <w:p w14:paraId="1713D8C8" w14:textId="77777777" w:rsidR="004137D1" w:rsidRPr="004137D1" w:rsidRDefault="004137D1" w:rsidP="004137D1">
            <w:pPr>
              <w:tabs>
                <w:tab w:val="center" w:pos="4513"/>
                <w:tab w:val="right" w:pos="9026"/>
              </w:tabs>
              <w:rPr>
                <w:rFonts w:ascii="Arial" w:eastAsia="Calibri" w:hAnsi="Arial" w:cs="Arial"/>
                <w:color w:val="A6A6A6"/>
                <w:sz w:val="24"/>
                <w:szCs w:val="24"/>
                <w:lang w:eastAsia="en-GB"/>
              </w:rPr>
            </w:pPr>
          </w:p>
        </w:tc>
        <w:tc>
          <w:tcPr>
            <w:tcW w:w="1310" w:type="dxa"/>
            <w:shd w:val="clear" w:color="auto" w:fill="BFBFBF" w:themeFill="background1" w:themeFillShade="BF"/>
          </w:tcPr>
          <w:p w14:paraId="6F701E5D" w14:textId="77777777" w:rsidR="004137D1" w:rsidRPr="004137D1" w:rsidRDefault="004137D1" w:rsidP="004137D1">
            <w:pPr>
              <w:tabs>
                <w:tab w:val="center" w:pos="4513"/>
                <w:tab w:val="right" w:pos="9026"/>
              </w:tabs>
              <w:rPr>
                <w:rFonts w:ascii="Arial" w:eastAsia="Calibri" w:hAnsi="Arial" w:cs="Arial"/>
                <w:color w:val="A6A6A6"/>
                <w:sz w:val="24"/>
                <w:szCs w:val="24"/>
                <w:lang w:eastAsia="en-GB"/>
              </w:rPr>
            </w:pPr>
          </w:p>
        </w:tc>
      </w:tr>
      <w:tr w:rsidR="004137D1" w:rsidRPr="004137D1" w14:paraId="56309FF3" w14:textId="77777777" w:rsidTr="001B695E">
        <w:tc>
          <w:tcPr>
            <w:tcW w:w="5382" w:type="dxa"/>
          </w:tcPr>
          <w:p w14:paraId="1730A44A"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Number of staff in overall workforce</w:t>
            </w:r>
          </w:p>
        </w:tc>
        <w:tc>
          <w:tcPr>
            <w:tcW w:w="1417" w:type="dxa"/>
          </w:tcPr>
          <w:p w14:paraId="401B5D16"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180</w:t>
            </w:r>
          </w:p>
        </w:tc>
        <w:tc>
          <w:tcPr>
            <w:tcW w:w="1701" w:type="dxa"/>
          </w:tcPr>
          <w:p w14:paraId="74CEE34A"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4822</w:t>
            </w:r>
          </w:p>
        </w:tc>
        <w:tc>
          <w:tcPr>
            <w:tcW w:w="1310" w:type="dxa"/>
          </w:tcPr>
          <w:p w14:paraId="3FF286F8"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651</w:t>
            </w:r>
          </w:p>
        </w:tc>
      </w:tr>
      <w:tr w:rsidR="004137D1" w:rsidRPr="004137D1" w14:paraId="2AAF79B9" w14:textId="77777777" w:rsidTr="001B695E">
        <w:tc>
          <w:tcPr>
            <w:tcW w:w="5382" w:type="dxa"/>
          </w:tcPr>
          <w:p w14:paraId="22750E89"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Overall Workforce % by disability</w:t>
            </w:r>
          </w:p>
        </w:tc>
        <w:tc>
          <w:tcPr>
            <w:tcW w:w="1417" w:type="dxa"/>
          </w:tcPr>
          <w:p w14:paraId="7FBB6EC3"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3.2%</w:t>
            </w:r>
          </w:p>
        </w:tc>
        <w:tc>
          <w:tcPr>
            <w:tcW w:w="1701" w:type="dxa"/>
          </w:tcPr>
          <w:p w14:paraId="54953C9A"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85.3%</w:t>
            </w:r>
          </w:p>
        </w:tc>
        <w:tc>
          <w:tcPr>
            <w:tcW w:w="1310" w:type="dxa"/>
          </w:tcPr>
          <w:p w14:paraId="7C42D342"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11.5%</w:t>
            </w:r>
          </w:p>
        </w:tc>
      </w:tr>
      <w:tr w:rsidR="004137D1" w:rsidRPr="004137D1" w14:paraId="3B886021" w14:textId="77777777" w:rsidTr="001B695E">
        <w:tc>
          <w:tcPr>
            <w:tcW w:w="5382" w:type="dxa"/>
            <w:shd w:val="clear" w:color="auto" w:fill="BFBFBF" w:themeFill="background1" w:themeFillShade="BF"/>
          </w:tcPr>
          <w:p w14:paraId="28DD73AB"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417" w:type="dxa"/>
            <w:shd w:val="clear" w:color="auto" w:fill="BFBFBF" w:themeFill="background1" w:themeFillShade="BF"/>
          </w:tcPr>
          <w:p w14:paraId="52AB2935"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701" w:type="dxa"/>
            <w:shd w:val="clear" w:color="auto" w:fill="BFBFBF" w:themeFill="background1" w:themeFillShade="BF"/>
          </w:tcPr>
          <w:p w14:paraId="0B58B80A"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310" w:type="dxa"/>
            <w:shd w:val="clear" w:color="auto" w:fill="BFBFBF" w:themeFill="background1" w:themeFillShade="BF"/>
          </w:tcPr>
          <w:p w14:paraId="65990CAE"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r>
      <w:tr w:rsidR="004137D1" w:rsidRPr="004137D1" w14:paraId="0D520B1E" w14:textId="77777777" w:rsidTr="001B695E">
        <w:tc>
          <w:tcPr>
            <w:tcW w:w="5382" w:type="dxa"/>
          </w:tcPr>
          <w:p w14:paraId="79DCA18F"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Total Board members by disability (%)</w:t>
            </w:r>
          </w:p>
        </w:tc>
        <w:tc>
          <w:tcPr>
            <w:tcW w:w="1417" w:type="dxa"/>
          </w:tcPr>
          <w:p w14:paraId="202EE768"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c>
          <w:tcPr>
            <w:tcW w:w="1701" w:type="dxa"/>
          </w:tcPr>
          <w:p w14:paraId="42704F62"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100%</w:t>
            </w:r>
          </w:p>
        </w:tc>
        <w:tc>
          <w:tcPr>
            <w:tcW w:w="1310" w:type="dxa"/>
          </w:tcPr>
          <w:p w14:paraId="69A22AD5"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0%</w:t>
            </w:r>
          </w:p>
        </w:tc>
      </w:tr>
      <w:tr w:rsidR="004137D1" w:rsidRPr="004137D1" w14:paraId="446F5B0F" w14:textId="77777777" w:rsidTr="001B695E">
        <w:tc>
          <w:tcPr>
            <w:tcW w:w="5382" w:type="dxa"/>
            <w:shd w:val="clear" w:color="auto" w:fill="BFBFBF" w:themeFill="background1" w:themeFillShade="BF"/>
          </w:tcPr>
          <w:p w14:paraId="1F813A4B"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417" w:type="dxa"/>
            <w:shd w:val="clear" w:color="auto" w:fill="BFBFBF" w:themeFill="background1" w:themeFillShade="BF"/>
          </w:tcPr>
          <w:p w14:paraId="3BA61228"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701" w:type="dxa"/>
            <w:shd w:val="clear" w:color="auto" w:fill="BFBFBF" w:themeFill="background1" w:themeFillShade="BF"/>
          </w:tcPr>
          <w:p w14:paraId="6D136A3C"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c>
          <w:tcPr>
            <w:tcW w:w="1310" w:type="dxa"/>
            <w:shd w:val="clear" w:color="auto" w:fill="BFBFBF" w:themeFill="background1" w:themeFillShade="BF"/>
          </w:tcPr>
          <w:p w14:paraId="1CDF7A9B" w14:textId="77777777" w:rsidR="004137D1" w:rsidRPr="004137D1" w:rsidRDefault="004137D1" w:rsidP="004137D1">
            <w:pPr>
              <w:tabs>
                <w:tab w:val="center" w:pos="4513"/>
                <w:tab w:val="right" w:pos="9026"/>
              </w:tabs>
              <w:rPr>
                <w:rFonts w:ascii="Arial" w:eastAsia="Calibri" w:hAnsi="Arial" w:cs="Arial"/>
                <w:sz w:val="24"/>
                <w:szCs w:val="24"/>
                <w:lang w:eastAsia="en-GB"/>
              </w:rPr>
            </w:pPr>
          </w:p>
        </w:tc>
      </w:tr>
      <w:tr w:rsidR="004137D1" w:rsidRPr="004137D1" w14:paraId="2E7D29EC" w14:textId="77777777" w:rsidTr="001B695E">
        <w:tc>
          <w:tcPr>
            <w:tcW w:w="5382" w:type="dxa"/>
          </w:tcPr>
          <w:p w14:paraId="7F05249D"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Difference Board membership to overall workforce</w:t>
            </w:r>
          </w:p>
        </w:tc>
        <w:tc>
          <w:tcPr>
            <w:tcW w:w="1417" w:type="dxa"/>
          </w:tcPr>
          <w:p w14:paraId="035A96E5"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-3.2%</w:t>
            </w:r>
          </w:p>
        </w:tc>
        <w:tc>
          <w:tcPr>
            <w:tcW w:w="1701" w:type="dxa"/>
          </w:tcPr>
          <w:p w14:paraId="455B8C68"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14.7%</w:t>
            </w:r>
          </w:p>
        </w:tc>
        <w:tc>
          <w:tcPr>
            <w:tcW w:w="1310" w:type="dxa"/>
          </w:tcPr>
          <w:p w14:paraId="64265AFB" w14:textId="77777777" w:rsidR="004137D1" w:rsidRPr="004137D1" w:rsidRDefault="004137D1" w:rsidP="004137D1">
            <w:pPr>
              <w:tabs>
                <w:tab w:val="center" w:pos="4513"/>
                <w:tab w:val="right" w:pos="9026"/>
              </w:tabs>
              <w:rPr>
                <w:rFonts w:ascii="Arial" w:eastAsia="Calibri" w:hAnsi="Arial" w:cs="Arial"/>
                <w:sz w:val="24"/>
                <w:szCs w:val="24"/>
                <w:lang w:eastAsia="en-GB"/>
              </w:rPr>
            </w:pPr>
            <w:r w:rsidRPr="004137D1">
              <w:rPr>
                <w:rFonts w:ascii="Arial" w:eastAsia="Calibri" w:hAnsi="Arial" w:cs="Arial"/>
                <w:sz w:val="24"/>
                <w:szCs w:val="24"/>
                <w:lang w:eastAsia="en-GB"/>
              </w:rPr>
              <w:t>-11.5%</w:t>
            </w:r>
          </w:p>
        </w:tc>
      </w:tr>
    </w:tbl>
    <w:p w14:paraId="12BE1B4D" w14:textId="77777777" w:rsidR="004137D1" w:rsidRPr="004137D1" w:rsidRDefault="004137D1" w:rsidP="004137D1">
      <w:pPr>
        <w:spacing w:after="0" w:line="200" w:lineRule="exact"/>
        <w:rPr>
          <w:rFonts w:ascii="Times New Roman" w:eastAsia="Times New Roman" w:hAnsi="Times New Roman" w:cs="Arial"/>
          <w:sz w:val="20"/>
          <w:szCs w:val="20"/>
          <w:lang w:eastAsia="en-GB"/>
        </w:rPr>
      </w:pPr>
    </w:p>
    <w:p w14:paraId="222A2746" w14:textId="77777777" w:rsidR="004137D1" w:rsidRPr="004137D1" w:rsidRDefault="004137D1" w:rsidP="004137D1">
      <w:pPr>
        <w:spacing w:after="0" w:line="200" w:lineRule="exact"/>
        <w:rPr>
          <w:rFonts w:ascii="Times New Roman" w:eastAsia="Times New Roman" w:hAnsi="Times New Roman" w:cs="Arial"/>
          <w:sz w:val="20"/>
          <w:szCs w:val="20"/>
          <w:lang w:eastAsia="en-GB"/>
        </w:rPr>
      </w:pPr>
    </w:p>
    <w:p w14:paraId="46317B27" w14:textId="77777777" w:rsidR="004137D1" w:rsidRPr="004137D1" w:rsidRDefault="004137D1" w:rsidP="004137D1">
      <w:pPr>
        <w:spacing w:after="0" w:line="0" w:lineRule="atLeast"/>
        <w:rPr>
          <w:rFonts w:ascii="Arial" w:eastAsia="Times New Roman" w:hAnsi="Arial" w:cs="Arial"/>
          <w:sz w:val="24"/>
          <w:szCs w:val="20"/>
          <w:lang w:eastAsia="en-GB"/>
        </w:rPr>
      </w:pPr>
      <w:r w:rsidRPr="004137D1">
        <w:rPr>
          <w:rFonts w:ascii="Arial" w:eastAsia="Times New Roman" w:hAnsi="Arial" w:cs="Arial"/>
          <w:sz w:val="24"/>
          <w:szCs w:val="20"/>
          <w:lang w:eastAsia="en-GB"/>
        </w:rPr>
        <w:t>There are currently no members of the Board who identify as disabled, and no members of the board who have not disclosed within the ESR record.</w:t>
      </w:r>
    </w:p>
    <w:p w14:paraId="734E4F05" w14:textId="77777777" w:rsidR="004137D1" w:rsidRPr="004137D1" w:rsidRDefault="004137D1" w:rsidP="004137D1">
      <w:pPr>
        <w:spacing w:after="0" w:line="240" w:lineRule="auto"/>
        <w:rPr>
          <w:rFonts w:ascii="Arial" w:eastAsia="Calibri" w:hAnsi="Arial" w:cs="Arial"/>
          <w:b/>
          <w:sz w:val="24"/>
          <w:szCs w:val="20"/>
          <w:lang w:eastAsia="en-GB"/>
        </w:rPr>
      </w:pPr>
    </w:p>
    <w:p w14:paraId="1E3A7A70" w14:textId="77777777" w:rsidR="004137D1" w:rsidRPr="004137D1" w:rsidRDefault="004137D1" w:rsidP="004137D1">
      <w:pPr>
        <w:spacing w:after="0" w:line="240" w:lineRule="auto"/>
        <w:rPr>
          <w:rFonts w:ascii="Arial" w:eastAsia="Calibri" w:hAnsi="Arial" w:cs="Arial"/>
          <w:b/>
          <w:sz w:val="24"/>
          <w:szCs w:val="20"/>
          <w:lang w:eastAsia="en-GB"/>
        </w:rPr>
      </w:pPr>
      <w:r w:rsidRPr="004137D1">
        <w:rPr>
          <w:rFonts w:ascii="Arial" w:eastAsia="Calibri" w:hAnsi="Arial" w:cs="Arial"/>
          <w:b/>
          <w:sz w:val="24"/>
          <w:szCs w:val="20"/>
          <w:lang w:eastAsia="en-GB"/>
        </w:rPr>
        <w:lastRenderedPageBreak/>
        <w:t>Action Planning</w:t>
      </w:r>
    </w:p>
    <w:p w14:paraId="4477EBD6" w14:textId="77777777" w:rsidR="004137D1" w:rsidRPr="004137D1" w:rsidRDefault="004137D1" w:rsidP="004137D1">
      <w:pPr>
        <w:spacing w:after="0" w:line="240" w:lineRule="auto"/>
        <w:rPr>
          <w:rFonts w:ascii="Arial" w:eastAsia="Calibri" w:hAnsi="Arial" w:cs="Arial"/>
          <w:b/>
          <w:sz w:val="24"/>
          <w:szCs w:val="20"/>
          <w:lang w:eastAsia="en-GB"/>
        </w:rPr>
      </w:pPr>
    </w:p>
    <w:p w14:paraId="479F3FB7" w14:textId="77777777" w:rsidR="004137D1" w:rsidRPr="004137D1"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The following outlines proposed plans to address some of the issues identified through this analysis. These actions will be consolidated into the EDI work plan and reported through the Trust EDI steering group and workforce committee.</w:t>
      </w:r>
    </w:p>
    <w:p w14:paraId="435C3A8E" w14:textId="77777777" w:rsidR="004137D1" w:rsidRPr="004137D1" w:rsidRDefault="004137D1" w:rsidP="004137D1">
      <w:pPr>
        <w:spacing w:after="0" w:line="240" w:lineRule="auto"/>
        <w:rPr>
          <w:rFonts w:ascii="Arial" w:eastAsia="Calibri" w:hAnsi="Arial" w:cs="Arial"/>
          <w:b/>
          <w:sz w:val="24"/>
          <w:szCs w:val="20"/>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4"/>
        <w:gridCol w:w="2004"/>
        <w:gridCol w:w="1618"/>
      </w:tblGrid>
      <w:tr w:rsidR="004137D1" w:rsidRPr="004137D1" w14:paraId="2AF38784" w14:textId="77777777" w:rsidTr="00E51BE2">
        <w:trPr>
          <w:trHeight w:val="315"/>
        </w:trPr>
        <w:tc>
          <w:tcPr>
            <w:tcW w:w="6154" w:type="dxa"/>
            <w:shd w:val="clear" w:color="auto" w:fill="auto"/>
            <w:hideMark/>
          </w:tcPr>
          <w:p w14:paraId="443F22B7" w14:textId="77777777" w:rsidR="004137D1" w:rsidRPr="004137D1" w:rsidRDefault="004137D1" w:rsidP="004137D1">
            <w:pPr>
              <w:spacing w:after="0" w:line="240" w:lineRule="auto"/>
              <w:rPr>
                <w:rFonts w:ascii="Arial" w:eastAsia="Times New Roman" w:hAnsi="Arial" w:cs="Arial"/>
                <w:b/>
                <w:bCs/>
                <w:color w:val="000000"/>
                <w:sz w:val="24"/>
                <w:szCs w:val="24"/>
                <w:lang w:eastAsia="en-GB"/>
              </w:rPr>
            </w:pPr>
            <w:r w:rsidRPr="004137D1">
              <w:rPr>
                <w:rFonts w:ascii="Arial" w:eastAsia="Times New Roman" w:hAnsi="Arial" w:cs="Arial"/>
                <w:b/>
                <w:bCs/>
                <w:color w:val="000000"/>
                <w:sz w:val="24"/>
                <w:szCs w:val="24"/>
                <w:lang w:eastAsia="en-GB"/>
              </w:rPr>
              <w:t xml:space="preserve">Task </w:t>
            </w:r>
          </w:p>
        </w:tc>
        <w:tc>
          <w:tcPr>
            <w:tcW w:w="2004" w:type="dxa"/>
            <w:shd w:val="clear" w:color="auto" w:fill="auto"/>
            <w:noWrap/>
            <w:hideMark/>
          </w:tcPr>
          <w:p w14:paraId="4523AB1C" w14:textId="77777777" w:rsidR="004137D1" w:rsidRPr="004137D1" w:rsidRDefault="004137D1" w:rsidP="004137D1">
            <w:pPr>
              <w:spacing w:after="0" w:line="240" w:lineRule="auto"/>
              <w:rPr>
                <w:rFonts w:ascii="Arial" w:eastAsia="Times New Roman" w:hAnsi="Arial" w:cs="Arial"/>
                <w:b/>
                <w:bCs/>
                <w:color w:val="000000"/>
                <w:sz w:val="24"/>
                <w:szCs w:val="24"/>
                <w:lang w:eastAsia="en-GB"/>
              </w:rPr>
            </w:pPr>
            <w:r w:rsidRPr="004137D1">
              <w:rPr>
                <w:rFonts w:ascii="Arial" w:eastAsia="Times New Roman" w:hAnsi="Arial" w:cs="Arial"/>
                <w:b/>
                <w:bCs/>
                <w:color w:val="000000"/>
                <w:sz w:val="24"/>
                <w:szCs w:val="24"/>
                <w:lang w:eastAsia="en-GB"/>
              </w:rPr>
              <w:t>Who</w:t>
            </w:r>
          </w:p>
        </w:tc>
        <w:tc>
          <w:tcPr>
            <w:tcW w:w="1618" w:type="dxa"/>
            <w:shd w:val="clear" w:color="auto" w:fill="auto"/>
            <w:noWrap/>
            <w:hideMark/>
          </w:tcPr>
          <w:p w14:paraId="046828D8" w14:textId="77777777" w:rsidR="004137D1" w:rsidRPr="004137D1" w:rsidRDefault="004137D1" w:rsidP="004137D1">
            <w:pPr>
              <w:spacing w:after="0" w:line="240" w:lineRule="auto"/>
              <w:rPr>
                <w:rFonts w:ascii="Arial" w:eastAsia="Times New Roman" w:hAnsi="Arial" w:cs="Arial"/>
                <w:b/>
                <w:bCs/>
                <w:color w:val="000000"/>
                <w:sz w:val="24"/>
                <w:szCs w:val="24"/>
                <w:lang w:eastAsia="en-GB"/>
              </w:rPr>
            </w:pPr>
            <w:r w:rsidRPr="004137D1">
              <w:rPr>
                <w:rFonts w:ascii="Arial" w:eastAsia="Times New Roman" w:hAnsi="Arial" w:cs="Arial"/>
                <w:b/>
                <w:bCs/>
                <w:color w:val="000000"/>
                <w:sz w:val="24"/>
                <w:szCs w:val="24"/>
                <w:lang w:eastAsia="en-GB"/>
              </w:rPr>
              <w:t>Timescale</w:t>
            </w:r>
          </w:p>
        </w:tc>
      </w:tr>
      <w:tr w:rsidR="002C4407" w:rsidRPr="004137D1" w14:paraId="3CD6667F" w14:textId="77777777" w:rsidTr="00E51BE2">
        <w:trPr>
          <w:trHeight w:val="720"/>
        </w:trPr>
        <w:tc>
          <w:tcPr>
            <w:tcW w:w="6154" w:type="dxa"/>
            <w:shd w:val="clear" w:color="auto" w:fill="auto"/>
          </w:tcPr>
          <w:p w14:paraId="5BA28A66" w14:textId="77777777" w:rsidR="002C4407" w:rsidRPr="004137D1" w:rsidRDefault="002C4407" w:rsidP="000B53F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Review and refresh our EDI approach and strategy including the introduction of ambitious targets to aid our improvement plan </w:t>
            </w:r>
          </w:p>
        </w:tc>
        <w:tc>
          <w:tcPr>
            <w:tcW w:w="2004" w:type="dxa"/>
            <w:shd w:val="clear" w:color="auto" w:fill="auto"/>
          </w:tcPr>
          <w:p w14:paraId="05A454C8" w14:textId="77777777" w:rsidR="002C4407" w:rsidRPr="004137D1" w:rsidRDefault="002C4407"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HR Director</w:t>
            </w:r>
          </w:p>
        </w:tc>
        <w:tc>
          <w:tcPr>
            <w:tcW w:w="1618" w:type="dxa"/>
            <w:shd w:val="clear" w:color="auto" w:fill="auto"/>
          </w:tcPr>
          <w:p w14:paraId="0C553B73" w14:textId="77777777" w:rsidR="002C4407" w:rsidRPr="004137D1" w:rsidRDefault="002C4407"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31/12/21</w:t>
            </w:r>
          </w:p>
        </w:tc>
      </w:tr>
      <w:tr w:rsidR="002C4407" w:rsidRPr="004137D1" w14:paraId="64FFF35A" w14:textId="77777777" w:rsidTr="00E51BE2">
        <w:trPr>
          <w:trHeight w:val="720"/>
        </w:trPr>
        <w:tc>
          <w:tcPr>
            <w:tcW w:w="6154" w:type="dxa"/>
            <w:shd w:val="clear" w:color="auto" w:fill="auto"/>
          </w:tcPr>
          <w:p w14:paraId="0826E710" w14:textId="77777777" w:rsidR="002C4407" w:rsidRPr="004137D1" w:rsidRDefault="002C4407" w:rsidP="002C440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Board Development Session on the 9</w:t>
            </w:r>
            <w:r w:rsidRPr="002C4407">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December on Equality, Diversity &amp; Inclusion to agree the way forward and the culture change required. </w:t>
            </w:r>
          </w:p>
        </w:tc>
        <w:tc>
          <w:tcPr>
            <w:tcW w:w="2004" w:type="dxa"/>
            <w:shd w:val="clear" w:color="auto" w:fill="auto"/>
          </w:tcPr>
          <w:p w14:paraId="577B0AE1" w14:textId="77777777" w:rsidR="002C4407" w:rsidRPr="004137D1" w:rsidRDefault="002C4407"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Board Members</w:t>
            </w:r>
          </w:p>
        </w:tc>
        <w:tc>
          <w:tcPr>
            <w:tcW w:w="1618" w:type="dxa"/>
            <w:shd w:val="clear" w:color="auto" w:fill="auto"/>
          </w:tcPr>
          <w:p w14:paraId="265D512D" w14:textId="77777777" w:rsidR="002C4407" w:rsidRPr="004137D1" w:rsidRDefault="002C4407"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9/12/2021</w:t>
            </w:r>
          </w:p>
        </w:tc>
      </w:tr>
      <w:tr w:rsidR="004137D1" w:rsidRPr="004137D1" w14:paraId="2BE6A137" w14:textId="77777777" w:rsidTr="00E51BE2">
        <w:trPr>
          <w:trHeight w:val="720"/>
        </w:trPr>
        <w:tc>
          <w:tcPr>
            <w:tcW w:w="6154" w:type="dxa"/>
            <w:shd w:val="clear" w:color="auto" w:fill="auto"/>
            <w:hideMark/>
          </w:tcPr>
          <w:p w14:paraId="4A27B2E3" w14:textId="77777777" w:rsidR="004137D1" w:rsidRPr="004137D1" w:rsidRDefault="004137D1" w:rsidP="002C4407">
            <w:pPr>
              <w:spacing w:after="0" w:line="240" w:lineRule="auto"/>
              <w:rPr>
                <w:rFonts w:ascii="Arial" w:eastAsia="Times New Roman" w:hAnsi="Arial" w:cs="Arial"/>
                <w:color w:val="FF0000"/>
                <w:sz w:val="24"/>
                <w:szCs w:val="24"/>
                <w:lang w:eastAsia="en-GB"/>
              </w:rPr>
            </w:pPr>
            <w:r w:rsidRPr="004137D1">
              <w:rPr>
                <w:rFonts w:ascii="Arial" w:eastAsia="Times New Roman" w:hAnsi="Arial" w:cs="Arial"/>
                <w:sz w:val="24"/>
                <w:szCs w:val="24"/>
                <w:lang w:eastAsia="en-GB"/>
              </w:rPr>
              <w:t xml:space="preserve">Strengthen recruitment and retention of members for Staff Networks by </w:t>
            </w:r>
            <w:r w:rsidR="002C4407">
              <w:rPr>
                <w:rFonts w:ascii="Arial" w:eastAsia="Times New Roman" w:hAnsi="Arial" w:cs="Arial"/>
                <w:sz w:val="24"/>
                <w:szCs w:val="24"/>
                <w:lang w:eastAsia="en-GB"/>
              </w:rPr>
              <w:t xml:space="preserve">undertaking a review of the network and Communications plan to encourage participation and engagement </w:t>
            </w:r>
          </w:p>
        </w:tc>
        <w:tc>
          <w:tcPr>
            <w:tcW w:w="2004" w:type="dxa"/>
            <w:shd w:val="clear" w:color="auto" w:fill="auto"/>
            <w:hideMark/>
          </w:tcPr>
          <w:p w14:paraId="70069D95"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 xml:space="preserve">EDI </w:t>
            </w:r>
          </w:p>
        </w:tc>
        <w:tc>
          <w:tcPr>
            <w:tcW w:w="1618" w:type="dxa"/>
            <w:shd w:val="clear" w:color="auto" w:fill="auto"/>
            <w:hideMark/>
          </w:tcPr>
          <w:p w14:paraId="48D84547" w14:textId="77777777" w:rsidR="004137D1" w:rsidRPr="004137D1" w:rsidRDefault="004137D1" w:rsidP="004137D1">
            <w:pPr>
              <w:spacing w:after="0" w:line="240" w:lineRule="auto"/>
              <w:rPr>
                <w:rFonts w:ascii="Arial" w:eastAsia="Times New Roman" w:hAnsi="Arial" w:cs="Arial"/>
                <w:color w:val="FF0000"/>
                <w:sz w:val="24"/>
                <w:szCs w:val="24"/>
                <w:lang w:eastAsia="en-GB"/>
              </w:rPr>
            </w:pPr>
            <w:r w:rsidRPr="004137D1">
              <w:rPr>
                <w:rFonts w:ascii="Arial" w:eastAsia="Times New Roman" w:hAnsi="Arial" w:cs="Arial"/>
                <w:sz w:val="24"/>
                <w:szCs w:val="24"/>
                <w:lang w:eastAsia="en-GB"/>
              </w:rPr>
              <w:t>30/03/2022</w:t>
            </w:r>
          </w:p>
        </w:tc>
      </w:tr>
      <w:tr w:rsidR="009E5CE4" w:rsidRPr="004137D1" w14:paraId="09B9C9C8" w14:textId="77777777" w:rsidTr="00E51BE2">
        <w:trPr>
          <w:trHeight w:val="720"/>
        </w:trPr>
        <w:tc>
          <w:tcPr>
            <w:tcW w:w="6154" w:type="dxa"/>
            <w:shd w:val="clear" w:color="auto" w:fill="auto"/>
          </w:tcPr>
          <w:p w14:paraId="49C38E73" w14:textId="77777777" w:rsidR="009E5CE4" w:rsidRPr="009E5CE4" w:rsidRDefault="009E5CE4" w:rsidP="009E5CE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Develop </w:t>
            </w:r>
            <w:r w:rsidRPr="009E5CE4">
              <w:rPr>
                <w:rFonts w:ascii="Arial" w:eastAsia="Times New Roman" w:hAnsi="Arial" w:cs="Arial"/>
                <w:sz w:val="24"/>
                <w:szCs w:val="24"/>
                <w:lang w:eastAsia="en-GB"/>
              </w:rPr>
              <w:t>Cultural Competence Training</w:t>
            </w:r>
            <w:r>
              <w:rPr>
                <w:rFonts w:ascii="Arial" w:eastAsia="Times New Roman" w:hAnsi="Arial" w:cs="Arial"/>
                <w:sz w:val="24"/>
                <w:szCs w:val="24"/>
                <w:lang w:eastAsia="en-GB"/>
              </w:rPr>
              <w:t xml:space="preserve"> and </w:t>
            </w:r>
          </w:p>
          <w:p w14:paraId="6E3CB8F3" w14:textId="77777777" w:rsidR="009E5CE4" w:rsidRPr="004137D1" w:rsidRDefault="00FB57A7" w:rsidP="009E5CE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w:t>
            </w:r>
            <w:r w:rsidR="009E5CE4" w:rsidRPr="009E5CE4">
              <w:rPr>
                <w:rFonts w:ascii="Arial" w:eastAsia="Times New Roman" w:hAnsi="Arial" w:cs="Arial"/>
                <w:sz w:val="24"/>
                <w:szCs w:val="24"/>
                <w:lang w:eastAsia="en-GB"/>
              </w:rPr>
              <w:t>articipation</w:t>
            </w:r>
            <w:r>
              <w:rPr>
                <w:rFonts w:ascii="Arial" w:eastAsia="Times New Roman" w:hAnsi="Arial" w:cs="Arial"/>
                <w:sz w:val="24"/>
                <w:szCs w:val="24"/>
                <w:lang w:eastAsia="en-GB"/>
              </w:rPr>
              <w:t xml:space="preserve"> for staff with disability to join</w:t>
            </w:r>
            <w:r w:rsidR="009E5CE4" w:rsidRPr="009E5CE4">
              <w:rPr>
                <w:rFonts w:ascii="Arial" w:eastAsia="Times New Roman" w:hAnsi="Arial" w:cs="Arial"/>
                <w:sz w:val="24"/>
                <w:szCs w:val="24"/>
                <w:lang w:eastAsia="en-GB"/>
              </w:rPr>
              <w:t xml:space="preserve"> in the NHS North West Leadership</w:t>
            </w:r>
            <w:r w:rsidR="006D39E8">
              <w:rPr>
                <w:rFonts w:ascii="Arial" w:eastAsia="Times New Roman" w:hAnsi="Arial" w:cs="Arial"/>
                <w:sz w:val="24"/>
                <w:szCs w:val="24"/>
                <w:lang w:eastAsia="en-GB"/>
              </w:rPr>
              <w:t xml:space="preserve"> Academy Shadow Board programme</w:t>
            </w:r>
          </w:p>
        </w:tc>
        <w:tc>
          <w:tcPr>
            <w:tcW w:w="2004" w:type="dxa"/>
            <w:shd w:val="clear" w:color="auto" w:fill="auto"/>
          </w:tcPr>
          <w:p w14:paraId="2A90470D" w14:textId="77777777" w:rsidR="009E5CE4" w:rsidRPr="004137D1" w:rsidRDefault="009E5CE4"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EDI/L&amp;D</w:t>
            </w:r>
          </w:p>
        </w:tc>
        <w:tc>
          <w:tcPr>
            <w:tcW w:w="1618" w:type="dxa"/>
            <w:shd w:val="clear" w:color="auto" w:fill="auto"/>
          </w:tcPr>
          <w:p w14:paraId="7C029277" w14:textId="77777777" w:rsidR="009E5CE4" w:rsidRPr="004137D1" w:rsidRDefault="009E5CE4" w:rsidP="004137D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30/04/2021</w:t>
            </w:r>
          </w:p>
        </w:tc>
      </w:tr>
      <w:tr w:rsidR="004137D1" w:rsidRPr="004137D1" w14:paraId="725EE015" w14:textId="77777777" w:rsidTr="00E51BE2">
        <w:trPr>
          <w:trHeight w:val="720"/>
        </w:trPr>
        <w:tc>
          <w:tcPr>
            <w:tcW w:w="6154" w:type="dxa"/>
            <w:shd w:val="clear" w:color="auto" w:fill="auto"/>
            <w:hideMark/>
          </w:tcPr>
          <w:p w14:paraId="377EBC86" w14:textId="77777777" w:rsidR="004137D1" w:rsidRPr="004137D1" w:rsidRDefault="004137D1" w:rsidP="004137D1">
            <w:pPr>
              <w:spacing w:after="0" w:line="240" w:lineRule="auto"/>
              <w:rPr>
                <w:rFonts w:ascii="Arial" w:eastAsia="Times New Roman" w:hAnsi="Arial" w:cs="Arial"/>
                <w:color w:val="FF0000"/>
                <w:sz w:val="24"/>
                <w:szCs w:val="24"/>
                <w:lang w:eastAsia="en-GB"/>
              </w:rPr>
            </w:pPr>
            <w:r w:rsidRPr="004137D1">
              <w:rPr>
                <w:rFonts w:ascii="Arial" w:eastAsia="Times New Roman" w:hAnsi="Arial" w:cs="Arial"/>
                <w:color w:val="000000"/>
                <w:sz w:val="24"/>
                <w:szCs w:val="24"/>
                <w:lang w:eastAsia="en-GB"/>
              </w:rPr>
              <w:t xml:space="preserve">Further develop Leadership Development Programme </w:t>
            </w:r>
            <w:r w:rsidR="009E5CE4">
              <w:rPr>
                <w:rFonts w:ascii="Arial" w:eastAsia="Times New Roman" w:hAnsi="Arial" w:cs="Arial"/>
                <w:color w:val="000000"/>
                <w:sz w:val="24"/>
                <w:szCs w:val="24"/>
                <w:lang w:eastAsia="en-GB"/>
              </w:rPr>
              <w:t xml:space="preserve">provision </w:t>
            </w:r>
            <w:r w:rsidRPr="004137D1">
              <w:rPr>
                <w:rFonts w:ascii="Arial" w:eastAsia="Times New Roman" w:hAnsi="Arial" w:cs="Arial"/>
                <w:color w:val="000000"/>
                <w:sz w:val="24"/>
                <w:szCs w:val="24"/>
                <w:lang w:eastAsia="en-GB"/>
              </w:rPr>
              <w:t>to provide equitably for staff with protected characteristics</w:t>
            </w:r>
            <w:r w:rsidR="006D39E8">
              <w:rPr>
                <w:rFonts w:ascii="Arial" w:eastAsia="Times New Roman" w:hAnsi="Arial" w:cs="Arial"/>
                <w:color w:val="000000"/>
                <w:sz w:val="24"/>
                <w:szCs w:val="24"/>
                <w:lang w:eastAsia="en-GB"/>
              </w:rPr>
              <w:t xml:space="preserve"> </w:t>
            </w:r>
          </w:p>
        </w:tc>
        <w:tc>
          <w:tcPr>
            <w:tcW w:w="2004" w:type="dxa"/>
            <w:shd w:val="clear" w:color="auto" w:fill="auto"/>
            <w:hideMark/>
          </w:tcPr>
          <w:p w14:paraId="1413235E"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L&amp;D</w:t>
            </w:r>
          </w:p>
        </w:tc>
        <w:tc>
          <w:tcPr>
            <w:tcW w:w="1618" w:type="dxa"/>
            <w:shd w:val="clear" w:color="auto" w:fill="auto"/>
            <w:hideMark/>
          </w:tcPr>
          <w:p w14:paraId="3D4099F3"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30/06/2022</w:t>
            </w:r>
          </w:p>
        </w:tc>
      </w:tr>
      <w:tr w:rsidR="004137D1" w:rsidRPr="004137D1" w14:paraId="02934967" w14:textId="77777777" w:rsidTr="00E51BE2">
        <w:trPr>
          <w:trHeight w:val="720"/>
        </w:trPr>
        <w:tc>
          <w:tcPr>
            <w:tcW w:w="6154" w:type="dxa"/>
            <w:shd w:val="clear" w:color="auto" w:fill="auto"/>
            <w:hideMark/>
          </w:tcPr>
          <w:p w14:paraId="3CC7798B"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Create cultural awareness calendar and awareness training for all staff to foster good relations and civility awareness training</w:t>
            </w:r>
          </w:p>
        </w:tc>
        <w:tc>
          <w:tcPr>
            <w:tcW w:w="2004" w:type="dxa"/>
            <w:shd w:val="clear" w:color="auto" w:fill="auto"/>
            <w:hideMark/>
          </w:tcPr>
          <w:p w14:paraId="4B8EA356"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EDI, L&amp;OD</w:t>
            </w:r>
          </w:p>
        </w:tc>
        <w:tc>
          <w:tcPr>
            <w:tcW w:w="1618" w:type="dxa"/>
            <w:shd w:val="clear" w:color="auto" w:fill="auto"/>
            <w:hideMark/>
          </w:tcPr>
          <w:p w14:paraId="3A1CEBEA"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31/03/2022</w:t>
            </w:r>
          </w:p>
        </w:tc>
      </w:tr>
      <w:tr w:rsidR="004137D1" w:rsidRPr="004137D1" w14:paraId="589753F1" w14:textId="77777777" w:rsidTr="00E51BE2">
        <w:trPr>
          <w:trHeight w:val="720"/>
        </w:trPr>
        <w:tc>
          <w:tcPr>
            <w:tcW w:w="6154" w:type="dxa"/>
            <w:shd w:val="clear" w:color="auto" w:fill="auto"/>
          </w:tcPr>
          <w:p w14:paraId="67739C47"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 xml:space="preserve">Roll out a Trust-wide campaign to encourage all staff to update their personal details, including their protected characteristics in ESR. </w:t>
            </w:r>
          </w:p>
        </w:tc>
        <w:tc>
          <w:tcPr>
            <w:tcW w:w="2004" w:type="dxa"/>
            <w:shd w:val="clear" w:color="auto" w:fill="auto"/>
          </w:tcPr>
          <w:p w14:paraId="593F41E9"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 xml:space="preserve">EDI Communications </w:t>
            </w:r>
          </w:p>
        </w:tc>
        <w:tc>
          <w:tcPr>
            <w:tcW w:w="1618" w:type="dxa"/>
            <w:shd w:val="clear" w:color="auto" w:fill="auto"/>
          </w:tcPr>
          <w:p w14:paraId="6AD06A9F"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31/08/2022</w:t>
            </w:r>
          </w:p>
        </w:tc>
      </w:tr>
      <w:tr w:rsidR="004137D1" w:rsidRPr="004137D1" w14:paraId="06E12777" w14:textId="77777777" w:rsidTr="00E51BE2">
        <w:trPr>
          <w:trHeight w:val="615"/>
        </w:trPr>
        <w:tc>
          <w:tcPr>
            <w:tcW w:w="6154" w:type="dxa"/>
            <w:shd w:val="clear" w:color="auto" w:fill="auto"/>
            <w:hideMark/>
          </w:tcPr>
          <w:p w14:paraId="407C19E5"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Review the reverse mentoring program</w:t>
            </w:r>
            <w:r w:rsidR="001D3706">
              <w:rPr>
                <w:rFonts w:ascii="Arial" w:eastAsia="Times New Roman" w:hAnsi="Arial" w:cs="Arial"/>
                <w:sz w:val="24"/>
                <w:szCs w:val="24"/>
                <w:lang w:eastAsia="en-GB"/>
              </w:rPr>
              <w:t xml:space="preserve"> and develop provision </w:t>
            </w:r>
          </w:p>
        </w:tc>
        <w:tc>
          <w:tcPr>
            <w:tcW w:w="2004" w:type="dxa"/>
            <w:shd w:val="clear" w:color="auto" w:fill="auto"/>
            <w:hideMark/>
          </w:tcPr>
          <w:p w14:paraId="73FA3BC2"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EDI/ L&amp;OD</w:t>
            </w:r>
          </w:p>
        </w:tc>
        <w:tc>
          <w:tcPr>
            <w:tcW w:w="1618" w:type="dxa"/>
            <w:shd w:val="clear" w:color="auto" w:fill="auto"/>
            <w:hideMark/>
          </w:tcPr>
          <w:p w14:paraId="61D36BF3"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30/03/2022</w:t>
            </w:r>
          </w:p>
        </w:tc>
      </w:tr>
      <w:tr w:rsidR="004137D1" w:rsidRPr="004137D1" w14:paraId="1673D798" w14:textId="77777777" w:rsidTr="00E51BE2">
        <w:trPr>
          <w:trHeight w:val="772"/>
        </w:trPr>
        <w:tc>
          <w:tcPr>
            <w:tcW w:w="6154" w:type="dxa"/>
            <w:shd w:val="clear" w:color="auto" w:fill="auto"/>
            <w:hideMark/>
          </w:tcPr>
          <w:p w14:paraId="06B3C013"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 xml:space="preserve">Develop and implement a suite of Equality, Diversity and Inclusion masterclasses to build staff and manager competence around EDI and EDI trust wide processes </w:t>
            </w:r>
          </w:p>
        </w:tc>
        <w:tc>
          <w:tcPr>
            <w:tcW w:w="2004" w:type="dxa"/>
            <w:shd w:val="clear" w:color="auto" w:fill="auto"/>
            <w:hideMark/>
          </w:tcPr>
          <w:p w14:paraId="38DC4316"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EDI/LD</w:t>
            </w:r>
          </w:p>
        </w:tc>
        <w:tc>
          <w:tcPr>
            <w:tcW w:w="1618" w:type="dxa"/>
            <w:shd w:val="clear" w:color="auto" w:fill="auto"/>
            <w:hideMark/>
          </w:tcPr>
          <w:p w14:paraId="750686F2" w14:textId="77777777" w:rsidR="004137D1" w:rsidRPr="004137D1" w:rsidRDefault="004137D1" w:rsidP="003F2E03">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31/</w:t>
            </w:r>
            <w:r w:rsidR="003F2E03">
              <w:rPr>
                <w:rFonts w:ascii="Arial" w:eastAsia="Times New Roman" w:hAnsi="Arial" w:cs="Arial"/>
                <w:sz w:val="24"/>
                <w:szCs w:val="24"/>
                <w:lang w:eastAsia="en-GB"/>
              </w:rPr>
              <w:t>12</w:t>
            </w:r>
            <w:r w:rsidRPr="004137D1">
              <w:rPr>
                <w:rFonts w:ascii="Arial" w:eastAsia="Times New Roman" w:hAnsi="Arial" w:cs="Arial"/>
                <w:sz w:val="24"/>
                <w:szCs w:val="24"/>
                <w:lang w:eastAsia="en-GB"/>
              </w:rPr>
              <w:t>/202</w:t>
            </w:r>
            <w:r w:rsidR="003F2E03">
              <w:rPr>
                <w:rFonts w:ascii="Arial" w:eastAsia="Times New Roman" w:hAnsi="Arial" w:cs="Arial"/>
                <w:sz w:val="24"/>
                <w:szCs w:val="24"/>
                <w:lang w:eastAsia="en-GB"/>
              </w:rPr>
              <w:t>1</w:t>
            </w:r>
          </w:p>
        </w:tc>
      </w:tr>
      <w:tr w:rsidR="004137D1" w:rsidRPr="004137D1" w14:paraId="641D7544" w14:textId="77777777" w:rsidTr="00E51BE2">
        <w:trPr>
          <w:trHeight w:val="1080"/>
        </w:trPr>
        <w:tc>
          <w:tcPr>
            <w:tcW w:w="6154" w:type="dxa"/>
            <w:shd w:val="clear" w:color="auto" w:fill="auto"/>
            <w:hideMark/>
          </w:tcPr>
          <w:p w14:paraId="7522A86C"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Development of Supporting Disabilities in Work guide for managers to offer guidance in supporting disabled colleagues, including the provision of reasonable adjustments</w:t>
            </w:r>
          </w:p>
          <w:p w14:paraId="4DA43F01" w14:textId="77777777" w:rsidR="004137D1" w:rsidRPr="004137D1" w:rsidRDefault="004137D1" w:rsidP="004137D1">
            <w:pPr>
              <w:spacing w:after="0" w:line="240" w:lineRule="auto"/>
              <w:rPr>
                <w:rFonts w:ascii="Arial" w:eastAsia="Times New Roman" w:hAnsi="Arial" w:cs="Arial"/>
                <w:color w:val="000000"/>
                <w:sz w:val="24"/>
                <w:szCs w:val="24"/>
                <w:lang w:eastAsia="en-GB"/>
              </w:rPr>
            </w:pPr>
          </w:p>
        </w:tc>
        <w:tc>
          <w:tcPr>
            <w:tcW w:w="2004" w:type="dxa"/>
            <w:shd w:val="clear" w:color="auto" w:fill="auto"/>
            <w:hideMark/>
          </w:tcPr>
          <w:p w14:paraId="3111E84C" w14:textId="77777777" w:rsidR="004137D1" w:rsidRPr="004137D1" w:rsidRDefault="004137D1" w:rsidP="004137D1">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 xml:space="preserve">OH/HR </w:t>
            </w:r>
          </w:p>
        </w:tc>
        <w:tc>
          <w:tcPr>
            <w:tcW w:w="1618" w:type="dxa"/>
            <w:shd w:val="clear" w:color="auto" w:fill="auto"/>
            <w:hideMark/>
          </w:tcPr>
          <w:p w14:paraId="17098AC5" w14:textId="77777777" w:rsidR="004137D1" w:rsidRPr="004137D1" w:rsidRDefault="004137D1" w:rsidP="003F2E03">
            <w:pPr>
              <w:spacing w:after="0" w:line="240" w:lineRule="auto"/>
              <w:rPr>
                <w:rFonts w:ascii="Arial" w:eastAsia="Times New Roman" w:hAnsi="Arial" w:cs="Arial"/>
                <w:color w:val="000000"/>
                <w:sz w:val="24"/>
                <w:szCs w:val="24"/>
                <w:lang w:eastAsia="en-GB"/>
              </w:rPr>
            </w:pPr>
            <w:r w:rsidRPr="004137D1">
              <w:rPr>
                <w:rFonts w:ascii="Arial" w:eastAsia="Times New Roman" w:hAnsi="Arial" w:cs="Arial"/>
                <w:color w:val="000000"/>
                <w:sz w:val="24"/>
                <w:szCs w:val="24"/>
                <w:lang w:eastAsia="en-GB"/>
              </w:rPr>
              <w:t>3</w:t>
            </w:r>
            <w:r w:rsidR="003F2E03">
              <w:rPr>
                <w:rFonts w:ascii="Arial" w:eastAsia="Times New Roman" w:hAnsi="Arial" w:cs="Arial"/>
                <w:color w:val="000000"/>
                <w:sz w:val="24"/>
                <w:szCs w:val="24"/>
                <w:lang w:eastAsia="en-GB"/>
              </w:rPr>
              <w:t>1</w:t>
            </w:r>
            <w:r w:rsidRPr="004137D1">
              <w:rPr>
                <w:rFonts w:ascii="Arial" w:eastAsia="Times New Roman" w:hAnsi="Arial" w:cs="Arial"/>
                <w:color w:val="000000"/>
                <w:sz w:val="24"/>
                <w:szCs w:val="24"/>
                <w:lang w:eastAsia="en-GB"/>
              </w:rPr>
              <w:t>/</w:t>
            </w:r>
            <w:r w:rsidR="003F2E03">
              <w:rPr>
                <w:rFonts w:ascii="Arial" w:eastAsia="Times New Roman" w:hAnsi="Arial" w:cs="Arial"/>
                <w:color w:val="000000"/>
                <w:sz w:val="24"/>
                <w:szCs w:val="24"/>
                <w:lang w:eastAsia="en-GB"/>
              </w:rPr>
              <w:t>12/2021</w:t>
            </w:r>
          </w:p>
        </w:tc>
      </w:tr>
      <w:tr w:rsidR="00765D7B" w:rsidRPr="004137D1" w14:paraId="2AB382D4" w14:textId="77777777" w:rsidTr="00E51BE2">
        <w:trPr>
          <w:trHeight w:val="1080"/>
        </w:trPr>
        <w:tc>
          <w:tcPr>
            <w:tcW w:w="6154" w:type="dxa"/>
            <w:shd w:val="clear" w:color="auto" w:fill="auto"/>
          </w:tcPr>
          <w:p w14:paraId="59289967" w14:textId="77777777" w:rsidR="00765D7B" w:rsidRPr="004137D1" w:rsidRDefault="00765D7B" w:rsidP="004137D1">
            <w:pPr>
              <w:spacing w:after="0" w:line="240" w:lineRule="auto"/>
              <w:rPr>
                <w:rFonts w:ascii="Arial" w:eastAsia="Times New Roman" w:hAnsi="Arial" w:cs="Arial"/>
                <w:color w:val="000000"/>
                <w:sz w:val="24"/>
                <w:szCs w:val="24"/>
                <w:lang w:eastAsia="en-GB"/>
              </w:rPr>
            </w:pPr>
            <w:r w:rsidRPr="00765D7B">
              <w:rPr>
                <w:rFonts w:ascii="Arial" w:eastAsia="Times New Roman" w:hAnsi="Arial" w:cs="Arial"/>
                <w:color w:val="000000"/>
                <w:sz w:val="24"/>
                <w:szCs w:val="24"/>
                <w:lang w:eastAsia="en-GB"/>
              </w:rPr>
              <w:t>Develop and launch Equality in Employment policy to cover practical guidance in relation to employing individuals with a range of protected characteristics</w:t>
            </w:r>
          </w:p>
        </w:tc>
        <w:tc>
          <w:tcPr>
            <w:tcW w:w="2004" w:type="dxa"/>
            <w:shd w:val="clear" w:color="auto" w:fill="auto"/>
          </w:tcPr>
          <w:p w14:paraId="0591ED3F" w14:textId="77777777" w:rsidR="00765D7B" w:rsidRPr="004137D1" w:rsidRDefault="00765D7B" w:rsidP="004137D1">
            <w:pPr>
              <w:spacing w:after="0" w:line="240" w:lineRule="auto"/>
              <w:rPr>
                <w:rFonts w:ascii="Arial" w:eastAsia="Times New Roman" w:hAnsi="Arial" w:cs="Arial"/>
                <w:color w:val="000000"/>
                <w:sz w:val="24"/>
                <w:szCs w:val="24"/>
                <w:lang w:eastAsia="en-GB"/>
              </w:rPr>
            </w:pPr>
            <w:r w:rsidRPr="00765D7B">
              <w:rPr>
                <w:rFonts w:ascii="Arial" w:eastAsia="Times New Roman" w:hAnsi="Arial" w:cs="Arial"/>
                <w:color w:val="000000"/>
                <w:sz w:val="24"/>
                <w:szCs w:val="24"/>
                <w:lang w:eastAsia="en-GB"/>
              </w:rPr>
              <w:t>HR/EDI/ LD/WOD</w:t>
            </w:r>
          </w:p>
        </w:tc>
        <w:tc>
          <w:tcPr>
            <w:tcW w:w="1618" w:type="dxa"/>
            <w:shd w:val="clear" w:color="auto" w:fill="auto"/>
          </w:tcPr>
          <w:p w14:paraId="4A4741C8" w14:textId="77777777" w:rsidR="00765D7B" w:rsidRPr="004137D1" w:rsidRDefault="00765D7B" w:rsidP="003F2E03">
            <w:pPr>
              <w:spacing w:after="0" w:line="240" w:lineRule="auto"/>
              <w:rPr>
                <w:rFonts w:ascii="Arial" w:eastAsia="Times New Roman" w:hAnsi="Arial" w:cs="Arial"/>
                <w:color w:val="000000"/>
                <w:sz w:val="24"/>
                <w:szCs w:val="24"/>
                <w:lang w:eastAsia="en-GB"/>
              </w:rPr>
            </w:pPr>
            <w:r w:rsidRPr="00765D7B">
              <w:rPr>
                <w:rFonts w:ascii="Arial" w:eastAsia="Times New Roman" w:hAnsi="Arial" w:cs="Arial"/>
                <w:color w:val="000000"/>
                <w:sz w:val="24"/>
                <w:szCs w:val="24"/>
                <w:lang w:eastAsia="en-GB"/>
              </w:rPr>
              <w:t>30/0</w:t>
            </w:r>
            <w:r w:rsidR="003F2E03">
              <w:rPr>
                <w:rFonts w:ascii="Arial" w:eastAsia="Times New Roman" w:hAnsi="Arial" w:cs="Arial"/>
                <w:color w:val="000000"/>
                <w:sz w:val="24"/>
                <w:szCs w:val="24"/>
                <w:lang w:eastAsia="en-GB"/>
              </w:rPr>
              <w:t>8</w:t>
            </w:r>
            <w:r w:rsidRPr="00765D7B">
              <w:rPr>
                <w:rFonts w:ascii="Arial" w:eastAsia="Times New Roman" w:hAnsi="Arial" w:cs="Arial"/>
                <w:color w:val="000000"/>
                <w:sz w:val="24"/>
                <w:szCs w:val="24"/>
                <w:lang w:eastAsia="en-GB"/>
              </w:rPr>
              <w:t>/2022</w:t>
            </w:r>
          </w:p>
        </w:tc>
      </w:tr>
      <w:tr w:rsidR="004137D1" w:rsidRPr="004137D1" w14:paraId="74277B94" w14:textId="77777777" w:rsidTr="00E51BE2">
        <w:trPr>
          <w:trHeight w:val="1080"/>
        </w:trPr>
        <w:tc>
          <w:tcPr>
            <w:tcW w:w="6154" w:type="dxa"/>
            <w:shd w:val="clear" w:color="auto" w:fill="auto"/>
            <w:hideMark/>
          </w:tcPr>
          <w:p w14:paraId="43AECB71" w14:textId="77777777" w:rsidR="004137D1" w:rsidRPr="004137D1" w:rsidRDefault="004137D1" w:rsidP="00765D7B">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 xml:space="preserve">Continue to develop recruitment processes to embed diverse interview panels with training on good practice. Clear guidance for hiring managers to ensure fair and inclusive practices. </w:t>
            </w:r>
          </w:p>
        </w:tc>
        <w:tc>
          <w:tcPr>
            <w:tcW w:w="2004" w:type="dxa"/>
            <w:shd w:val="clear" w:color="auto" w:fill="auto"/>
            <w:noWrap/>
            <w:hideMark/>
          </w:tcPr>
          <w:p w14:paraId="23BF9262"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 xml:space="preserve">HR/EDI/ LD/WOD </w:t>
            </w:r>
          </w:p>
        </w:tc>
        <w:tc>
          <w:tcPr>
            <w:tcW w:w="1618" w:type="dxa"/>
            <w:shd w:val="clear" w:color="auto" w:fill="auto"/>
            <w:noWrap/>
            <w:hideMark/>
          </w:tcPr>
          <w:p w14:paraId="075F7566" w14:textId="77777777" w:rsidR="004137D1" w:rsidRPr="004137D1" w:rsidRDefault="004137D1" w:rsidP="004137D1">
            <w:pPr>
              <w:spacing w:after="0" w:line="240" w:lineRule="auto"/>
              <w:rPr>
                <w:rFonts w:ascii="Arial" w:eastAsia="Times New Roman" w:hAnsi="Arial" w:cs="Arial"/>
                <w:sz w:val="24"/>
                <w:szCs w:val="24"/>
                <w:lang w:eastAsia="en-GB"/>
              </w:rPr>
            </w:pPr>
            <w:r w:rsidRPr="004137D1">
              <w:rPr>
                <w:rFonts w:ascii="Arial" w:eastAsia="Times New Roman" w:hAnsi="Arial" w:cs="Arial"/>
                <w:sz w:val="24"/>
                <w:szCs w:val="24"/>
                <w:lang w:eastAsia="en-GB"/>
              </w:rPr>
              <w:t>30/09/2022</w:t>
            </w:r>
          </w:p>
        </w:tc>
      </w:tr>
    </w:tbl>
    <w:p w14:paraId="29BCDF71" w14:textId="77777777" w:rsidR="004137D1" w:rsidRPr="004137D1" w:rsidRDefault="004137D1" w:rsidP="004137D1">
      <w:pPr>
        <w:spacing w:after="0" w:line="240" w:lineRule="auto"/>
        <w:rPr>
          <w:rFonts w:ascii="Arial" w:eastAsia="Calibri" w:hAnsi="Arial" w:cs="Arial"/>
          <w:sz w:val="24"/>
          <w:szCs w:val="24"/>
          <w:lang w:eastAsia="en-GB"/>
        </w:rPr>
      </w:pPr>
      <w:bookmarkStart w:id="1" w:name="page19"/>
      <w:bookmarkStart w:id="2" w:name="page20"/>
      <w:bookmarkEnd w:id="1"/>
      <w:bookmarkEnd w:id="2"/>
    </w:p>
    <w:p w14:paraId="4DD4C37F" w14:textId="77777777" w:rsidR="000B53F3" w:rsidRDefault="000B53F3" w:rsidP="004137D1">
      <w:pPr>
        <w:spacing w:after="0" w:line="240" w:lineRule="auto"/>
        <w:rPr>
          <w:rFonts w:ascii="Arial" w:eastAsia="Calibri" w:hAnsi="Arial" w:cs="Arial"/>
          <w:b/>
          <w:sz w:val="24"/>
          <w:szCs w:val="24"/>
          <w:lang w:eastAsia="en-GB"/>
        </w:rPr>
      </w:pPr>
    </w:p>
    <w:p w14:paraId="765CC9FB" w14:textId="77777777" w:rsidR="00765D7B" w:rsidRDefault="00765D7B" w:rsidP="004137D1">
      <w:pPr>
        <w:spacing w:after="0" w:line="240" w:lineRule="auto"/>
        <w:rPr>
          <w:rFonts w:ascii="Arial" w:eastAsia="Calibri" w:hAnsi="Arial" w:cs="Arial"/>
          <w:b/>
          <w:sz w:val="24"/>
          <w:szCs w:val="24"/>
          <w:lang w:eastAsia="en-GB"/>
        </w:rPr>
      </w:pPr>
    </w:p>
    <w:p w14:paraId="60BDA322" w14:textId="77777777" w:rsidR="004137D1" w:rsidRPr="004137D1" w:rsidRDefault="004137D1" w:rsidP="004137D1">
      <w:pPr>
        <w:spacing w:after="0" w:line="240" w:lineRule="auto"/>
        <w:rPr>
          <w:rFonts w:ascii="Arial" w:eastAsia="Calibri" w:hAnsi="Arial" w:cs="Arial"/>
          <w:b/>
          <w:sz w:val="24"/>
          <w:szCs w:val="24"/>
          <w:lang w:eastAsia="en-GB"/>
        </w:rPr>
      </w:pPr>
      <w:r w:rsidRPr="004137D1">
        <w:rPr>
          <w:rFonts w:ascii="Arial" w:eastAsia="Calibri" w:hAnsi="Arial" w:cs="Arial"/>
          <w:b/>
          <w:sz w:val="24"/>
          <w:szCs w:val="24"/>
          <w:lang w:eastAsia="en-GB"/>
        </w:rPr>
        <w:t xml:space="preserve">Conclusions </w:t>
      </w:r>
    </w:p>
    <w:p w14:paraId="6628406B" w14:textId="77777777" w:rsidR="004137D1" w:rsidRPr="004137D1" w:rsidRDefault="004137D1" w:rsidP="004137D1">
      <w:pPr>
        <w:spacing w:after="0" w:line="240" w:lineRule="auto"/>
        <w:rPr>
          <w:rFonts w:ascii="Arial" w:eastAsia="Calibri" w:hAnsi="Arial" w:cs="Arial"/>
          <w:sz w:val="24"/>
          <w:szCs w:val="24"/>
          <w:lang w:eastAsia="en-GB"/>
        </w:rPr>
      </w:pPr>
    </w:p>
    <w:p w14:paraId="313C2662" w14:textId="77777777" w:rsidR="003F2E03" w:rsidRDefault="004137D1" w:rsidP="004137D1">
      <w:pPr>
        <w:spacing w:after="0" w:line="240" w:lineRule="auto"/>
        <w:rPr>
          <w:rFonts w:ascii="Arial" w:eastAsia="Calibri" w:hAnsi="Arial" w:cs="Arial"/>
          <w:sz w:val="24"/>
          <w:szCs w:val="24"/>
          <w:lang w:eastAsia="en-GB"/>
        </w:rPr>
      </w:pPr>
      <w:r w:rsidRPr="004137D1">
        <w:rPr>
          <w:rFonts w:ascii="Arial" w:eastAsia="Calibri" w:hAnsi="Arial" w:cs="Arial"/>
          <w:sz w:val="24"/>
          <w:szCs w:val="24"/>
          <w:lang w:eastAsia="en-GB"/>
        </w:rPr>
        <w:t xml:space="preserve">The data from this WDES submission clearly shows that there are some significant barriers to disabled people </w:t>
      </w:r>
      <w:r w:rsidR="002C4407">
        <w:rPr>
          <w:rFonts w:ascii="Arial" w:eastAsia="Calibri" w:hAnsi="Arial" w:cs="Arial"/>
          <w:sz w:val="24"/>
          <w:szCs w:val="24"/>
          <w:lang w:eastAsia="en-GB"/>
        </w:rPr>
        <w:t xml:space="preserve">whilst in our </w:t>
      </w:r>
      <w:r w:rsidRPr="004137D1">
        <w:rPr>
          <w:rFonts w:ascii="Arial" w:eastAsia="Calibri" w:hAnsi="Arial" w:cs="Arial"/>
          <w:sz w:val="24"/>
          <w:szCs w:val="24"/>
          <w:lang w:eastAsia="en-GB"/>
        </w:rPr>
        <w:t xml:space="preserve">employment. </w:t>
      </w:r>
      <w:r w:rsidR="003F2E03">
        <w:rPr>
          <w:rFonts w:ascii="Arial" w:eastAsia="Calibri" w:hAnsi="Arial" w:cs="Arial"/>
          <w:sz w:val="24"/>
          <w:szCs w:val="24"/>
          <w:lang w:eastAsia="en-GB"/>
        </w:rPr>
        <w:t>It should be noted whilst there have been some improvements the Trust recognises that there</w:t>
      </w:r>
      <w:r w:rsidR="002C4407">
        <w:rPr>
          <w:rFonts w:ascii="Arial" w:eastAsia="Calibri" w:hAnsi="Arial" w:cs="Arial"/>
          <w:sz w:val="24"/>
          <w:szCs w:val="24"/>
          <w:lang w:eastAsia="en-GB"/>
        </w:rPr>
        <w:t xml:space="preserve"> is still a significant amount of work </w:t>
      </w:r>
      <w:r w:rsidR="003F2E03">
        <w:rPr>
          <w:rFonts w:ascii="Arial" w:eastAsia="Calibri" w:hAnsi="Arial" w:cs="Arial"/>
          <w:sz w:val="24"/>
          <w:szCs w:val="24"/>
          <w:lang w:eastAsia="en-GB"/>
        </w:rPr>
        <w:t xml:space="preserve">to be undertaken to improve its position. </w:t>
      </w:r>
    </w:p>
    <w:p w14:paraId="6B994B73" w14:textId="77777777" w:rsidR="003F2E03" w:rsidRDefault="003F2E03" w:rsidP="004137D1">
      <w:pPr>
        <w:spacing w:after="0" w:line="240" w:lineRule="auto"/>
        <w:rPr>
          <w:rFonts w:ascii="Arial" w:eastAsia="Calibri" w:hAnsi="Arial" w:cs="Arial"/>
          <w:sz w:val="24"/>
          <w:szCs w:val="24"/>
          <w:lang w:eastAsia="en-GB"/>
        </w:rPr>
      </w:pPr>
    </w:p>
    <w:p w14:paraId="72F07069" w14:textId="77777777" w:rsidR="002C4407" w:rsidRDefault="003F2E03" w:rsidP="004137D1">
      <w:pPr>
        <w:spacing w:after="0" w:line="240" w:lineRule="auto"/>
        <w:rPr>
          <w:rFonts w:ascii="Arial" w:eastAsia="Calibri" w:hAnsi="Arial" w:cs="Arial"/>
          <w:sz w:val="24"/>
          <w:szCs w:val="24"/>
          <w:lang w:eastAsia="en-GB"/>
        </w:rPr>
      </w:pPr>
      <w:r>
        <w:rPr>
          <w:rFonts w:ascii="Arial" w:eastAsia="Calibri" w:hAnsi="Arial" w:cs="Arial"/>
          <w:sz w:val="24"/>
          <w:szCs w:val="24"/>
          <w:lang w:eastAsia="en-GB"/>
        </w:rPr>
        <w:t>As a consequence of this report, whilst some actions will continue the Trust will undertake a complete review of its EDI Plans and Strategy which will include a discussion with Board members regarding the implementation of ambitious targets to aid improvements within these metrics and to improve the experience of our staff who have a disability.</w:t>
      </w:r>
    </w:p>
    <w:p w14:paraId="0D15733E" w14:textId="77777777" w:rsidR="002C4407" w:rsidRDefault="002C4407" w:rsidP="004137D1">
      <w:pPr>
        <w:spacing w:after="0" w:line="240" w:lineRule="auto"/>
        <w:rPr>
          <w:rFonts w:ascii="Arial" w:eastAsia="Calibri" w:hAnsi="Arial" w:cs="Arial"/>
          <w:sz w:val="24"/>
          <w:szCs w:val="24"/>
          <w:lang w:eastAsia="en-GB"/>
        </w:rPr>
      </w:pPr>
    </w:p>
    <w:p w14:paraId="0AF2D82F" w14:textId="77777777" w:rsidR="00D81F05" w:rsidRDefault="003F2E03" w:rsidP="004137D1">
      <w:pPr>
        <w:spacing w:after="0" w:line="240" w:lineRule="auto"/>
        <w:rPr>
          <w:rFonts w:ascii="Arial" w:eastAsia="SimSun" w:hAnsi="Arial" w:cs="Arial"/>
          <w:b/>
          <w:kern w:val="2"/>
          <w:lang w:eastAsia="zh-CN" w:bidi="hi-IN"/>
        </w:rPr>
      </w:pPr>
      <w:r>
        <w:rPr>
          <w:rFonts w:ascii="Arial" w:eastAsia="Calibri" w:hAnsi="Arial" w:cs="Arial"/>
          <w:sz w:val="24"/>
          <w:szCs w:val="24"/>
          <w:lang w:eastAsia="en-GB"/>
        </w:rPr>
        <w:t xml:space="preserve">The report </w:t>
      </w:r>
      <w:r w:rsidR="004137D1" w:rsidRPr="004137D1">
        <w:rPr>
          <w:rFonts w:ascii="Arial" w:eastAsia="Calibri" w:hAnsi="Arial" w:cs="Arial"/>
          <w:sz w:val="24"/>
          <w:szCs w:val="24"/>
          <w:lang w:eastAsia="en-GB"/>
        </w:rPr>
        <w:t xml:space="preserve">will </w:t>
      </w:r>
      <w:r>
        <w:rPr>
          <w:rFonts w:ascii="Arial" w:eastAsia="Calibri" w:hAnsi="Arial" w:cs="Arial"/>
          <w:sz w:val="24"/>
          <w:szCs w:val="24"/>
          <w:lang w:eastAsia="en-GB"/>
        </w:rPr>
        <w:t xml:space="preserve">be </w:t>
      </w:r>
      <w:r w:rsidR="004137D1" w:rsidRPr="004137D1">
        <w:rPr>
          <w:rFonts w:ascii="Arial" w:eastAsia="Calibri" w:hAnsi="Arial" w:cs="Arial"/>
          <w:sz w:val="24"/>
          <w:szCs w:val="24"/>
          <w:lang w:eastAsia="en-GB"/>
        </w:rPr>
        <w:t>share</w:t>
      </w:r>
      <w:r>
        <w:rPr>
          <w:rFonts w:ascii="Arial" w:eastAsia="Calibri" w:hAnsi="Arial" w:cs="Arial"/>
          <w:sz w:val="24"/>
          <w:szCs w:val="24"/>
          <w:lang w:eastAsia="en-GB"/>
        </w:rPr>
        <w:t>d</w:t>
      </w:r>
      <w:r w:rsidR="004137D1" w:rsidRPr="004137D1">
        <w:rPr>
          <w:rFonts w:ascii="Arial" w:eastAsia="Calibri" w:hAnsi="Arial" w:cs="Arial"/>
          <w:sz w:val="24"/>
          <w:szCs w:val="24"/>
          <w:lang w:eastAsia="en-GB"/>
        </w:rPr>
        <w:t xml:space="preserve"> with the Disability Staff Network</w:t>
      </w:r>
      <w:r>
        <w:rPr>
          <w:rFonts w:ascii="Arial" w:eastAsia="Calibri" w:hAnsi="Arial" w:cs="Arial"/>
          <w:sz w:val="24"/>
          <w:szCs w:val="24"/>
          <w:lang w:eastAsia="en-GB"/>
        </w:rPr>
        <w:t xml:space="preserve"> and we will engage with the network on the development of the actions required and the revision of the EDI Strategy. This report will be </w:t>
      </w:r>
      <w:r w:rsidR="004137D1" w:rsidRPr="004137D1">
        <w:rPr>
          <w:rFonts w:ascii="Arial" w:eastAsia="Calibri" w:hAnsi="Arial" w:cs="Arial"/>
          <w:sz w:val="24"/>
          <w:szCs w:val="24"/>
          <w:lang w:eastAsia="en-GB"/>
        </w:rPr>
        <w:t>publish</w:t>
      </w:r>
      <w:r>
        <w:rPr>
          <w:rFonts w:ascii="Arial" w:eastAsia="Calibri" w:hAnsi="Arial" w:cs="Arial"/>
          <w:sz w:val="24"/>
          <w:szCs w:val="24"/>
          <w:lang w:eastAsia="en-GB"/>
        </w:rPr>
        <w:t xml:space="preserve">ed on </w:t>
      </w:r>
      <w:r w:rsidR="004137D1" w:rsidRPr="004137D1">
        <w:rPr>
          <w:rFonts w:ascii="Arial" w:eastAsia="Calibri" w:hAnsi="Arial" w:cs="Arial"/>
          <w:sz w:val="24"/>
          <w:szCs w:val="24"/>
          <w:lang w:eastAsia="en-GB"/>
        </w:rPr>
        <w:t>the Trust website and intranet page</w:t>
      </w:r>
      <w:r>
        <w:rPr>
          <w:rFonts w:ascii="Arial" w:eastAsia="Calibri" w:hAnsi="Arial" w:cs="Arial"/>
          <w:sz w:val="24"/>
          <w:szCs w:val="24"/>
          <w:lang w:eastAsia="en-GB"/>
        </w:rPr>
        <w:t>.</w:t>
      </w:r>
    </w:p>
    <w:p w14:paraId="215C4191" w14:textId="77777777" w:rsidR="00D81F05" w:rsidRDefault="00D81F05" w:rsidP="00D81F05">
      <w:pPr>
        <w:spacing w:after="0" w:line="240" w:lineRule="auto"/>
        <w:rPr>
          <w:rFonts w:ascii="Arial" w:eastAsia="SimSun" w:hAnsi="Arial" w:cs="Arial"/>
          <w:b/>
          <w:kern w:val="2"/>
          <w:lang w:eastAsia="zh-CN" w:bidi="hi-IN"/>
        </w:rPr>
      </w:pPr>
    </w:p>
    <w:p w14:paraId="6B4C1DE2" w14:textId="77777777" w:rsidR="00D81F05" w:rsidRDefault="00D81F05" w:rsidP="00D81F05">
      <w:pPr>
        <w:rPr>
          <w:rFonts w:ascii="Arial" w:eastAsia="SimSun" w:hAnsi="Arial" w:cs="Arial"/>
          <w:b/>
          <w:kern w:val="2"/>
          <w:lang w:eastAsia="zh-CN" w:bidi="hi-IN"/>
        </w:rPr>
      </w:pPr>
    </w:p>
    <w:sectPr w:rsidR="00D81F0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60D4B" w14:textId="77777777" w:rsidR="00676A18" w:rsidRDefault="00676A18" w:rsidP="00D81F05">
      <w:pPr>
        <w:spacing w:after="0" w:line="240" w:lineRule="auto"/>
      </w:pPr>
      <w:r>
        <w:separator/>
      </w:r>
    </w:p>
  </w:endnote>
  <w:endnote w:type="continuationSeparator" w:id="0">
    <w:p w14:paraId="459DC8F0" w14:textId="77777777" w:rsidR="00676A18" w:rsidRDefault="00676A18" w:rsidP="00D8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C3996" w14:textId="77777777" w:rsidR="00676A18" w:rsidRDefault="00676A18" w:rsidP="00D81F05">
      <w:pPr>
        <w:spacing w:after="0" w:line="240" w:lineRule="auto"/>
      </w:pPr>
      <w:r>
        <w:separator/>
      </w:r>
    </w:p>
  </w:footnote>
  <w:footnote w:type="continuationSeparator" w:id="0">
    <w:p w14:paraId="4728CB76" w14:textId="77777777" w:rsidR="00676A18" w:rsidRDefault="00676A18" w:rsidP="00D81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B3DF4" w14:textId="77777777" w:rsidR="002C4407" w:rsidRDefault="002C4407" w:rsidP="001B695E">
    <w:pPr>
      <w:pStyle w:val="Header"/>
      <w:jc w:val="right"/>
    </w:pPr>
  </w:p>
  <w:p w14:paraId="08346973" w14:textId="77777777" w:rsidR="002C4407" w:rsidRDefault="002C4407" w:rsidP="001B695E">
    <w:pPr>
      <w:pStyle w:val="Header"/>
      <w:ind w:left="1440"/>
      <w:jc w:val="right"/>
    </w:pPr>
    <w:r>
      <w:tab/>
      <w:t xml:space="preserve"> </w:t>
    </w:r>
    <w:r>
      <w:rPr>
        <w:noProof/>
        <w:lang w:eastAsia="en-GB"/>
      </w:rPr>
      <w:drawing>
        <wp:inline distT="0" distB="0" distL="0" distR="0" wp14:anchorId="62D8335C" wp14:editId="1B37489C">
          <wp:extent cx="920750" cy="51181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5118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51AC9" w14:textId="77777777" w:rsidR="002C4407" w:rsidRDefault="002C4407" w:rsidP="000C6AC4">
    <w:pPr>
      <w:pStyle w:val="Header"/>
      <w:jc w:val="right"/>
    </w:pPr>
    <w:r>
      <w:rPr>
        <w:noProof/>
        <w:lang w:eastAsia="en-GB"/>
      </w:rPr>
      <w:drawing>
        <wp:inline distT="0" distB="0" distL="0" distR="0" wp14:anchorId="32E949A3" wp14:editId="3ABAB833">
          <wp:extent cx="920504" cy="511791"/>
          <wp:effectExtent l="0" t="0" r="0" b="3175"/>
          <wp:docPr id="1" name="Picture 1" descr="http://intranet.stockport.nhs.uk/business/intranet2010/docviewer.aspx?docid=6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tockport.nhs.uk/business/intranet2010/docviewer.aspx?docid=6188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702" cy="5135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1ED8"/>
    <w:multiLevelType w:val="hybridMultilevel"/>
    <w:tmpl w:val="EAB4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B5772"/>
    <w:multiLevelType w:val="hybridMultilevel"/>
    <w:tmpl w:val="1526A9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3EE4AF5"/>
    <w:multiLevelType w:val="hybridMultilevel"/>
    <w:tmpl w:val="991E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6D7149"/>
    <w:multiLevelType w:val="hybridMultilevel"/>
    <w:tmpl w:val="3918D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D11178F"/>
    <w:multiLevelType w:val="hybridMultilevel"/>
    <w:tmpl w:val="F5149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B1A1510"/>
    <w:multiLevelType w:val="hybridMultilevel"/>
    <w:tmpl w:val="9A900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FAA6E52"/>
    <w:multiLevelType w:val="multilevel"/>
    <w:tmpl w:val="FD9CD2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5A635E6E"/>
    <w:multiLevelType w:val="hybridMultilevel"/>
    <w:tmpl w:val="C4D4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036FC2"/>
    <w:multiLevelType w:val="hybridMultilevel"/>
    <w:tmpl w:val="CC6835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B554B40"/>
    <w:multiLevelType w:val="hybridMultilevel"/>
    <w:tmpl w:val="193A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212846"/>
    <w:multiLevelType w:val="hybridMultilevel"/>
    <w:tmpl w:val="D9BCA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4"/>
  </w:num>
  <w:num w:numId="6">
    <w:abstractNumId w:val="0"/>
  </w:num>
  <w:num w:numId="7">
    <w:abstractNumId w:val="7"/>
  </w:num>
  <w:num w:numId="8">
    <w:abstractNumId w:val="9"/>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F05"/>
    <w:rsid w:val="000A7EBA"/>
    <w:rsid w:val="000B53F3"/>
    <w:rsid w:val="000C6AC4"/>
    <w:rsid w:val="001B695E"/>
    <w:rsid w:val="001D3706"/>
    <w:rsid w:val="00214E29"/>
    <w:rsid w:val="00274F97"/>
    <w:rsid w:val="002C4407"/>
    <w:rsid w:val="003C53F6"/>
    <w:rsid w:val="003F2E03"/>
    <w:rsid w:val="004137D1"/>
    <w:rsid w:val="005C2189"/>
    <w:rsid w:val="005E5FD5"/>
    <w:rsid w:val="00651F19"/>
    <w:rsid w:val="00676A18"/>
    <w:rsid w:val="00684795"/>
    <w:rsid w:val="006D39E8"/>
    <w:rsid w:val="00723C8D"/>
    <w:rsid w:val="00765D7B"/>
    <w:rsid w:val="007919B4"/>
    <w:rsid w:val="007C662D"/>
    <w:rsid w:val="00821AC5"/>
    <w:rsid w:val="00830A23"/>
    <w:rsid w:val="00934F1C"/>
    <w:rsid w:val="009846DC"/>
    <w:rsid w:val="009A3D66"/>
    <w:rsid w:val="009D408E"/>
    <w:rsid w:val="009E5CE4"/>
    <w:rsid w:val="009F4E40"/>
    <w:rsid w:val="00A47DBB"/>
    <w:rsid w:val="00A94C2F"/>
    <w:rsid w:val="00AB1DE2"/>
    <w:rsid w:val="00C06C9C"/>
    <w:rsid w:val="00C9304E"/>
    <w:rsid w:val="00C97610"/>
    <w:rsid w:val="00CA1ADF"/>
    <w:rsid w:val="00D47523"/>
    <w:rsid w:val="00D81F05"/>
    <w:rsid w:val="00E51BE2"/>
    <w:rsid w:val="00EB7356"/>
    <w:rsid w:val="00EE199E"/>
    <w:rsid w:val="00EF2A27"/>
    <w:rsid w:val="00F64E94"/>
    <w:rsid w:val="00F94155"/>
    <w:rsid w:val="00FB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5"/>
    <w:pPr>
      <w:ind w:left="720"/>
      <w:contextualSpacing/>
    </w:pPr>
  </w:style>
  <w:style w:type="paragraph" w:customStyle="1" w:styleId="PaperBody">
    <w:name w:val="PaperBody"/>
    <w:basedOn w:val="Normal"/>
    <w:rsid w:val="00D81F05"/>
    <w:pPr>
      <w:tabs>
        <w:tab w:val="left" w:pos="450"/>
        <w:tab w:val="left" w:pos="2694"/>
      </w:tabs>
      <w:spacing w:after="40" w:line="240" w:lineRule="auto"/>
      <w:ind w:left="446" w:hanging="446"/>
      <w:jc w:val="both"/>
    </w:pPr>
    <w:rPr>
      <w:rFonts w:ascii="Arial" w:eastAsia="Times New Roman" w:hAnsi="Arial" w:cs="Times New Roman"/>
      <w:sz w:val="24"/>
      <w:szCs w:val="20"/>
      <w:lang w:val="en-US"/>
    </w:rPr>
  </w:style>
  <w:style w:type="paragraph" w:styleId="Header">
    <w:name w:val="header"/>
    <w:basedOn w:val="Normal"/>
    <w:link w:val="HeaderChar"/>
    <w:uiPriority w:val="99"/>
    <w:unhideWhenUsed/>
    <w:rsid w:val="00D8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05"/>
  </w:style>
  <w:style w:type="paragraph" w:styleId="Footer">
    <w:name w:val="footer"/>
    <w:basedOn w:val="Normal"/>
    <w:link w:val="FooterChar"/>
    <w:uiPriority w:val="99"/>
    <w:unhideWhenUsed/>
    <w:rsid w:val="00D8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05"/>
  </w:style>
  <w:style w:type="paragraph" w:styleId="BalloonText">
    <w:name w:val="Balloon Text"/>
    <w:basedOn w:val="Normal"/>
    <w:link w:val="BalloonTextChar"/>
    <w:uiPriority w:val="99"/>
    <w:semiHidden/>
    <w:unhideWhenUsed/>
    <w:rsid w:val="000C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C4"/>
    <w:rPr>
      <w:rFonts w:ascii="Tahoma" w:hAnsi="Tahoma" w:cs="Tahoma"/>
      <w:sz w:val="16"/>
      <w:szCs w:val="16"/>
    </w:rPr>
  </w:style>
  <w:style w:type="table" w:customStyle="1" w:styleId="GridTable6Colorful1">
    <w:name w:val="Grid Table 6 Colorful1"/>
    <w:basedOn w:val="TableNormal"/>
    <w:uiPriority w:val="51"/>
    <w:rsid w:val="004137D1"/>
    <w:pPr>
      <w:spacing w:after="0" w:line="240" w:lineRule="auto"/>
    </w:pPr>
    <w:rPr>
      <w:rFonts w:ascii="Calibri" w:eastAsia="Calibri" w:hAnsi="Calibri" w:cs="Arial"/>
      <w:color w:val="000000"/>
      <w:sz w:val="20"/>
      <w:szCs w:val="20"/>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41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A23"/>
    <w:rPr>
      <w:sz w:val="16"/>
      <w:szCs w:val="16"/>
    </w:rPr>
  </w:style>
  <w:style w:type="paragraph" w:styleId="CommentText">
    <w:name w:val="annotation text"/>
    <w:basedOn w:val="Normal"/>
    <w:link w:val="CommentTextChar"/>
    <w:uiPriority w:val="99"/>
    <w:semiHidden/>
    <w:unhideWhenUsed/>
    <w:rsid w:val="00830A23"/>
    <w:pPr>
      <w:spacing w:line="240" w:lineRule="auto"/>
    </w:pPr>
    <w:rPr>
      <w:sz w:val="20"/>
      <w:szCs w:val="20"/>
    </w:rPr>
  </w:style>
  <w:style w:type="character" w:customStyle="1" w:styleId="CommentTextChar">
    <w:name w:val="Comment Text Char"/>
    <w:basedOn w:val="DefaultParagraphFont"/>
    <w:link w:val="CommentText"/>
    <w:uiPriority w:val="99"/>
    <w:semiHidden/>
    <w:rsid w:val="00830A23"/>
    <w:rPr>
      <w:sz w:val="20"/>
      <w:szCs w:val="20"/>
    </w:rPr>
  </w:style>
  <w:style w:type="paragraph" w:styleId="CommentSubject">
    <w:name w:val="annotation subject"/>
    <w:basedOn w:val="CommentText"/>
    <w:next w:val="CommentText"/>
    <w:link w:val="CommentSubjectChar"/>
    <w:uiPriority w:val="99"/>
    <w:semiHidden/>
    <w:unhideWhenUsed/>
    <w:rsid w:val="00830A23"/>
    <w:rPr>
      <w:b/>
      <w:bCs/>
    </w:rPr>
  </w:style>
  <w:style w:type="character" w:customStyle="1" w:styleId="CommentSubjectChar">
    <w:name w:val="Comment Subject Char"/>
    <w:basedOn w:val="CommentTextChar"/>
    <w:link w:val="CommentSubject"/>
    <w:uiPriority w:val="99"/>
    <w:semiHidden/>
    <w:rsid w:val="00830A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5"/>
    <w:pPr>
      <w:ind w:left="720"/>
      <w:contextualSpacing/>
    </w:pPr>
  </w:style>
  <w:style w:type="paragraph" w:customStyle="1" w:styleId="PaperBody">
    <w:name w:val="PaperBody"/>
    <w:basedOn w:val="Normal"/>
    <w:rsid w:val="00D81F05"/>
    <w:pPr>
      <w:tabs>
        <w:tab w:val="left" w:pos="450"/>
        <w:tab w:val="left" w:pos="2694"/>
      </w:tabs>
      <w:spacing w:after="40" w:line="240" w:lineRule="auto"/>
      <w:ind w:left="446" w:hanging="446"/>
      <w:jc w:val="both"/>
    </w:pPr>
    <w:rPr>
      <w:rFonts w:ascii="Arial" w:eastAsia="Times New Roman" w:hAnsi="Arial" w:cs="Times New Roman"/>
      <w:sz w:val="24"/>
      <w:szCs w:val="20"/>
      <w:lang w:val="en-US"/>
    </w:rPr>
  </w:style>
  <w:style w:type="paragraph" w:styleId="Header">
    <w:name w:val="header"/>
    <w:basedOn w:val="Normal"/>
    <w:link w:val="HeaderChar"/>
    <w:uiPriority w:val="99"/>
    <w:unhideWhenUsed/>
    <w:rsid w:val="00D8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F05"/>
  </w:style>
  <w:style w:type="paragraph" w:styleId="Footer">
    <w:name w:val="footer"/>
    <w:basedOn w:val="Normal"/>
    <w:link w:val="FooterChar"/>
    <w:uiPriority w:val="99"/>
    <w:unhideWhenUsed/>
    <w:rsid w:val="00D8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F05"/>
  </w:style>
  <w:style w:type="paragraph" w:styleId="BalloonText">
    <w:name w:val="Balloon Text"/>
    <w:basedOn w:val="Normal"/>
    <w:link w:val="BalloonTextChar"/>
    <w:uiPriority w:val="99"/>
    <w:semiHidden/>
    <w:unhideWhenUsed/>
    <w:rsid w:val="000C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C4"/>
    <w:rPr>
      <w:rFonts w:ascii="Tahoma" w:hAnsi="Tahoma" w:cs="Tahoma"/>
      <w:sz w:val="16"/>
      <w:szCs w:val="16"/>
    </w:rPr>
  </w:style>
  <w:style w:type="table" w:customStyle="1" w:styleId="GridTable6Colorful1">
    <w:name w:val="Grid Table 6 Colorful1"/>
    <w:basedOn w:val="TableNormal"/>
    <w:uiPriority w:val="51"/>
    <w:rsid w:val="004137D1"/>
    <w:pPr>
      <w:spacing w:after="0" w:line="240" w:lineRule="auto"/>
    </w:pPr>
    <w:rPr>
      <w:rFonts w:ascii="Calibri" w:eastAsia="Calibri" w:hAnsi="Calibri" w:cs="Arial"/>
      <w:color w:val="000000"/>
      <w:sz w:val="20"/>
      <w:szCs w:val="20"/>
      <w:lang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41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0A23"/>
    <w:rPr>
      <w:sz w:val="16"/>
      <w:szCs w:val="16"/>
    </w:rPr>
  </w:style>
  <w:style w:type="paragraph" w:styleId="CommentText">
    <w:name w:val="annotation text"/>
    <w:basedOn w:val="Normal"/>
    <w:link w:val="CommentTextChar"/>
    <w:uiPriority w:val="99"/>
    <w:semiHidden/>
    <w:unhideWhenUsed/>
    <w:rsid w:val="00830A23"/>
    <w:pPr>
      <w:spacing w:line="240" w:lineRule="auto"/>
    </w:pPr>
    <w:rPr>
      <w:sz w:val="20"/>
      <w:szCs w:val="20"/>
    </w:rPr>
  </w:style>
  <w:style w:type="character" w:customStyle="1" w:styleId="CommentTextChar">
    <w:name w:val="Comment Text Char"/>
    <w:basedOn w:val="DefaultParagraphFont"/>
    <w:link w:val="CommentText"/>
    <w:uiPriority w:val="99"/>
    <w:semiHidden/>
    <w:rsid w:val="00830A23"/>
    <w:rPr>
      <w:sz w:val="20"/>
      <w:szCs w:val="20"/>
    </w:rPr>
  </w:style>
  <w:style w:type="paragraph" w:styleId="CommentSubject">
    <w:name w:val="annotation subject"/>
    <w:basedOn w:val="CommentText"/>
    <w:next w:val="CommentText"/>
    <w:link w:val="CommentSubjectChar"/>
    <w:uiPriority w:val="99"/>
    <w:semiHidden/>
    <w:unhideWhenUsed/>
    <w:rsid w:val="00830A23"/>
    <w:rPr>
      <w:b/>
      <w:bCs/>
    </w:rPr>
  </w:style>
  <w:style w:type="character" w:customStyle="1" w:styleId="CommentSubjectChar">
    <w:name w:val="Comment Subject Char"/>
    <w:basedOn w:val="CommentTextChar"/>
    <w:link w:val="CommentSubject"/>
    <w:uiPriority w:val="99"/>
    <w:semiHidden/>
    <w:rsid w:val="00830A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4.png@01D36EA0.479CFDD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2085</Words>
  <Characters>11891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Kershaw</dc:creator>
  <cp:lastModifiedBy>Ben Granger</cp:lastModifiedBy>
  <cp:revision>2</cp:revision>
  <dcterms:created xsi:type="dcterms:W3CDTF">2021-11-25T11:47:00Z</dcterms:created>
  <dcterms:modified xsi:type="dcterms:W3CDTF">2021-11-25T11:47:00Z</dcterms:modified>
</cp:coreProperties>
</file>