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F1" w:rsidRDefault="00E81DF1" w:rsidP="00472C2B">
      <w:pPr>
        <w:spacing w:after="0" w:line="360" w:lineRule="auto"/>
        <w:jc w:val="right"/>
        <w:rPr>
          <w:rFonts w:ascii="Times New Roman" w:hAnsi="Times New Roman"/>
          <w:lang w:val="en-US"/>
        </w:rPr>
      </w:pPr>
      <w:bookmarkStart w:id="0" w:name="_GoBack"/>
      <w:bookmarkEnd w:id="0"/>
      <w:r>
        <w:rPr>
          <w:noProof/>
        </w:rPr>
        <w:drawing>
          <wp:anchor distT="0" distB="0" distL="114300" distR="114300" simplePos="0" relativeHeight="251666944" behindDoc="0" locked="0" layoutInCell="1" allowOverlap="1" wp14:anchorId="34E2470A" wp14:editId="67CC0AB2">
            <wp:simplePos x="0" y="0"/>
            <wp:positionH relativeFrom="column">
              <wp:posOffset>4109720</wp:posOffset>
            </wp:positionH>
            <wp:positionV relativeFrom="paragraph">
              <wp:posOffset>-92075</wp:posOffset>
            </wp:positionV>
            <wp:extent cx="2340610" cy="638175"/>
            <wp:effectExtent l="0" t="0" r="2540" b="9525"/>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0610" cy="638175"/>
                    </a:xfrm>
                    <a:prstGeom prst="rect">
                      <a:avLst/>
                    </a:prstGeom>
                    <a:noFill/>
                  </pic:spPr>
                </pic:pic>
              </a:graphicData>
            </a:graphic>
            <wp14:sizeRelH relativeFrom="page">
              <wp14:pctWidth>0</wp14:pctWidth>
            </wp14:sizeRelH>
            <wp14:sizeRelV relativeFrom="page">
              <wp14:pctHeight>0</wp14:pctHeight>
            </wp14:sizeRelV>
          </wp:anchor>
        </w:drawing>
      </w:r>
    </w:p>
    <w:p w:rsidR="00E81DF1" w:rsidRDefault="00E81DF1" w:rsidP="00472C2B">
      <w:pPr>
        <w:spacing w:after="0" w:line="360" w:lineRule="auto"/>
        <w:jc w:val="right"/>
        <w:rPr>
          <w:rFonts w:ascii="Times New Roman" w:hAnsi="Times New Roman"/>
          <w:lang w:val="en-US"/>
        </w:rPr>
      </w:pPr>
    </w:p>
    <w:p w:rsidR="00EC093C" w:rsidRDefault="00EC093C" w:rsidP="00A051F7">
      <w:pPr>
        <w:tabs>
          <w:tab w:val="left" w:pos="5730"/>
        </w:tabs>
        <w:spacing w:after="0" w:line="360" w:lineRule="auto"/>
        <w:rPr>
          <w:rFonts w:ascii="Times New Roman" w:hAnsi="Times New Roman"/>
          <w:lang w:val="en-US"/>
        </w:rPr>
      </w:pPr>
      <w:r>
        <w:rPr>
          <w:rFonts w:ascii="Times New Roman" w:hAnsi="Times New Roman"/>
          <w:lang w:val="en-US"/>
        </w:rPr>
        <w:tab/>
      </w:r>
    </w:p>
    <w:p w:rsidR="00EC093C" w:rsidRDefault="00EC093C" w:rsidP="00472C2B">
      <w:pPr>
        <w:spacing w:after="0" w:line="360" w:lineRule="auto"/>
        <w:jc w:val="right"/>
        <w:rPr>
          <w:rFonts w:ascii="Times New Roman" w:hAnsi="Times New Roman"/>
          <w:lang w:val="en-US"/>
        </w:rPr>
      </w:pPr>
    </w:p>
    <w:p w:rsidR="00E81DF1" w:rsidRDefault="00E81DF1" w:rsidP="00472C2B">
      <w:pPr>
        <w:spacing w:after="0" w:line="360" w:lineRule="auto"/>
        <w:jc w:val="right"/>
        <w:rPr>
          <w:rFonts w:ascii="Times New Roman" w:hAnsi="Times New Roman"/>
          <w:lang w:val="en-US"/>
        </w:rPr>
      </w:pPr>
    </w:p>
    <w:p w:rsidR="00E81DF1" w:rsidRDefault="00E81DF1" w:rsidP="00472C2B">
      <w:pPr>
        <w:spacing w:after="0" w:line="360" w:lineRule="auto"/>
        <w:jc w:val="right"/>
        <w:rPr>
          <w:rFonts w:ascii="Times New Roman" w:hAnsi="Times New Roman"/>
          <w:lang w:val="en-US"/>
        </w:rPr>
      </w:pPr>
    </w:p>
    <w:tbl>
      <w:tblPr>
        <w:tblpPr w:leftFromText="180" w:rightFromText="180" w:vertAnchor="text" w:horzAnchor="margin" w:tblpXSpec="center" w:tblpY="62"/>
        <w:tblW w:w="0" w:type="auto"/>
        <w:tblLook w:val="01E0" w:firstRow="1" w:lastRow="1" w:firstColumn="1" w:lastColumn="1" w:noHBand="0" w:noVBand="0"/>
      </w:tblPr>
      <w:tblGrid>
        <w:gridCol w:w="8046"/>
      </w:tblGrid>
      <w:tr w:rsidR="00EC093C" w:rsidRPr="000615EB" w:rsidTr="005055DB">
        <w:trPr>
          <w:trHeight w:val="1049"/>
        </w:trPr>
        <w:tc>
          <w:tcPr>
            <w:tcW w:w="8046" w:type="dxa"/>
          </w:tcPr>
          <w:p w:rsidR="00EC093C" w:rsidRDefault="00EC093C" w:rsidP="006E6653">
            <w:pPr>
              <w:pStyle w:val="EWdetails"/>
              <w:spacing w:before="0" w:after="240" w:line="300" w:lineRule="atLeast"/>
              <w:jc w:val="center"/>
              <w:rPr>
                <w:rFonts w:ascii="Arial" w:hAnsi="Arial" w:cs="Arial"/>
                <w:noProof w:val="0"/>
                <w:color w:val="2468B2"/>
                <w:sz w:val="60"/>
                <w:szCs w:val="60"/>
              </w:rPr>
            </w:pPr>
          </w:p>
          <w:p w:rsidR="00EC093C" w:rsidRDefault="00EC093C" w:rsidP="006E6653">
            <w:pPr>
              <w:pStyle w:val="EWdetails"/>
              <w:spacing w:before="0" w:after="240" w:line="300" w:lineRule="atLeast"/>
              <w:jc w:val="center"/>
              <w:rPr>
                <w:rFonts w:ascii="Arial" w:hAnsi="Arial" w:cs="Arial"/>
                <w:noProof w:val="0"/>
                <w:color w:val="2468B2"/>
                <w:sz w:val="60"/>
                <w:szCs w:val="60"/>
              </w:rPr>
            </w:pPr>
          </w:p>
          <w:p w:rsidR="00EC093C" w:rsidRDefault="00EC093C" w:rsidP="006E6653">
            <w:pPr>
              <w:pStyle w:val="EWdetails"/>
              <w:spacing w:before="0" w:after="240" w:line="300" w:lineRule="atLeast"/>
              <w:jc w:val="center"/>
              <w:rPr>
                <w:rFonts w:ascii="Arial" w:hAnsi="Arial" w:cs="Arial"/>
                <w:noProof w:val="0"/>
                <w:color w:val="2468B2"/>
                <w:sz w:val="60"/>
                <w:szCs w:val="60"/>
              </w:rPr>
            </w:pPr>
          </w:p>
          <w:p w:rsidR="00EC093C" w:rsidRPr="00D75464" w:rsidRDefault="00EC093C" w:rsidP="006E6653">
            <w:pPr>
              <w:pStyle w:val="EWdetails"/>
              <w:spacing w:before="0" w:after="240" w:line="300" w:lineRule="atLeast"/>
              <w:jc w:val="center"/>
              <w:rPr>
                <w:rFonts w:ascii="Arial" w:hAnsi="Arial" w:cs="Arial"/>
                <w:noProof w:val="0"/>
                <w:color w:val="2468B2"/>
                <w:sz w:val="60"/>
                <w:szCs w:val="60"/>
              </w:rPr>
            </w:pPr>
            <w:r>
              <w:rPr>
                <w:rFonts w:ascii="Arial" w:hAnsi="Arial" w:cs="Arial"/>
                <w:noProof w:val="0"/>
                <w:color w:val="2468B2"/>
                <w:sz w:val="60"/>
                <w:szCs w:val="60"/>
              </w:rPr>
              <w:t xml:space="preserve">Human Rights, </w:t>
            </w:r>
            <w:r w:rsidRPr="00D75464">
              <w:rPr>
                <w:rFonts w:ascii="Arial" w:hAnsi="Arial" w:cs="Arial"/>
                <w:noProof w:val="0"/>
                <w:color w:val="2468B2"/>
                <w:sz w:val="60"/>
                <w:szCs w:val="60"/>
              </w:rPr>
              <w:t>Equality and Diversity Strategy 201</w:t>
            </w:r>
            <w:r w:rsidR="006A2DE3">
              <w:rPr>
                <w:rFonts w:ascii="Arial" w:hAnsi="Arial" w:cs="Arial"/>
                <w:noProof w:val="0"/>
                <w:color w:val="2468B2"/>
                <w:sz w:val="60"/>
                <w:szCs w:val="60"/>
              </w:rPr>
              <w:t>4</w:t>
            </w:r>
            <w:r>
              <w:rPr>
                <w:rFonts w:ascii="Arial" w:hAnsi="Arial" w:cs="Arial"/>
                <w:noProof w:val="0"/>
                <w:color w:val="2468B2"/>
                <w:sz w:val="60"/>
                <w:szCs w:val="60"/>
              </w:rPr>
              <w:t>-201</w:t>
            </w:r>
            <w:r w:rsidR="006A2DE3">
              <w:rPr>
                <w:rFonts w:ascii="Arial" w:hAnsi="Arial" w:cs="Arial"/>
                <w:noProof w:val="0"/>
                <w:color w:val="2468B2"/>
                <w:sz w:val="60"/>
                <w:szCs w:val="60"/>
              </w:rPr>
              <w:t>8</w:t>
            </w:r>
          </w:p>
          <w:p w:rsidR="00EC093C" w:rsidRPr="00D75464" w:rsidRDefault="00EC093C" w:rsidP="006E6653">
            <w:pPr>
              <w:pStyle w:val="EWdetails"/>
              <w:spacing w:before="0" w:after="240" w:line="300" w:lineRule="atLeast"/>
              <w:jc w:val="center"/>
              <w:rPr>
                <w:rFonts w:ascii="Arial" w:hAnsi="Arial" w:cs="Arial"/>
                <w:noProof w:val="0"/>
                <w:color w:val="2468B2"/>
                <w:sz w:val="60"/>
                <w:szCs w:val="60"/>
              </w:rPr>
            </w:pPr>
          </w:p>
        </w:tc>
      </w:tr>
      <w:tr w:rsidR="00EC093C" w:rsidRPr="000615EB" w:rsidTr="005055DB">
        <w:trPr>
          <w:trHeight w:val="1049"/>
        </w:trPr>
        <w:tc>
          <w:tcPr>
            <w:tcW w:w="8046" w:type="dxa"/>
          </w:tcPr>
          <w:p w:rsidR="00EC093C" w:rsidRPr="00D75464" w:rsidRDefault="00EC093C" w:rsidP="005055DB">
            <w:pPr>
              <w:pStyle w:val="EWdetails"/>
              <w:spacing w:before="0" w:after="240" w:line="300" w:lineRule="atLeast"/>
              <w:jc w:val="center"/>
              <w:rPr>
                <w:rFonts w:ascii="Arial" w:hAnsi="Arial" w:cs="Arial"/>
                <w:noProof w:val="0"/>
                <w:color w:val="2468B2"/>
                <w:sz w:val="48"/>
                <w:szCs w:val="48"/>
              </w:rPr>
            </w:pPr>
            <w:smartTag w:uri="urn:schemas-microsoft-com:office:smarttags" w:element="place">
              <w:r w:rsidRPr="00D75464">
                <w:rPr>
                  <w:rFonts w:ascii="Arial" w:hAnsi="Arial" w:cs="Arial"/>
                  <w:noProof w:val="0"/>
                  <w:color w:val="2468B2"/>
                  <w:sz w:val="48"/>
                  <w:szCs w:val="48"/>
                </w:rPr>
                <w:t>Stockport</w:t>
              </w:r>
            </w:smartTag>
            <w:r w:rsidRPr="00D75464">
              <w:rPr>
                <w:rFonts w:ascii="Arial" w:hAnsi="Arial" w:cs="Arial"/>
                <w:noProof w:val="0"/>
                <w:color w:val="2468B2"/>
                <w:sz w:val="48"/>
                <w:szCs w:val="48"/>
              </w:rPr>
              <w:t xml:space="preserve"> NHS Foundation Trust</w:t>
            </w:r>
          </w:p>
          <w:p w:rsidR="00EC093C" w:rsidRPr="00D75464" w:rsidRDefault="00EC093C" w:rsidP="006E6653">
            <w:pPr>
              <w:pStyle w:val="EWdetails"/>
              <w:spacing w:before="0" w:after="240" w:line="300" w:lineRule="atLeast"/>
              <w:rPr>
                <w:rFonts w:ascii="Arial" w:hAnsi="Arial" w:cs="Arial"/>
                <w:noProof w:val="0"/>
                <w:color w:val="2468B2"/>
                <w:sz w:val="48"/>
                <w:szCs w:val="48"/>
              </w:rPr>
            </w:pPr>
          </w:p>
          <w:p w:rsidR="00EC093C" w:rsidRPr="00D75464" w:rsidRDefault="00EC093C" w:rsidP="006E6653">
            <w:pPr>
              <w:pStyle w:val="EWdetails"/>
              <w:spacing w:before="0" w:after="240" w:line="300" w:lineRule="atLeast"/>
              <w:rPr>
                <w:rFonts w:ascii="Arial" w:hAnsi="Arial" w:cs="Arial"/>
                <w:noProof w:val="0"/>
                <w:color w:val="2468B2"/>
                <w:sz w:val="48"/>
                <w:szCs w:val="48"/>
              </w:rPr>
            </w:pPr>
          </w:p>
          <w:p w:rsidR="00EC093C" w:rsidRPr="00D75464" w:rsidRDefault="00EC093C" w:rsidP="006E6653">
            <w:pPr>
              <w:pStyle w:val="EWdetails"/>
              <w:spacing w:before="0" w:after="240" w:line="300" w:lineRule="atLeast"/>
              <w:rPr>
                <w:rFonts w:ascii="Arial" w:hAnsi="Arial" w:cs="Arial"/>
                <w:noProof w:val="0"/>
                <w:color w:val="2468B2"/>
                <w:sz w:val="48"/>
                <w:szCs w:val="48"/>
              </w:rPr>
            </w:pPr>
          </w:p>
        </w:tc>
      </w:tr>
      <w:tr w:rsidR="00EC093C" w:rsidRPr="000615EB" w:rsidTr="005055DB">
        <w:trPr>
          <w:trHeight w:val="1711"/>
        </w:trPr>
        <w:tc>
          <w:tcPr>
            <w:tcW w:w="8046" w:type="dxa"/>
          </w:tcPr>
          <w:p w:rsidR="00EC093C" w:rsidRDefault="006A2DE3" w:rsidP="006E6653">
            <w:pPr>
              <w:pStyle w:val="EWdetails"/>
              <w:spacing w:before="0" w:line="300" w:lineRule="atLeast"/>
              <w:jc w:val="right"/>
              <w:rPr>
                <w:rFonts w:ascii="Arial" w:hAnsi="Arial" w:cs="Arial"/>
                <w:noProof w:val="0"/>
                <w:color w:val="2468B2"/>
                <w:sz w:val="32"/>
                <w:szCs w:val="32"/>
              </w:rPr>
            </w:pPr>
            <w:r>
              <w:rPr>
                <w:rFonts w:ascii="Arial" w:hAnsi="Arial" w:cs="Arial"/>
                <w:noProof w:val="0"/>
                <w:color w:val="2468B2"/>
                <w:sz w:val="32"/>
                <w:szCs w:val="32"/>
              </w:rPr>
              <w:t>January 2014</w:t>
            </w:r>
          </w:p>
          <w:p w:rsidR="00EC093C" w:rsidRDefault="00EC093C" w:rsidP="00616D68"/>
          <w:p w:rsidR="00EC093C" w:rsidRPr="00616D68" w:rsidRDefault="00EC093C" w:rsidP="00616D68"/>
        </w:tc>
      </w:tr>
    </w:tbl>
    <w:p w:rsidR="00EC093C" w:rsidRDefault="00EC093C" w:rsidP="00472C2B">
      <w:pPr>
        <w:spacing w:after="0" w:line="360" w:lineRule="auto"/>
        <w:jc w:val="right"/>
        <w:rPr>
          <w:rFonts w:ascii="Times New Roman" w:hAnsi="Times New Roman"/>
          <w:lang w:val="en-US"/>
        </w:rPr>
      </w:pPr>
    </w:p>
    <w:p w:rsidR="00EC093C" w:rsidRDefault="00EC093C" w:rsidP="00472C2B">
      <w:pPr>
        <w:spacing w:after="0" w:line="360" w:lineRule="auto"/>
        <w:jc w:val="right"/>
        <w:rPr>
          <w:rFonts w:ascii="Times New Roman" w:hAnsi="Times New Roman"/>
          <w:lang w:val="en-US"/>
        </w:rPr>
      </w:pPr>
    </w:p>
    <w:p w:rsidR="00EC093C" w:rsidRDefault="00EC093C" w:rsidP="00472C2B">
      <w:pPr>
        <w:spacing w:after="0" w:line="360" w:lineRule="auto"/>
        <w:jc w:val="right"/>
        <w:rPr>
          <w:rFonts w:ascii="Times New Roman" w:hAnsi="Times New Roman"/>
          <w:lang w:val="en-US"/>
        </w:rPr>
      </w:pPr>
    </w:p>
    <w:p w:rsidR="00EC093C" w:rsidRDefault="00EC093C" w:rsidP="00472C2B">
      <w:pPr>
        <w:spacing w:after="0" w:line="360" w:lineRule="auto"/>
        <w:jc w:val="right"/>
        <w:rPr>
          <w:rFonts w:ascii="Times New Roman" w:hAnsi="Times New Roman"/>
          <w:lang w:val="en-US"/>
        </w:rPr>
      </w:pPr>
    </w:p>
    <w:p w:rsidR="00EC093C" w:rsidRPr="00472C2B" w:rsidRDefault="00EC093C" w:rsidP="00472C2B">
      <w:pPr>
        <w:spacing w:after="0" w:line="360" w:lineRule="auto"/>
        <w:jc w:val="right"/>
        <w:rPr>
          <w:rFonts w:ascii="Times New Roman" w:hAnsi="Times New Roman"/>
          <w:lang w:val="en-US"/>
        </w:rPr>
      </w:pPr>
    </w:p>
    <w:p w:rsidR="00EC093C" w:rsidRPr="00472C2B" w:rsidRDefault="00EC093C" w:rsidP="00472C2B">
      <w:pPr>
        <w:spacing w:after="0" w:line="360" w:lineRule="auto"/>
        <w:jc w:val="both"/>
        <w:rPr>
          <w:rFonts w:ascii="Times New Roman" w:hAnsi="Times New Roman"/>
          <w:lang w:val="en-US"/>
        </w:rPr>
      </w:pPr>
    </w:p>
    <w:p w:rsidR="00EC093C" w:rsidRPr="00472C2B" w:rsidRDefault="00EC093C" w:rsidP="00472C2B">
      <w:pPr>
        <w:spacing w:after="0" w:line="360" w:lineRule="auto"/>
        <w:rPr>
          <w:rFonts w:ascii="Times New Roman" w:hAnsi="Times New Roman"/>
          <w:sz w:val="24"/>
          <w:szCs w:val="24"/>
        </w:rPr>
      </w:pPr>
    </w:p>
    <w:p w:rsidR="00EC093C" w:rsidRPr="00472C2B" w:rsidRDefault="00EC093C" w:rsidP="00472C2B">
      <w:pPr>
        <w:tabs>
          <w:tab w:val="left" w:pos="6480"/>
        </w:tabs>
        <w:spacing w:after="0" w:line="360" w:lineRule="auto"/>
        <w:rPr>
          <w:rFonts w:ascii="Times New Roman" w:hAnsi="Times New Roman" w:cs="Arial"/>
          <w:color w:val="000000"/>
          <w:sz w:val="24"/>
          <w:szCs w:val="24"/>
        </w:rPr>
      </w:pPr>
    </w:p>
    <w:p w:rsidR="00EC093C" w:rsidRPr="00647B11" w:rsidRDefault="00EC093C" w:rsidP="00472C2B">
      <w:pPr>
        <w:spacing w:after="0" w:line="360" w:lineRule="auto"/>
        <w:jc w:val="both"/>
        <w:rPr>
          <w:rFonts w:ascii="Arial" w:hAnsi="Arial" w:cs="Arial"/>
          <w:sz w:val="24"/>
          <w:szCs w:val="24"/>
        </w:rPr>
      </w:pPr>
    </w:p>
    <w:p w:rsidR="00EC093C" w:rsidRDefault="00EC093C" w:rsidP="00472C2B">
      <w:pPr>
        <w:spacing w:after="0" w:line="360" w:lineRule="auto"/>
        <w:rPr>
          <w:rFonts w:ascii="Arial" w:hAnsi="Arial" w:cs="Arial"/>
          <w:sz w:val="28"/>
          <w:szCs w:val="24"/>
        </w:rPr>
      </w:pPr>
    </w:p>
    <w:p w:rsidR="00EC093C" w:rsidRDefault="00EC093C" w:rsidP="00472C2B">
      <w:pPr>
        <w:spacing w:after="0" w:line="360" w:lineRule="auto"/>
        <w:rPr>
          <w:rFonts w:ascii="Arial" w:hAnsi="Arial" w:cs="Arial"/>
          <w:sz w:val="28"/>
          <w:szCs w:val="24"/>
        </w:rPr>
      </w:pPr>
    </w:p>
    <w:p w:rsidR="00EC093C" w:rsidRDefault="00EC093C" w:rsidP="00472C2B">
      <w:pPr>
        <w:spacing w:after="0" w:line="360" w:lineRule="auto"/>
        <w:rPr>
          <w:rFonts w:ascii="Arial" w:hAnsi="Arial" w:cs="Arial"/>
          <w:sz w:val="28"/>
          <w:szCs w:val="24"/>
        </w:rPr>
      </w:pPr>
    </w:p>
    <w:p w:rsidR="00EC093C" w:rsidRDefault="00EC093C" w:rsidP="00472C2B">
      <w:pPr>
        <w:spacing w:after="0" w:line="360" w:lineRule="auto"/>
        <w:rPr>
          <w:rFonts w:ascii="Arial" w:hAnsi="Arial" w:cs="Arial"/>
          <w:sz w:val="28"/>
          <w:szCs w:val="24"/>
        </w:rPr>
      </w:pPr>
    </w:p>
    <w:p w:rsidR="00EC093C" w:rsidRDefault="00EC093C" w:rsidP="00472C2B">
      <w:pPr>
        <w:spacing w:after="0" w:line="360" w:lineRule="auto"/>
        <w:jc w:val="both"/>
        <w:rPr>
          <w:rFonts w:ascii="Arial" w:hAnsi="Arial" w:cs="Arial"/>
          <w:b/>
          <w:bCs/>
          <w:sz w:val="28"/>
          <w:szCs w:val="24"/>
        </w:rPr>
      </w:pPr>
    </w:p>
    <w:p w:rsidR="00EC093C" w:rsidRDefault="00EC093C" w:rsidP="00472C2B">
      <w:pPr>
        <w:spacing w:after="0" w:line="360" w:lineRule="auto"/>
        <w:jc w:val="both"/>
        <w:rPr>
          <w:rFonts w:ascii="Arial" w:hAnsi="Arial" w:cs="Arial"/>
          <w:b/>
          <w:bCs/>
          <w:sz w:val="28"/>
          <w:szCs w:val="24"/>
        </w:rPr>
      </w:pPr>
    </w:p>
    <w:p w:rsidR="00EC093C" w:rsidRDefault="00EC093C" w:rsidP="00472C2B">
      <w:pPr>
        <w:spacing w:after="0" w:line="360" w:lineRule="auto"/>
        <w:jc w:val="both"/>
        <w:rPr>
          <w:rFonts w:ascii="Arial" w:hAnsi="Arial" w:cs="Arial"/>
          <w:b/>
          <w:bCs/>
          <w:sz w:val="28"/>
          <w:szCs w:val="24"/>
        </w:rPr>
      </w:pPr>
    </w:p>
    <w:p w:rsidR="00EC093C" w:rsidRDefault="00EC093C" w:rsidP="00472C2B">
      <w:pPr>
        <w:spacing w:after="0" w:line="360" w:lineRule="auto"/>
        <w:jc w:val="both"/>
        <w:rPr>
          <w:rFonts w:ascii="Arial" w:hAnsi="Arial" w:cs="Arial"/>
          <w:b/>
          <w:bCs/>
          <w:sz w:val="28"/>
          <w:szCs w:val="24"/>
        </w:rPr>
      </w:pPr>
    </w:p>
    <w:p w:rsidR="00EC093C" w:rsidRDefault="00EC093C" w:rsidP="00472C2B">
      <w:pPr>
        <w:spacing w:after="0" w:line="360" w:lineRule="auto"/>
        <w:jc w:val="both"/>
        <w:rPr>
          <w:rFonts w:ascii="Arial" w:hAnsi="Arial" w:cs="Arial"/>
          <w:b/>
          <w:bCs/>
          <w:sz w:val="28"/>
          <w:szCs w:val="24"/>
        </w:rPr>
      </w:pPr>
    </w:p>
    <w:p w:rsidR="00EC093C" w:rsidRDefault="00EC093C" w:rsidP="00472C2B">
      <w:pPr>
        <w:spacing w:after="0" w:line="360" w:lineRule="auto"/>
        <w:jc w:val="both"/>
        <w:rPr>
          <w:rFonts w:ascii="Arial" w:hAnsi="Arial" w:cs="Arial"/>
          <w:b/>
          <w:bCs/>
          <w:sz w:val="28"/>
          <w:szCs w:val="24"/>
        </w:rPr>
      </w:pPr>
    </w:p>
    <w:p w:rsidR="00EC093C" w:rsidRDefault="00EC093C" w:rsidP="00472C2B">
      <w:pPr>
        <w:spacing w:after="0" w:line="360" w:lineRule="auto"/>
        <w:jc w:val="both"/>
        <w:rPr>
          <w:rFonts w:ascii="Arial" w:hAnsi="Arial" w:cs="Arial"/>
          <w:b/>
          <w:bCs/>
          <w:sz w:val="28"/>
          <w:szCs w:val="24"/>
        </w:rPr>
      </w:pPr>
    </w:p>
    <w:p w:rsidR="00EC093C" w:rsidRDefault="00EC093C" w:rsidP="00472C2B">
      <w:pPr>
        <w:spacing w:after="0" w:line="360" w:lineRule="auto"/>
        <w:jc w:val="both"/>
        <w:rPr>
          <w:rFonts w:ascii="Arial" w:hAnsi="Arial" w:cs="Arial"/>
          <w:b/>
          <w:bCs/>
          <w:sz w:val="28"/>
          <w:szCs w:val="24"/>
        </w:rPr>
      </w:pPr>
    </w:p>
    <w:p w:rsidR="00EC093C" w:rsidRDefault="00EC093C" w:rsidP="00472C2B">
      <w:pPr>
        <w:spacing w:after="0" w:line="360" w:lineRule="auto"/>
        <w:jc w:val="both"/>
        <w:rPr>
          <w:rFonts w:ascii="Arial" w:hAnsi="Arial" w:cs="Arial"/>
          <w:b/>
          <w:bCs/>
          <w:sz w:val="28"/>
          <w:szCs w:val="24"/>
        </w:rPr>
      </w:pPr>
    </w:p>
    <w:p w:rsidR="00EC093C" w:rsidRDefault="00EC093C" w:rsidP="00472C2B">
      <w:pPr>
        <w:spacing w:after="0" w:line="360" w:lineRule="auto"/>
        <w:jc w:val="both"/>
        <w:rPr>
          <w:rFonts w:ascii="Arial" w:hAnsi="Arial" w:cs="Arial"/>
          <w:b/>
          <w:bCs/>
          <w:sz w:val="28"/>
          <w:szCs w:val="24"/>
        </w:rPr>
      </w:pPr>
    </w:p>
    <w:p w:rsidR="00EC093C" w:rsidRDefault="00EC093C" w:rsidP="00472C2B">
      <w:pPr>
        <w:spacing w:after="0" w:line="360" w:lineRule="auto"/>
        <w:jc w:val="both"/>
        <w:rPr>
          <w:noProof/>
        </w:rPr>
      </w:pPr>
    </w:p>
    <w:p w:rsidR="00EC093C" w:rsidRDefault="00EC093C" w:rsidP="00472C2B">
      <w:pPr>
        <w:spacing w:after="0" w:line="360" w:lineRule="auto"/>
        <w:jc w:val="both"/>
        <w:rPr>
          <w:rFonts w:ascii="Arial" w:hAnsi="Arial" w:cs="Arial"/>
          <w:b/>
          <w:bCs/>
          <w:sz w:val="28"/>
          <w:szCs w:val="24"/>
        </w:rPr>
      </w:pPr>
    </w:p>
    <w:p w:rsidR="00EC093C" w:rsidRDefault="007F607E" w:rsidP="00D75464">
      <w:pPr>
        <w:spacing w:after="0" w:line="360" w:lineRule="auto"/>
        <w:jc w:val="both"/>
        <w:rPr>
          <w:rFonts w:ascii="Arial" w:hAnsi="Arial" w:cs="Arial"/>
          <w:b/>
          <w:bCs/>
          <w:sz w:val="28"/>
          <w:szCs w:val="24"/>
        </w:rPr>
      </w:pPr>
      <w:r>
        <w:rPr>
          <w:noProof/>
        </w:rPr>
        <mc:AlternateContent>
          <mc:Choice Requires="wps">
            <w:drawing>
              <wp:anchor distT="0" distB="0" distL="114300" distR="114300" simplePos="0" relativeHeight="251650560" behindDoc="0" locked="0" layoutInCell="1" allowOverlap="1">
                <wp:simplePos x="0" y="0"/>
                <wp:positionH relativeFrom="column">
                  <wp:posOffset>5641340</wp:posOffset>
                </wp:positionH>
                <wp:positionV relativeFrom="paragraph">
                  <wp:posOffset>1510030</wp:posOffset>
                </wp:positionV>
                <wp:extent cx="1276350" cy="5429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42925"/>
                        </a:xfrm>
                        <a:prstGeom prst="rect">
                          <a:avLst/>
                        </a:prstGeom>
                        <a:solidFill>
                          <a:srgbClr val="FFFFFF"/>
                        </a:solidFill>
                        <a:ln w="9525">
                          <a:noFill/>
                          <a:miter lim="800000"/>
                          <a:headEnd/>
                          <a:tailEnd/>
                        </a:ln>
                      </wps:spPr>
                      <wps:txbx>
                        <w:txbxContent>
                          <w:p w:rsidR="009E406F" w:rsidRDefault="009E406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4.2pt;margin-top:118.9pt;width:100.5pt;height:42.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iIgIAACQEAAAOAAAAZHJzL2Uyb0RvYy54bWysU81u2zAMvg/YOwi6L3bcpGmMOEWXLsOA&#10;7gdo9wCyLMfCJFGTlNjZ05eS0zTbbsN0EEiR/Eh+pFa3g1bkIJyXYCo6neSUCMOhkWZX0e9P23c3&#10;lPjATMMUGFHRo/D0dv32zaq3pSigA9UIRxDE+LK3Fe1CsGWWed4JzfwErDBobMFpFlB1u6xxrEd0&#10;rbIiz6+zHlxjHXDhPb7ej0a6TvhtK3j42rZeBKIqirWFdLt01/HO1itW7hyzneSnMtg/VKGZNJj0&#10;DHXPAiN7J/+C0pI78NCGCQedQdtKLlIP2M00/6Obx45ZkXpBcrw90+T/Hyz/cvjmiGwqepUvKDFM&#10;45CexBDIexhIEfnprS/R7dGiYxjwGeecevX2AfgPTwxsOmZ24s456DvBGqxvGiOzi9ARx0eQuv8M&#10;DaZh+wAJaGidjuQhHQTRcU7H82xiKTymLBbXV3M0cbTNZ8WymKcUrHyJts6HjwI0iUJFHc4+obPD&#10;gw+xGla+uMRkHpRstlKppLhdvVGOHBjuyTadE/pvbsqQvqLLOeaOUQZifFohLQPusZK6ojd5PDGc&#10;lZGND6ZJcmBSjTJWosyJnsjIyE0Y6iFNInEXqauhOSJfDsa1xW+GQgfuFyU9rmxF/c89c4IS9ckg&#10;58vpbBZ3PCmz+aJAxV1a6ksLMxyhKhooGcVNSP9ibOwOZ9PKRNtrJaeScRUTm6dvE3f9Uk9er597&#10;/QwAAP//AwBQSwMEFAAGAAgAAAAhALwgvLLgAAAADAEAAA8AAABkcnMvZG93bnJldi54bWxMj8FO&#10;g0AQhu8mvsNmTLwYuwi1bClLoyYar619gAGmQMruEnZb6Ns7PelxZr788/35dja9uNDoO2c1vCwi&#10;EGQrV3e20XD4+XxWIHxAW2PvLGm4kodtcX+XY1a7ye7osg+N4BDrM9TQhjBkUvqqJYN+4QayfDu6&#10;0WDgcWxkPeLE4aaXcRStpMHO8ocWB/poqTrtz0bD8Xt6el1P5Vc4pLvl6h27tHRXrR8f5rcNiEBz&#10;+IPhps/qULBT6c629qLXoJRaMqohTlLucCMiteZVqSGJkwRkkcv/JYpfAAAA//8DAFBLAQItABQA&#10;BgAIAAAAIQC2gziS/gAAAOEBAAATAAAAAAAAAAAAAAAAAAAAAABbQ29udGVudF9UeXBlc10ueG1s&#10;UEsBAi0AFAAGAAgAAAAhADj9If/WAAAAlAEAAAsAAAAAAAAAAAAAAAAALwEAAF9yZWxzLy5yZWxz&#10;UEsBAi0AFAAGAAgAAAAhADOLT6IiAgAAJAQAAA4AAAAAAAAAAAAAAAAALgIAAGRycy9lMm9Eb2Mu&#10;eG1sUEsBAi0AFAAGAAgAAAAhALwgvLLgAAAADAEAAA8AAAAAAAAAAAAAAAAAfAQAAGRycy9kb3du&#10;cmV2LnhtbFBLBQYAAAAABAAEAPMAAACJBQAAAAA=&#10;" stroked="f">
                <v:textbox>
                  <w:txbxContent>
                    <w:p w:rsidR="009E406F" w:rsidRDefault="009E406F"/>
                  </w:txbxContent>
                </v:textbox>
              </v:shape>
            </w:pict>
          </mc:Fallback>
        </mc:AlternateContent>
      </w:r>
    </w:p>
    <w:p w:rsidR="00EC093C" w:rsidRDefault="00EC093C" w:rsidP="00D75464">
      <w:pPr>
        <w:spacing w:after="0" w:line="360" w:lineRule="auto"/>
        <w:jc w:val="both"/>
        <w:rPr>
          <w:rFonts w:ascii="Arial" w:hAnsi="Arial" w:cs="Arial"/>
          <w:b/>
          <w:bCs/>
          <w:sz w:val="28"/>
          <w:szCs w:val="24"/>
        </w:rPr>
        <w:sectPr w:rsidR="00EC093C" w:rsidSect="002561B8">
          <w:headerReference w:type="default" r:id="rId10"/>
          <w:footerReference w:type="even" r:id="rId11"/>
          <w:footerReference w:type="default" r:id="rId12"/>
          <w:footerReference w:type="first" r:id="rId13"/>
          <w:type w:val="oddPage"/>
          <w:pgSz w:w="11906" w:h="16838"/>
          <w:pgMar w:top="709" w:right="851" w:bottom="851" w:left="851" w:header="709" w:footer="709" w:gutter="0"/>
          <w:pgNumType w:start="0"/>
          <w:cols w:space="708"/>
          <w:docGrid w:linePitch="360"/>
        </w:sectPr>
      </w:pPr>
    </w:p>
    <w:p w:rsidR="00EC093C" w:rsidRPr="0068697C" w:rsidRDefault="00EC093C" w:rsidP="00D75464">
      <w:pPr>
        <w:spacing w:after="0" w:line="360" w:lineRule="auto"/>
        <w:jc w:val="both"/>
        <w:rPr>
          <w:rFonts w:ascii="Arial" w:hAnsi="Arial" w:cs="Arial"/>
          <w:b/>
          <w:bCs/>
          <w:sz w:val="24"/>
          <w:szCs w:val="24"/>
        </w:rPr>
      </w:pPr>
      <w:r w:rsidRPr="0068697C">
        <w:rPr>
          <w:rFonts w:ascii="Arial" w:hAnsi="Arial" w:cs="Arial"/>
          <w:b/>
          <w:bCs/>
          <w:sz w:val="24"/>
          <w:szCs w:val="24"/>
        </w:rPr>
        <w:lastRenderedPageBreak/>
        <w:t>Contents</w:t>
      </w:r>
    </w:p>
    <w:p w:rsidR="00EC093C" w:rsidRPr="0068697C" w:rsidRDefault="00EC093C" w:rsidP="00472C2B">
      <w:pPr>
        <w:spacing w:after="0" w:line="360" w:lineRule="auto"/>
        <w:rPr>
          <w:rFonts w:ascii="Arial" w:hAnsi="Arial" w:cs="Arial"/>
          <w:sz w:val="24"/>
          <w:szCs w:val="24"/>
        </w:rPr>
      </w:pPr>
    </w:p>
    <w:p w:rsidR="00EC093C" w:rsidRPr="0068697C" w:rsidRDefault="00EC093C" w:rsidP="00472C2B">
      <w:pPr>
        <w:spacing w:after="0" w:line="360" w:lineRule="auto"/>
        <w:rPr>
          <w:rFonts w:ascii="Arial" w:hAnsi="Arial" w:cs="Arial"/>
          <w:sz w:val="24"/>
          <w:szCs w:val="24"/>
        </w:rPr>
      </w:pPr>
    </w:p>
    <w:p w:rsidR="00EC093C" w:rsidRDefault="00EC093C" w:rsidP="005E0ED9">
      <w:pPr>
        <w:spacing w:after="0" w:line="240" w:lineRule="auto"/>
        <w:rPr>
          <w:rFonts w:ascii="Arial" w:hAnsi="Arial" w:cs="Arial"/>
          <w:sz w:val="24"/>
          <w:szCs w:val="24"/>
        </w:rPr>
      </w:pPr>
      <w:r w:rsidRPr="0068697C">
        <w:rPr>
          <w:rFonts w:ascii="Arial" w:hAnsi="Arial" w:cs="Arial"/>
          <w:sz w:val="24"/>
          <w:szCs w:val="24"/>
        </w:rPr>
        <w:t>1.</w:t>
      </w:r>
      <w:r w:rsidRPr="0068697C">
        <w:rPr>
          <w:rFonts w:ascii="Arial" w:hAnsi="Arial" w:cs="Arial"/>
          <w:sz w:val="24"/>
          <w:szCs w:val="24"/>
        </w:rPr>
        <w:tab/>
      </w:r>
      <w:r>
        <w:rPr>
          <w:rFonts w:ascii="Arial" w:hAnsi="Arial" w:cs="Arial"/>
          <w:sz w:val="24"/>
          <w:szCs w:val="24"/>
        </w:rPr>
        <w:t xml:space="preserve">Executive Summary </w:t>
      </w:r>
      <w:r>
        <w:rPr>
          <w:rFonts w:ascii="Arial" w:hAnsi="Arial" w:cs="Arial"/>
          <w:sz w:val="24"/>
          <w:szCs w:val="24"/>
        </w:rPr>
        <w:tab/>
      </w:r>
      <w:r>
        <w:rPr>
          <w:rFonts w:ascii="Arial" w:hAnsi="Arial" w:cs="Arial"/>
          <w:sz w:val="24"/>
          <w:szCs w:val="24"/>
        </w:rPr>
        <w:tab/>
      </w:r>
      <w:r>
        <w:rPr>
          <w:rFonts w:ascii="Arial" w:hAnsi="Arial" w:cs="Arial"/>
          <w:sz w:val="24"/>
          <w:szCs w:val="24"/>
        </w:rPr>
        <w:tab/>
        <w:t>2</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C093C" w:rsidRPr="0068697C" w:rsidRDefault="00EC093C" w:rsidP="005E0ED9">
      <w:pPr>
        <w:spacing w:after="0" w:line="240" w:lineRule="auto"/>
        <w:rPr>
          <w:rFonts w:ascii="Arial" w:hAnsi="Arial" w:cs="Arial"/>
          <w:sz w:val="24"/>
          <w:szCs w:val="24"/>
        </w:rPr>
      </w:pPr>
    </w:p>
    <w:p w:rsidR="00EC093C" w:rsidRPr="0068697C" w:rsidRDefault="00EC093C" w:rsidP="0068697C">
      <w:pPr>
        <w:spacing w:after="0" w:line="240" w:lineRule="auto"/>
        <w:rPr>
          <w:rFonts w:ascii="Arial" w:hAnsi="Arial" w:cs="Arial"/>
          <w:sz w:val="24"/>
          <w:szCs w:val="24"/>
        </w:rPr>
      </w:pPr>
      <w:r>
        <w:rPr>
          <w:rFonts w:ascii="Arial" w:hAnsi="Arial" w:cs="Arial"/>
          <w:sz w:val="24"/>
          <w:szCs w:val="24"/>
        </w:rPr>
        <w:t>2.</w:t>
      </w:r>
      <w:r w:rsidRPr="0068697C">
        <w:rPr>
          <w:rFonts w:ascii="Arial" w:hAnsi="Arial" w:cs="Arial"/>
          <w:sz w:val="24"/>
          <w:szCs w:val="24"/>
        </w:rPr>
        <w:tab/>
      </w:r>
      <w:r>
        <w:rPr>
          <w:rFonts w:ascii="Arial" w:hAnsi="Arial" w:cs="Arial"/>
          <w:sz w:val="24"/>
          <w:szCs w:val="24"/>
        </w:rPr>
        <w:t>Background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r>
        <w:rPr>
          <w:rFonts w:ascii="Arial" w:hAnsi="Arial" w:cs="Arial"/>
          <w:sz w:val="24"/>
          <w:szCs w:val="24"/>
        </w:rPr>
        <w:tab/>
      </w:r>
      <w:r w:rsidRPr="0068697C">
        <w:rPr>
          <w:rFonts w:ascii="Arial" w:hAnsi="Arial" w:cs="Arial"/>
          <w:sz w:val="24"/>
          <w:szCs w:val="24"/>
        </w:rPr>
        <w:tab/>
      </w:r>
      <w:r w:rsidRPr="0068697C">
        <w:rPr>
          <w:rFonts w:ascii="Arial" w:hAnsi="Arial" w:cs="Arial"/>
          <w:sz w:val="24"/>
          <w:szCs w:val="24"/>
        </w:rPr>
        <w:tab/>
      </w:r>
      <w:r w:rsidRPr="0068697C">
        <w:rPr>
          <w:rFonts w:ascii="Arial" w:hAnsi="Arial" w:cs="Arial"/>
          <w:sz w:val="24"/>
          <w:szCs w:val="24"/>
        </w:rPr>
        <w:tab/>
      </w:r>
      <w:r w:rsidRPr="0068697C">
        <w:rPr>
          <w:rFonts w:ascii="Arial" w:hAnsi="Arial" w:cs="Arial"/>
          <w:sz w:val="24"/>
          <w:szCs w:val="24"/>
        </w:rPr>
        <w:tab/>
      </w:r>
    </w:p>
    <w:p w:rsidR="00EC093C" w:rsidRPr="0068697C" w:rsidRDefault="00EC093C" w:rsidP="0068697C">
      <w:pPr>
        <w:spacing w:after="0" w:line="240" w:lineRule="auto"/>
        <w:rPr>
          <w:rFonts w:ascii="Arial" w:hAnsi="Arial" w:cs="Arial"/>
          <w:sz w:val="24"/>
          <w:szCs w:val="24"/>
        </w:rPr>
      </w:pPr>
    </w:p>
    <w:p w:rsidR="00EC093C" w:rsidRPr="0068697C" w:rsidRDefault="00EC093C" w:rsidP="0068697C">
      <w:pPr>
        <w:spacing w:after="0" w:line="240" w:lineRule="auto"/>
        <w:rPr>
          <w:rFonts w:ascii="Arial" w:hAnsi="Arial" w:cs="Arial"/>
          <w:sz w:val="24"/>
          <w:szCs w:val="24"/>
        </w:rPr>
      </w:pPr>
      <w:r>
        <w:rPr>
          <w:rFonts w:ascii="Arial" w:hAnsi="Arial" w:cs="Arial"/>
          <w:sz w:val="24"/>
          <w:szCs w:val="24"/>
        </w:rPr>
        <w:t>3</w:t>
      </w:r>
      <w:r w:rsidRPr="0068697C">
        <w:rPr>
          <w:rFonts w:ascii="Arial" w:hAnsi="Arial" w:cs="Arial"/>
          <w:sz w:val="24"/>
          <w:szCs w:val="24"/>
        </w:rPr>
        <w:t>.</w:t>
      </w:r>
      <w:r w:rsidRPr="0068697C">
        <w:rPr>
          <w:rFonts w:ascii="Arial" w:hAnsi="Arial" w:cs="Arial"/>
          <w:sz w:val="24"/>
          <w:szCs w:val="24"/>
        </w:rPr>
        <w:tab/>
      </w:r>
      <w:r>
        <w:rPr>
          <w:rFonts w:ascii="Arial" w:hAnsi="Arial" w:cs="Arial"/>
          <w:sz w:val="24"/>
          <w:szCs w:val="24"/>
        </w:rPr>
        <w:t xml:space="preserve">Strategic Aims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w:t>
      </w:r>
      <w:r>
        <w:rPr>
          <w:rFonts w:ascii="Arial" w:hAnsi="Arial" w:cs="Arial"/>
          <w:sz w:val="24"/>
          <w:szCs w:val="24"/>
        </w:rPr>
        <w:tab/>
      </w:r>
      <w:r w:rsidRPr="0068697C">
        <w:rPr>
          <w:rFonts w:ascii="Arial" w:hAnsi="Arial" w:cs="Arial"/>
          <w:sz w:val="24"/>
          <w:szCs w:val="24"/>
        </w:rPr>
        <w:tab/>
      </w:r>
      <w:r w:rsidRPr="0068697C">
        <w:rPr>
          <w:rFonts w:ascii="Arial" w:hAnsi="Arial" w:cs="Arial"/>
          <w:sz w:val="24"/>
          <w:szCs w:val="24"/>
        </w:rPr>
        <w:tab/>
      </w:r>
      <w:r w:rsidRPr="0068697C">
        <w:rPr>
          <w:rFonts w:ascii="Arial" w:hAnsi="Arial" w:cs="Arial"/>
          <w:sz w:val="24"/>
          <w:szCs w:val="24"/>
        </w:rPr>
        <w:tab/>
      </w:r>
      <w:r w:rsidRPr="0068697C">
        <w:rPr>
          <w:rFonts w:ascii="Arial" w:hAnsi="Arial" w:cs="Arial"/>
          <w:sz w:val="24"/>
          <w:szCs w:val="24"/>
        </w:rPr>
        <w:tab/>
      </w:r>
    </w:p>
    <w:p w:rsidR="00EC093C" w:rsidRPr="0068697C" w:rsidRDefault="00EC093C" w:rsidP="0068697C">
      <w:pPr>
        <w:spacing w:after="0" w:line="240" w:lineRule="auto"/>
        <w:rPr>
          <w:rFonts w:ascii="Arial" w:hAnsi="Arial" w:cs="Arial"/>
          <w:sz w:val="24"/>
          <w:szCs w:val="24"/>
        </w:rPr>
      </w:pPr>
    </w:p>
    <w:p w:rsidR="00EC093C" w:rsidRDefault="00EC093C" w:rsidP="0068697C">
      <w:pPr>
        <w:spacing w:after="0" w:line="240" w:lineRule="auto"/>
        <w:rPr>
          <w:rFonts w:ascii="Arial" w:hAnsi="Arial" w:cs="Arial"/>
          <w:sz w:val="24"/>
          <w:szCs w:val="24"/>
        </w:rPr>
      </w:pPr>
      <w:r>
        <w:rPr>
          <w:rFonts w:ascii="Arial" w:hAnsi="Arial" w:cs="Arial"/>
          <w:sz w:val="24"/>
          <w:szCs w:val="24"/>
        </w:rPr>
        <w:t>4</w:t>
      </w:r>
      <w:r w:rsidRPr="0068697C">
        <w:rPr>
          <w:rFonts w:ascii="Arial" w:hAnsi="Arial" w:cs="Arial"/>
          <w:sz w:val="24"/>
          <w:szCs w:val="24"/>
        </w:rPr>
        <w:t>.</w:t>
      </w:r>
      <w:r w:rsidRPr="0068697C">
        <w:rPr>
          <w:rFonts w:ascii="Arial" w:hAnsi="Arial" w:cs="Arial"/>
          <w:sz w:val="24"/>
          <w:szCs w:val="24"/>
        </w:rPr>
        <w:tab/>
      </w:r>
      <w:r>
        <w:rPr>
          <w:rFonts w:ascii="Arial" w:hAnsi="Arial" w:cs="Arial"/>
          <w:sz w:val="24"/>
          <w:szCs w:val="24"/>
        </w:rPr>
        <w:t>Key Objectives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w:t>
      </w:r>
    </w:p>
    <w:p w:rsidR="00EC093C" w:rsidRDefault="00EC093C" w:rsidP="0068697C">
      <w:pPr>
        <w:spacing w:after="0" w:line="240" w:lineRule="auto"/>
        <w:rPr>
          <w:rFonts w:ascii="Arial" w:hAnsi="Arial" w:cs="Arial"/>
          <w:sz w:val="24"/>
          <w:szCs w:val="24"/>
        </w:rPr>
      </w:pPr>
    </w:p>
    <w:p w:rsidR="00EC093C" w:rsidRDefault="00EC093C" w:rsidP="0068697C">
      <w:pPr>
        <w:spacing w:after="0" w:line="240" w:lineRule="auto"/>
        <w:rPr>
          <w:rFonts w:ascii="Arial" w:hAnsi="Arial" w:cs="Arial"/>
          <w:sz w:val="24"/>
          <w:szCs w:val="24"/>
        </w:rPr>
      </w:pPr>
      <w:r>
        <w:rPr>
          <w:rFonts w:ascii="Arial" w:hAnsi="Arial" w:cs="Arial"/>
          <w:sz w:val="24"/>
          <w:szCs w:val="24"/>
        </w:rPr>
        <w:t>5.</w:t>
      </w:r>
      <w:r>
        <w:rPr>
          <w:rFonts w:ascii="Arial" w:hAnsi="Arial" w:cs="Arial"/>
          <w:sz w:val="24"/>
          <w:szCs w:val="24"/>
        </w:rPr>
        <w:tab/>
        <w:t>Delivering the strategy</w:t>
      </w:r>
      <w:r>
        <w:rPr>
          <w:rFonts w:ascii="Arial" w:hAnsi="Arial" w:cs="Arial"/>
          <w:sz w:val="24"/>
          <w:szCs w:val="24"/>
        </w:rPr>
        <w:tab/>
      </w:r>
      <w:r>
        <w:rPr>
          <w:rFonts w:ascii="Arial" w:hAnsi="Arial" w:cs="Arial"/>
          <w:sz w:val="24"/>
          <w:szCs w:val="24"/>
        </w:rPr>
        <w:tab/>
      </w:r>
      <w:r>
        <w:rPr>
          <w:rFonts w:ascii="Arial" w:hAnsi="Arial" w:cs="Arial"/>
          <w:sz w:val="24"/>
          <w:szCs w:val="24"/>
        </w:rPr>
        <w:tab/>
        <w:t>5</w:t>
      </w:r>
    </w:p>
    <w:p w:rsidR="00EC093C" w:rsidRDefault="00EC093C" w:rsidP="0068697C">
      <w:pPr>
        <w:spacing w:after="0" w:line="240" w:lineRule="auto"/>
        <w:rPr>
          <w:rFonts w:ascii="Arial" w:hAnsi="Arial" w:cs="Arial"/>
          <w:sz w:val="24"/>
          <w:szCs w:val="24"/>
        </w:rPr>
      </w:pPr>
    </w:p>
    <w:p w:rsidR="00EC093C" w:rsidRDefault="00EC093C" w:rsidP="0068697C">
      <w:pPr>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t>Measuring progress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w:t>
      </w:r>
    </w:p>
    <w:p w:rsidR="00EC093C" w:rsidRDefault="00EC093C" w:rsidP="0068697C">
      <w:pPr>
        <w:spacing w:after="0" w:line="240" w:lineRule="auto"/>
        <w:rPr>
          <w:rFonts w:ascii="Arial" w:hAnsi="Arial" w:cs="Arial"/>
          <w:sz w:val="24"/>
          <w:szCs w:val="24"/>
        </w:rPr>
      </w:pPr>
    </w:p>
    <w:p w:rsidR="00EC093C" w:rsidRDefault="00EC093C" w:rsidP="0068697C">
      <w:pPr>
        <w:spacing w:after="0" w:line="240" w:lineRule="auto"/>
        <w:rPr>
          <w:rFonts w:ascii="Arial" w:hAnsi="Arial" w:cs="Arial"/>
          <w:sz w:val="24"/>
          <w:szCs w:val="24"/>
        </w:rPr>
      </w:pPr>
      <w:r>
        <w:rPr>
          <w:rFonts w:ascii="Arial" w:hAnsi="Arial" w:cs="Arial"/>
          <w:sz w:val="24"/>
          <w:szCs w:val="24"/>
        </w:rPr>
        <w:t>7.</w:t>
      </w:r>
      <w:r>
        <w:rPr>
          <w:rFonts w:ascii="Arial" w:hAnsi="Arial" w:cs="Arial"/>
          <w:sz w:val="24"/>
          <w:szCs w:val="24"/>
        </w:rPr>
        <w:tab/>
        <w:t>Roles and Responsibilities</w:t>
      </w:r>
      <w:r>
        <w:rPr>
          <w:rFonts w:ascii="Arial" w:hAnsi="Arial" w:cs="Arial"/>
          <w:sz w:val="24"/>
          <w:szCs w:val="24"/>
        </w:rPr>
        <w:tab/>
      </w:r>
      <w:r>
        <w:rPr>
          <w:rFonts w:ascii="Arial" w:hAnsi="Arial" w:cs="Arial"/>
          <w:sz w:val="24"/>
          <w:szCs w:val="24"/>
        </w:rPr>
        <w:tab/>
      </w:r>
      <w:r>
        <w:rPr>
          <w:rFonts w:ascii="Arial" w:hAnsi="Arial" w:cs="Arial"/>
          <w:sz w:val="24"/>
          <w:szCs w:val="24"/>
        </w:rPr>
        <w:tab/>
        <w:t>6</w:t>
      </w:r>
    </w:p>
    <w:p w:rsidR="00EC093C" w:rsidRDefault="00EC093C" w:rsidP="0068697C">
      <w:pPr>
        <w:spacing w:after="0" w:line="240" w:lineRule="auto"/>
        <w:rPr>
          <w:rFonts w:ascii="Arial" w:hAnsi="Arial" w:cs="Arial"/>
          <w:sz w:val="24"/>
          <w:szCs w:val="24"/>
        </w:rPr>
      </w:pPr>
    </w:p>
    <w:p w:rsidR="00EC093C" w:rsidRDefault="00EC093C" w:rsidP="0068697C">
      <w:pPr>
        <w:spacing w:after="0" w:line="240" w:lineRule="auto"/>
        <w:rPr>
          <w:rFonts w:ascii="Arial" w:hAnsi="Arial" w:cs="Arial"/>
          <w:sz w:val="24"/>
          <w:szCs w:val="24"/>
        </w:rPr>
      </w:pPr>
      <w:r>
        <w:rPr>
          <w:rFonts w:ascii="Arial" w:hAnsi="Arial" w:cs="Arial"/>
          <w:sz w:val="24"/>
          <w:szCs w:val="24"/>
        </w:rPr>
        <w:t>8.</w:t>
      </w:r>
      <w:r>
        <w:rPr>
          <w:rFonts w:ascii="Arial" w:hAnsi="Arial" w:cs="Arial"/>
          <w:sz w:val="24"/>
          <w:szCs w:val="24"/>
        </w:rPr>
        <w:tab/>
        <w:t xml:space="preserve">Governance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w:t>
      </w:r>
    </w:p>
    <w:p w:rsidR="00EC093C" w:rsidRDefault="00EC093C" w:rsidP="0068697C">
      <w:pPr>
        <w:spacing w:after="0" w:line="240" w:lineRule="auto"/>
        <w:rPr>
          <w:rFonts w:ascii="Arial" w:hAnsi="Arial" w:cs="Arial"/>
          <w:sz w:val="24"/>
          <w:szCs w:val="24"/>
        </w:rPr>
      </w:pPr>
    </w:p>
    <w:p w:rsidR="00EC093C" w:rsidRDefault="00EC093C" w:rsidP="0068697C">
      <w:pPr>
        <w:spacing w:after="0" w:line="240" w:lineRule="auto"/>
        <w:rPr>
          <w:rFonts w:ascii="Arial" w:hAnsi="Arial" w:cs="Arial"/>
          <w:sz w:val="24"/>
          <w:szCs w:val="24"/>
        </w:rPr>
      </w:pPr>
      <w:r>
        <w:rPr>
          <w:rFonts w:ascii="Arial" w:hAnsi="Arial" w:cs="Arial"/>
          <w:sz w:val="24"/>
          <w:szCs w:val="24"/>
        </w:rPr>
        <w:t>9.</w:t>
      </w:r>
      <w:r>
        <w:rPr>
          <w:rFonts w:ascii="Arial" w:hAnsi="Arial" w:cs="Arial"/>
          <w:sz w:val="24"/>
          <w:szCs w:val="24"/>
        </w:rPr>
        <w:tab/>
        <w:t>Conclusion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w:t>
      </w:r>
    </w:p>
    <w:p w:rsidR="00EC093C" w:rsidRDefault="00EC093C" w:rsidP="0068697C">
      <w:pPr>
        <w:spacing w:after="0" w:line="240" w:lineRule="auto"/>
        <w:rPr>
          <w:rFonts w:ascii="Arial" w:hAnsi="Arial" w:cs="Arial"/>
          <w:sz w:val="24"/>
          <w:szCs w:val="24"/>
        </w:rPr>
      </w:pPr>
    </w:p>
    <w:p w:rsidR="00EC093C" w:rsidRDefault="00EC093C" w:rsidP="0068697C">
      <w:pPr>
        <w:spacing w:after="0" w:line="240" w:lineRule="auto"/>
        <w:rPr>
          <w:rFonts w:ascii="Arial" w:hAnsi="Arial" w:cs="Arial"/>
          <w:sz w:val="24"/>
          <w:szCs w:val="24"/>
        </w:rPr>
      </w:pPr>
      <w:r>
        <w:rPr>
          <w:rFonts w:ascii="Arial" w:hAnsi="Arial" w:cs="Arial"/>
          <w:sz w:val="24"/>
          <w:szCs w:val="24"/>
        </w:rPr>
        <w:t>Appendix 1</w:t>
      </w:r>
      <w:r>
        <w:rPr>
          <w:rFonts w:ascii="Arial" w:hAnsi="Arial" w:cs="Arial"/>
          <w:sz w:val="24"/>
          <w:szCs w:val="24"/>
        </w:rPr>
        <w:tab/>
        <w:t>Equality Delivery System Audit 2013</w:t>
      </w:r>
    </w:p>
    <w:p w:rsidR="00EC093C" w:rsidRDefault="00EC093C" w:rsidP="0068697C">
      <w:pPr>
        <w:spacing w:after="0" w:line="240" w:lineRule="auto"/>
        <w:rPr>
          <w:rFonts w:ascii="Arial" w:hAnsi="Arial" w:cs="Arial"/>
          <w:sz w:val="24"/>
          <w:szCs w:val="24"/>
        </w:rPr>
      </w:pPr>
      <w:r>
        <w:rPr>
          <w:rFonts w:ascii="Arial" w:hAnsi="Arial" w:cs="Arial"/>
          <w:sz w:val="24"/>
          <w:szCs w:val="24"/>
        </w:rPr>
        <w:t>Appendix 2</w:t>
      </w:r>
      <w:r>
        <w:rPr>
          <w:rFonts w:ascii="Arial" w:hAnsi="Arial" w:cs="Arial"/>
          <w:sz w:val="24"/>
          <w:szCs w:val="24"/>
        </w:rPr>
        <w:tab/>
        <w:t>Action Plan</w:t>
      </w:r>
    </w:p>
    <w:p w:rsidR="00EC093C" w:rsidRDefault="00EC093C" w:rsidP="0068697C">
      <w:pPr>
        <w:spacing w:after="0" w:line="240" w:lineRule="auto"/>
        <w:rPr>
          <w:rFonts w:ascii="Arial" w:hAnsi="Arial" w:cs="Arial"/>
          <w:sz w:val="24"/>
          <w:szCs w:val="24"/>
        </w:rPr>
      </w:pPr>
    </w:p>
    <w:p w:rsidR="00EC093C" w:rsidRDefault="00EC093C" w:rsidP="0068697C">
      <w:pPr>
        <w:spacing w:after="0" w:line="240" w:lineRule="auto"/>
        <w:rPr>
          <w:rFonts w:ascii="Arial" w:hAnsi="Arial" w:cs="Arial"/>
          <w:sz w:val="24"/>
          <w:szCs w:val="24"/>
        </w:rPr>
      </w:pPr>
    </w:p>
    <w:p w:rsidR="00EC093C" w:rsidRDefault="00EC093C" w:rsidP="0068697C">
      <w:pPr>
        <w:spacing w:after="0" w:line="240" w:lineRule="auto"/>
        <w:rPr>
          <w:rFonts w:ascii="Arial" w:hAnsi="Arial" w:cs="Arial"/>
          <w:sz w:val="24"/>
          <w:szCs w:val="24"/>
        </w:rPr>
      </w:pPr>
    </w:p>
    <w:p w:rsidR="00EC093C" w:rsidRDefault="00EC093C" w:rsidP="0068697C">
      <w:pPr>
        <w:spacing w:after="0" w:line="240" w:lineRule="auto"/>
        <w:rPr>
          <w:rFonts w:ascii="Arial" w:hAnsi="Arial" w:cs="Arial"/>
          <w:sz w:val="24"/>
          <w:szCs w:val="24"/>
        </w:rPr>
      </w:pPr>
    </w:p>
    <w:p w:rsidR="00EC093C" w:rsidRPr="006577C5" w:rsidRDefault="00EC093C" w:rsidP="0068697C">
      <w:pPr>
        <w:spacing w:after="0" w:line="240" w:lineRule="auto"/>
        <w:rPr>
          <w:rFonts w:ascii="Arial" w:hAnsi="Arial" w:cs="Arial"/>
        </w:rPr>
      </w:pPr>
      <w:r w:rsidRPr="0068697C">
        <w:rPr>
          <w:rFonts w:ascii="Arial" w:hAnsi="Arial" w:cs="Arial"/>
          <w:sz w:val="24"/>
          <w:szCs w:val="24"/>
        </w:rPr>
        <w:tab/>
      </w: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t xml:space="preserve"> </w:t>
      </w:r>
      <w:r w:rsidRPr="006577C5">
        <w:rPr>
          <w:rFonts w:ascii="Arial" w:hAnsi="Arial" w:cs="Arial"/>
        </w:rPr>
        <w:tab/>
      </w:r>
    </w:p>
    <w:p w:rsidR="00EC093C" w:rsidRPr="006577C5" w:rsidRDefault="00EC093C" w:rsidP="00B408EB">
      <w:pPr>
        <w:spacing w:after="0" w:line="360" w:lineRule="auto"/>
        <w:rPr>
          <w:rFonts w:ascii="Arial" w:hAnsi="Arial" w:cs="Arial"/>
        </w:rPr>
      </w:pP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tab/>
      </w:r>
    </w:p>
    <w:p w:rsidR="00EC093C" w:rsidRDefault="00EC093C" w:rsidP="00B408EB">
      <w:pPr>
        <w:spacing w:after="0" w:line="360" w:lineRule="auto"/>
        <w:rPr>
          <w:rFonts w:ascii="Arial" w:hAnsi="Arial" w:cs="Arial"/>
        </w:rPr>
      </w:pPr>
    </w:p>
    <w:p w:rsidR="00E81DF1" w:rsidRPr="006577C5" w:rsidRDefault="00E81DF1" w:rsidP="00B408EB">
      <w:pPr>
        <w:spacing w:after="0" w:line="360" w:lineRule="auto"/>
        <w:rPr>
          <w:rFonts w:ascii="Arial" w:hAnsi="Arial" w:cs="Arial"/>
        </w:rPr>
      </w:pPr>
    </w:p>
    <w:p w:rsidR="00EC093C" w:rsidRDefault="00EC093C" w:rsidP="00B408EB">
      <w:pPr>
        <w:spacing w:after="0" w:line="360" w:lineRule="auto"/>
        <w:rPr>
          <w:rFonts w:ascii="Arial" w:hAnsi="Arial" w:cs="Arial"/>
          <w:sz w:val="24"/>
          <w:szCs w:val="24"/>
        </w:rPr>
      </w:pPr>
      <w:r w:rsidRPr="006577C5">
        <w:rPr>
          <w:rFonts w:ascii="Arial" w:hAnsi="Arial" w:cs="Arial"/>
        </w:rPr>
        <w:tab/>
      </w:r>
      <w:r w:rsidRPr="006577C5">
        <w:rPr>
          <w:rFonts w:ascii="Arial" w:hAnsi="Arial" w:cs="Arial"/>
        </w:rPr>
        <w:tab/>
      </w:r>
      <w:r w:rsidRPr="006577C5">
        <w:rPr>
          <w:rFonts w:ascii="Arial" w:hAnsi="Arial" w:cs="Arial"/>
        </w:rPr>
        <w:tab/>
      </w:r>
      <w:r w:rsidRPr="006577C5">
        <w:rPr>
          <w:rFonts w:ascii="Arial" w:hAnsi="Arial" w:cs="Arial"/>
        </w:rPr>
        <w:br/>
      </w:r>
    </w:p>
    <w:p w:rsidR="00EC093C" w:rsidRDefault="00EC093C" w:rsidP="00472C2B">
      <w:pPr>
        <w:spacing w:after="0" w:line="360" w:lineRule="auto"/>
        <w:rPr>
          <w:rFonts w:ascii="Arial" w:hAnsi="Arial" w:cs="Arial"/>
          <w:sz w:val="24"/>
          <w:szCs w:val="24"/>
        </w:rPr>
      </w:pPr>
    </w:p>
    <w:p w:rsidR="00EC093C" w:rsidRPr="00472C2B" w:rsidRDefault="00EC093C" w:rsidP="00472C2B">
      <w:pPr>
        <w:spacing w:after="0" w:line="360" w:lineRule="auto"/>
        <w:rPr>
          <w:rFonts w:ascii="Arial" w:hAnsi="Arial" w:cs="Arial"/>
          <w:sz w:val="24"/>
          <w:szCs w:val="24"/>
        </w:rPr>
      </w:pPr>
      <w:r w:rsidRPr="00472C2B">
        <w:rPr>
          <w:rFonts w:ascii="Arial" w:hAnsi="Arial" w:cs="Arial"/>
          <w:sz w:val="24"/>
          <w:szCs w:val="24"/>
        </w:rPr>
        <w:tab/>
      </w:r>
      <w:r w:rsidRPr="00472C2B">
        <w:rPr>
          <w:rFonts w:ascii="Arial" w:hAnsi="Arial" w:cs="Arial"/>
          <w:sz w:val="24"/>
          <w:szCs w:val="24"/>
        </w:rPr>
        <w:tab/>
      </w:r>
      <w:r w:rsidRPr="00472C2B">
        <w:rPr>
          <w:rFonts w:ascii="Arial" w:hAnsi="Arial" w:cs="Arial"/>
          <w:sz w:val="24"/>
          <w:szCs w:val="24"/>
        </w:rPr>
        <w:tab/>
      </w:r>
      <w:r w:rsidRPr="00472C2B">
        <w:rPr>
          <w:rFonts w:ascii="Arial" w:hAnsi="Arial" w:cs="Arial"/>
          <w:sz w:val="24"/>
          <w:szCs w:val="24"/>
        </w:rPr>
        <w:tab/>
      </w:r>
      <w:r w:rsidRPr="00472C2B">
        <w:rPr>
          <w:rFonts w:ascii="Arial" w:hAnsi="Arial" w:cs="Arial"/>
          <w:sz w:val="24"/>
          <w:szCs w:val="24"/>
        </w:rPr>
        <w:tab/>
      </w:r>
      <w:r w:rsidRPr="00472C2B">
        <w:rPr>
          <w:rFonts w:ascii="Arial" w:hAnsi="Arial" w:cs="Arial"/>
          <w:sz w:val="24"/>
          <w:szCs w:val="24"/>
        </w:rPr>
        <w:tab/>
      </w:r>
      <w:r w:rsidRPr="00472C2B">
        <w:rPr>
          <w:rFonts w:ascii="Arial" w:hAnsi="Arial" w:cs="Arial"/>
          <w:sz w:val="24"/>
          <w:szCs w:val="24"/>
        </w:rPr>
        <w:tab/>
      </w:r>
      <w:r w:rsidRPr="00472C2B">
        <w:rPr>
          <w:rFonts w:ascii="Arial" w:hAnsi="Arial" w:cs="Arial"/>
          <w:sz w:val="24"/>
          <w:szCs w:val="24"/>
        </w:rPr>
        <w:tab/>
        <w:t xml:space="preserve"> </w:t>
      </w:r>
      <w:r w:rsidRPr="00472C2B">
        <w:rPr>
          <w:rFonts w:ascii="Arial" w:hAnsi="Arial" w:cs="Arial"/>
          <w:sz w:val="24"/>
          <w:szCs w:val="24"/>
        </w:rPr>
        <w:tab/>
      </w:r>
    </w:p>
    <w:p w:rsidR="00EC093C" w:rsidRPr="00472C2B" w:rsidRDefault="00EC093C" w:rsidP="00472C2B">
      <w:pPr>
        <w:spacing w:after="0" w:line="360" w:lineRule="auto"/>
        <w:rPr>
          <w:rFonts w:ascii="Arial" w:hAnsi="Arial" w:cs="Arial"/>
          <w:sz w:val="24"/>
          <w:szCs w:val="24"/>
        </w:rPr>
      </w:pPr>
    </w:p>
    <w:p w:rsidR="00EC093C" w:rsidRPr="00472C2B" w:rsidRDefault="00EC093C" w:rsidP="00472C2B">
      <w:pPr>
        <w:spacing w:after="0" w:line="360" w:lineRule="auto"/>
        <w:rPr>
          <w:rFonts w:ascii="Arial" w:hAnsi="Arial" w:cs="Arial"/>
          <w:b/>
          <w:bCs/>
          <w:sz w:val="28"/>
          <w:szCs w:val="24"/>
        </w:rPr>
      </w:pPr>
    </w:p>
    <w:p w:rsidR="00EC093C" w:rsidRPr="00472C2B" w:rsidRDefault="00EC093C" w:rsidP="00FF725C">
      <w:pPr>
        <w:spacing w:after="0" w:line="360" w:lineRule="auto"/>
        <w:jc w:val="right"/>
        <w:rPr>
          <w:rFonts w:ascii="Arial" w:hAnsi="Arial" w:cs="Arial"/>
          <w:b/>
          <w:bCs/>
          <w:sz w:val="28"/>
          <w:szCs w:val="24"/>
        </w:rPr>
      </w:pPr>
    </w:p>
    <w:p w:rsidR="00EC093C" w:rsidRDefault="00EC093C" w:rsidP="00472C2B">
      <w:pPr>
        <w:spacing w:after="0" w:line="360" w:lineRule="auto"/>
        <w:rPr>
          <w:rFonts w:ascii="Arial" w:hAnsi="Arial" w:cs="Arial"/>
          <w:b/>
          <w:bCs/>
          <w:sz w:val="28"/>
          <w:szCs w:val="24"/>
        </w:rPr>
      </w:pPr>
    </w:p>
    <w:p w:rsidR="00EC093C" w:rsidRDefault="00EC093C" w:rsidP="00472C2B">
      <w:pPr>
        <w:spacing w:after="0" w:line="360" w:lineRule="auto"/>
        <w:rPr>
          <w:rFonts w:ascii="Arial" w:hAnsi="Arial" w:cs="Arial"/>
          <w:bCs/>
          <w:sz w:val="24"/>
          <w:szCs w:val="24"/>
        </w:rPr>
      </w:pPr>
    </w:p>
    <w:p w:rsidR="00C357D9" w:rsidRDefault="00C357D9" w:rsidP="00472C2B">
      <w:pPr>
        <w:spacing w:after="0" w:line="360" w:lineRule="auto"/>
        <w:rPr>
          <w:rFonts w:ascii="Arial" w:hAnsi="Arial" w:cs="Arial"/>
          <w:b/>
          <w:bCs/>
          <w:sz w:val="28"/>
          <w:szCs w:val="24"/>
        </w:rPr>
      </w:pPr>
    </w:p>
    <w:p w:rsidR="00EC093C" w:rsidRDefault="007F607E" w:rsidP="00472C2B">
      <w:pPr>
        <w:spacing w:after="0" w:line="360" w:lineRule="auto"/>
        <w:rPr>
          <w:rFonts w:ascii="Arial" w:hAnsi="Arial" w:cs="Arial"/>
          <w:b/>
          <w:bCs/>
          <w:sz w:val="28"/>
          <w:szCs w:val="24"/>
        </w:rPr>
      </w:pPr>
      <w:r>
        <w:rPr>
          <w:noProof/>
        </w:rPr>
        <w:lastRenderedPageBreak/>
        <mc:AlternateContent>
          <mc:Choice Requires="wps">
            <w:drawing>
              <wp:anchor distT="0" distB="0" distL="114300" distR="114300" simplePos="0" relativeHeight="251651584" behindDoc="0" locked="0" layoutInCell="1" allowOverlap="1">
                <wp:simplePos x="0" y="0"/>
                <wp:positionH relativeFrom="column">
                  <wp:posOffset>-207010</wp:posOffset>
                </wp:positionH>
                <wp:positionV relativeFrom="paragraph">
                  <wp:posOffset>214630</wp:posOffset>
                </wp:positionV>
                <wp:extent cx="6553200" cy="3429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42900"/>
                        </a:xfrm>
                        <a:prstGeom prst="rect">
                          <a:avLst/>
                        </a:prstGeom>
                        <a:solidFill>
                          <a:srgbClr val="1F497D">
                            <a:lumMod val="40000"/>
                            <a:lumOff val="60000"/>
                          </a:srgbClr>
                        </a:solidFill>
                        <a:ln w="9525">
                          <a:solidFill>
                            <a:srgbClr val="000000"/>
                          </a:solidFill>
                          <a:miter lim="800000"/>
                          <a:headEnd/>
                          <a:tailEnd/>
                        </a:ln>
                      </wps:spPr>
                      <wps:txbx>
                        <w:txbxContent>
                          <w:p w:rsidR="009E406F" w:rsidRPr="00977B65" w:rsidRDefault="009E406F" w:rsidP="0013127F">
                            <w:pPr>
                              <w:pStyle w:val="ListParagraph"/>
                              <w:keepNext/>
                              <w:numPr>
                                <w:ilvl w:val="0"/>
                                <w:numId w:val="18"/>
                              </w:numPr>
                              <w:spacing w:after="0" w:line="360" w:lineRule="auto"/>
                              <w:outlineLvl w:val="4"/>
                              <w:rPr>
                                <w:rFonts w:ascii="Arial" w:hAnsi="Arial" w:cs="Arial"/>
                                <w:b/>
                                <w:bCs/>
                                <w:sz w:val="28"/>
                                <w:szCs w:val="24"/>
                              </w:rPr>
                            </w:pPr>
                            <w:r w:rsidRPr="00977B65">
                              <w:rPr>
                                <w:rFonts w:ascii="Arial" w:hAnsi="Arial" w:cs="Arial"/>
                                <w:b/>
                                <w:bCs/>
                                <w:sz w:val="28"/>
                                <w:szCs w:val="24"/>
                              </w:rPr>
                              <w:t>Executive Summary</w:t>
                            </w:r>
                            <w:r w:rsidRPr="00977B65">
                              <w:rPr>
                                <w:rFonts w:ascii="Arial" w:hAnsi="Arial" w:cs="Arial"/>
                                <w:b/>
                                <w:bCs/>
                                <w:sz w:val="28"/>
                                <w:szCs w:val="24"/>
                              </w:rPr>
                              <w:tab/>
                            </w:r>
                          </w:p>
                          <w:p w:rsidR="009E406F" w:rsidRDefault="009E406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6.3pt;margin-top:16.9pt;width:516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pyQgIAAIUEAAAOAAAAZHJzL2Uyb0RvYy54bWysVNuO2yAQfa/Uf0C8N068SXZjxVltk6aq&#10;tL1Iu/0AjHGMCowLJHb69R0gSbOt+lLVDwhmhsOZOTNe3g9akYOwToIp6WQ0pkQYDrU0u5J+fd6+&#10;uaPEeWZqpsCIkh6Fo/er16+WfVeIHFpQtbAEQYwr+q6krfddkWWOt0IzN4JOGHQ2YDXzeLS7rLas&#10;R3Stsnw8nmc92LqzwIVzaN0kJ11F/KYR3H9uGic8USVFbj6uNq5VWLPVkhU7y7pW8hMN9g8sNJMG&#10;H71AbZhnZG/lH1BacgsOGj/ioDNoGslFzAGzmYx/y+apZZ2IuWBxXHcpk/t/sPzT4YslskbtckoM&#10;06jRsxg8eQsDyUN5+s4VGPXUYZwf0IyhMVXXPQL/5oiBdcvMTjxYC30rWI30JuFmdnU14bgAUvUf&#10;ocZn2N5DBBoaq0PtsBoE0VGm40WaQIWjcT6b3aDelHD03UzzBe7DE6w43+6s8+8FaBI2JbUofURn&#10;h0fnU+g5JDzmQMl6K5WKB7ur1sqSA8M2mWyni9tNvKv2Grkm83SMX+oXNGNXJfP8bEYqLsFEWi/w&#10;lSF9SRezfJYq99e3A9glsxcQWnocFCV1Se8uQawI9X5nasyPFZ5JlfbIRZmTAKHmqfp+qIYo9UXX&#10;CuojKmIhzQXOMW5asD8o6XEmSuq+75kVlKgPBlVdTKbTMETxMJ3d5niw157q2sMMR6iSekrSdu3j&#10;4AWqBh5Q/UZGYUKbJCYnytjrsYanuQzDdH2OUb/+HqufAAAA//8DAFBLAwQUAAYACAAAACEAXdqy&#10;CuEAAAAJAQAADwAAAGRycy9kb3ducmV2LnhtbEyPTU/CQBRF9yb+h8kzcQfTUlPb0ikhJC6IG0WM&#10;YTd0Hm3jfJTOQOu/97nC5cs7OffecjUZza44+M5ZAfE8Aoa2dqqzjYD9x8ssA+aDtEpqZ1HAD3pY&#10;Vfd3pSyUG+07XnehYSSxvpAC2hD6gnNft2ikn7seLf1ObjAy0Dk0XA1yJLnRfBFFKTeys5TQyh43&#10;Ldbfu4shS/x1+tymh1irZH0+D9u3/etmFOLxYVovgQWcwg2Gv/pUHSrqdHQXqzzTAmbJIiVUQJLQ&#10;BALyPH8CdhSQPWfAq5L/X1D9AgAA//8DAFBLAQItABQABgAIAAAAIQC2gziS/gAAAOEBAAATAAAA&#10;AAAAAAAAAAAAAAAAAABbQ29udGVudF9UeXBlc10ueG1sUEsBAi0AFAAGAAgAAAAhADj9If/WAAAA&#10;lAEAAAsAAAAAAAAAAAAAAAAALwEAAF9yZWxzLy5yZWxzUEsBAi0AFAAGAAgAAAAhAFBtKnJCAgAA&#10;hQQAAA4AAAAAAAAAAAAAAAAALgIAAGRycy9lMm9Eb2MueG1sUEsBAi0AFAAGAAgAAAAhAF3asgrh&#10;AAAACQEAAA8AAAAAAAAAAAAAAAAAnAQAAGRycy9kb3ducmV2LnhtbFBLBQYAAAAABAAEAPMAAACq&#10;BQAAAAA=&#10;" fillcolor="#8eb4e3">
                <v:textbox>
                  <w:txbxContent>
                    <w:p w:rsidR="009E406F" w:rsidRPr="00977B65" w:rsidRDefault="009E406F" w:rsidP="0013127F">
                      <w:pPr>
                        <w:pStyle w:val="ListParagraph"/>
                        <w:keepNext/>
                        <w:numPr>
                          <w:ilvl w:val="0"/>
                          <w:numId w:val="18"/>
                        </w:numPr>
                        <w:spacing w:after="0" w:line="360" w:lineRule="auto"/>
                        <w:outlineLvl w:val="4"/>
                        <w:rPr>
                          <w:rFonts w:ascii="Arial" w:hAnsi="Arial" w:cs="Arial"/>
                          <w:b/>
                          <w:bCs/>
                          <w:sz w:val="28"/>
                          <w:szCs w:val="24"/>
                        </w:rPr>
                      </w:pPr>
                      <w:r w:rsidRPr="00977B65">
                        <w:rPr>
                          <w:rFonts w:ascii="Arial" w:hAnsi="Arial" w:cs="Arial"/>
                          <w:b/>
                          <w:bCs/>
                          <w:sz w:val="28"/>
                          <w:szCs w:val="24"/>
                        </w:rPr>
                        <w:t>Executive Summary</w:t>
                      </w:r>
                      <w:r w:rsidRPr="00977B65">
                        <w:rPr>
                          <w:rFonts w:ascii="Arial" w:hAnsi="Arial" w:cs="Arial"/>
                          <w:b/>
                          <w:bCs/>
                          <w:sz w:val="28"/>
                          <w:szCs w:val="24"/>
                        </w:rPr>
                        <w:tab/>
                      </w:r>
                    </w:p>
                    <w:p w:rsidR="009E406F" w:rsidRDefault="009E406F"/>
                  </w:txbxContent>
                </v:textbox>
              </v:shape>
            </w:pict>
          </mc:Fallback>
        </mc:AlternateContent>
      </w:r>
    </w:p>
    <w:p w:rsidR="00EC093C" w:rsidRDefault="00EC093C" w:rsidP="00472C2B">
      <w:pPr>
        <w:spacing w:after="0" w:line="360" w:lineRule="auto"/>
        <w:rPr>
          <w:rFonts w:ascii="Arial" w:hAnsi="Arial" w:cs="Arial"/>
          <w:b/>
          <w:bCs/>
          <w:sz w:val="28"/>
          <w:szCs w:val="24"/>
        </w:rPr>
      </w:pPr>
    </w:p>
    <w:p w:rsidR="00EC093C" w:rsidRDefault="00EC093C" w:rsidP="002D6E52">
      <w:pPr>
        <w:keepNext/>
        <w:spacing w:after="0" w:line="240" w:lineRule="auto"/>
        <w:ind w:left="720" w:hanging="720"/>
        <w:outlineLvl w:val="4"/>
        <w:rPr>
          <w:rFonts w:ascii="Arial" w:hAnsi="Arial" w:cs="Arial"/>
          <w:bCs/>
          <w:sz w:val="24"/>
          <w:szCs w:val="24"/>
        </w:rPr>
      </w:pPr>
    </w:p>
    <w:p w:rsidR="00EC093C" w:rsidRPr="00322C5D" w:rsidRDefault="00EC093C" w:rsidP="002D6E52">
      <w:pPr>
        <w:keepNext/>
        <w:spacing w:after="0" w:line="240" w:lineRule="auto"/>
        <w:ind w:left="720" w:hanging="720"/>
        <w:outlineLvl w:val="4"/>
        <w:rPr>
          <w:rFonts w:ascii="Arial" w:hAnsi="Arial" w:cs="Arial"/>
          <w:bCs/>
          <w:sz w:val="24"/>
          <w:szCs w:val="24"/>
        </w:rPr>
      </w:pPr>
      <w:r w:rsidRPr="00322C5D">
        <w:rPr>
          <w:rFonts w:ascii="Arial" w:hAnsi="Arial" w:cs="Arial"/>
          <w:bCs/>
          <w:sz w:val="24"/>
          <w:szCs w:val="24"/>
        </w:rPr>
        <w:t>1.1</w:t>
      </w:r>
      <w:r w:rsidRPr="00322C5D">
        <w:rPr>
          <w:rFonts w:ascii="Arial" w:hAnsi="Arial" w:cs="Arial"/>
          <w:bCs/>
          <w:sz w:val="24"/>
          <w:szCs w:val="24"/>
        </w:rPr>
        <w:tab/>
        <w:t xml:space="preserve">The Operating Framework for the NHS in </w:t>
      </w:r>
      <w:smartTag w:uri="urn:schemas-microsoft-com:office:smarttags" w:element="place">
        <w:smartTag w:uri="urn:schemas-microsoft-com:office:smarttags" w:element="country-region">
          <w:r w:rsidRPr="00322C5D">
            <w:rPr>
              <w:rFonts w:ascii="Arial" w:hAnsi="Arial" w:cs="Arial"/>
              <w:bCs/>
              <w:sz w:val="24"/>
              <w:szCs w:val="24"/>
            </w:rPr>
            <w:t>England</w:t>
          </w:r>
        </w:smartTag>
      </w:smartTag>
      <w:r w:rsidRPr="00322C5D">
        <w:rPr>
          <w:rFonts w:ascii="Arial" w:hAnsi="Arial" w:cs="Arial"/>
          <w:bCs/>
          <w:sz w:val="24"/>
          <w:szCs w:val="24"/>
        </w:rPr>
        <w:t xml:space="preserve"> makes it clear that the Government expects NHS organisations to maintain progress on equality by fulfilling their statutory duties under the Equality Act and to deliver high quality care for patients.  Patients’ rights to a comprehensive and fair NHS are also set out within the NHS Constitution guiding principles and makes explicit commitment to equality:-</w:t>
      </w:r>
    </w:p>
    <w:p w:rsidR="00EC093C" w:rsidRPr="00322C5D" w:rsidRDefault="00EC093C" w:rsidP="002D6E52">
      <w:pPr>
        <w:keepNext/>
        <w:spacing w:after="0" w:line="240" w:lineRule="auto"/>
        <w:ind w:left="720"/>
        <w:outlineLvl w:val="4"/>
        <w:rPr>
          <w:rFonts w:ascii="Arial" w:hAnsi="Arial" w:cs="Arial"/>
          <w:bCs/>
          <w:sz w:val="24"/>
          <w:szCs w:val="24"/>
        </w:rPr>
      </w:pPr>
      <w:r w:rsidRPr="00322C5D">
        <w:rPr>
          <w:rFonts w:ascii="Arial" w:hAnsi="Arial" w:cs="Arial"/>
          <w:bCs/>
          <w:sz w:val="24"/>
          <w:szCs w:val="24"/>
        </w:rPr>
        <w:t>“The NHS provides a comprehensive service, available to all irrespective of gender, race, disability, age, sexual orientation, religion or belief”</w:t>
      </w:r>
    </w:p>
    <w:p w:rsidR="00EC093C" w:rsidRPr="00322C5D" w:rsidRDefault="00EC093C" w:rsidP="002D6E52">
      <w:pPr>
        <w:keepNext/>
        <w:spacing w:after="0" w:line="240" w:lineRule="auto"/>
        <w:ind w:left="720"/>
        <w:outlineLvl w:val="4"/>
        <w:rPr>
          <w:rFonts w:ascii="Arial" w:hAnsi="Arial" w:cs="Arial"/>
          <w:bCs/>
          <w:sz w:val="24"/>
          <w:szCs w:val="24"/>
        </w:rPr>
      </w:pPr>
      <w:r w:rsidRPr="00322C5D">
        <w:rPr>
          <w:rFonts w:ascii="Arial" w:hAnsi="Arial" w:cs="Arial"/>
          <w:bCs/>
          <w:sz w:val="24"/>
          <w:szCs w:val="24"/>
        </w:rPr>
        <w:t xml:space="preserve">In addition the Health and Social Care Act 2012 enshrines in legislation for the first time, explicit duties on the Secretary of State, NHS Commissioning Board and </w:t>
      </w:r>
      <w:r>
        <w:rPr>
          <w:rFonts w:ascii="Arial" w:hAnsi="Arial" w:cs="Arial"/>
          <w:bCs/>
          <w:sz w:val="24"/>
          <w:szCs w:val="24"/>
        </w:rPr>
        <w:t>C</w:t>
      </w:r>
      <w:r w:rsidRPr="00322C5D">
        <w:rPr>
          <w:rFonts w:ascii="Arial" w:hAnsi="Arial" w:cs="Arial"/>
          <w:bCs/>
          <w:sz w:val="24"/>
          <w:szCs w:val="24"/>
        </w:rPr>
        <w:t xml:space="preserve">linical </w:t>
      </w:r>
      <w:r>
        <w:rPr>
          <w:rFonts w:ascii="Arial" w:hAnsi="Arial" w:cs="Arial"/>
          <w:bCs/>
          <w:sz w:val="24"/>
          <w:szCs w:val="24"/>
        </w:rPr>
        <w:t>C</w:t>
      </w:r>
      <w:r w:rsidRPr="00322C5D">
        <w:rPr>
          <w:rFonts w:ascii="Arial" w:hAnsi="Arial" w:cs="Arial"/>
          <w:bCs/>
          <w:sz w:val="24"/>
          <w:szCs w:val="24"/>
        </w:rPr>
        <w:t xml:space="preserve">ommissioning </w:t>
      </w:r>
      <w:r>
        <w:rPr>
          <w:rFonts w:ascii="Arial" w:hAnsi="Arial" w:cs="Arial"/>
          <w:bCs/>
          <w:sz w:val="24"/>
          <w:szCs w:val="24"/>
        </w:rPr>
        <w:t>G</w:t>
      </w:r>
      <w:r w:rsidRPr="00322C5D">
        <w:rPr>
          <w:rFonts w:ascii="Arial" w:hAnsi="Arial" w:cs="Arial"/>
          <w:bCs/>
          <w:sz w:val="24"/>
          <w:szCs w:val="24"/>
        </w:rPr>
        <w:t>roups to have regard to the need to reduce inequalities in the benefits that can be obtained from health services.</w:t>
      </w:r>
    </w:p>
    <w:p w:rsidR="00EC093C" w:rsidRPr="00322C5D" w:rsidRDefault="00EC093C" w:rsidP="002D6E52">
      <w:pPr>
        <w:keepNext/>
        <w:spacing w:after="0" w:line="240" w:lineRule="auto"/>
        <w:ind w:left="720"/>
        <w:outlineLvl w:val="4"/>
        <w:rPr>
          <w:rFonts w:ascii="Arial" w:hAnsi="Arial" w:cs="Arial"/>
          <w:bCs/>
          <w:sz w:val="24"/>
          <w:szCs w:val="24"/>
        </w:rPr>
      </w:pPr>
    </w:p>
    <w:p w:rsidR="00EC093C" w:rsidRDefault="00EC093C" w:rsidP="00291FAB">
      <w:pPr>
        <w:autoSpaceDE w:val="0"/>
        <w:autoSpaceDN w:val="0"/>
        <w:adjustRightInd w:val="0"/>
        <w:spacing w:after="0" w:line="240" w:lineRule="auto"/>
        <w:ind w:left="720" w:hanging="720"/>
        <w:rPr>
          <w:rFonts w:ascii="Arial" w:hAnsi="Arial" w:cs="Arial"/>
          <w:sz w:val="24"/>
          <w:szCs w:val="24"/>
          <w:lang w:eastAsia="en-US"/>
        </w:rPr>
      </w:pPr>
      <w:r w:rsidRPr="00322C5D">
        <w:rPr>
          <w:rFonts w:ascii="Arial" w:hAnsi="Arial" w:cs="Arial"/>
          <w:bCs/>
          <w:sz w:val="24"/>
          <w:szCs w:val="24"/>
        </w:rPr>
        <w:t>1.2</w:t>
      </w:r>
      <w:r w:rsidRPr="00322C5D">
        <w:rPr>
          <w:rFonts w:ascii="Arial" w:hAnsi="Arial" w:cs="Arial"/>
          <w:bCs/>
          <w:sz w:val="24"/>
          <w:szCs w:val="24"/>
        </w:rPr>
        <w:tab/>
      </w:r>
      <w:r w:rsidRPr="00322C5D">
        <w:rPr>
          <w:rFonts w:ascii="Arial" w:hAnsi="Arial" w:cs="Arial"/>
          <w:sz w:val="24"/>
          <w:szCs w:val="24"/>
          <w:lang w:eastAsia="en-US"/>
        </w:rPr>
        <w:t xml:space="preserve">This </w:t>
      </w:r>
      <w:r w:rsidR="003F7100">
        <w:rPr>
          <w:rFonts w:ascii="Arial" w:hAnsi="Arial" w:cs="Arial"/>
          <w:sz w:val="24"/>
          <w:szCs w:val="24"/>
          <w:lang w:eastAsia="en-US"/>
        </w:rPr>
        <w:t xml:space="preserve">document </w:t>
      </w:r>
      <w:r w:rsidRPr="00322C5D">
        <w:rPr>
          <w:rFonts w:ascii="Arial" w:hAnsi="Arial" w:cs="Arial"/>
          <w:sz w:val="24"/>
          <w:szCs w:val="24"/>
          <w:lang w:eastAsia="en-US"/>
        </w:rPr>
        <w:t xml:space="preserve"> sets out the Trust’s strategy for the promotion of Equality, Diversity and</w:t>
      </w:r>
      <w:r>
        <w:rPr>
          <w:rFonts w:ascii="Arial" w:hAnsi="Arial" w:cs="Arial"/>
          <w:sz w:val="24"/>
          <w:szCs w:val="24"/>
          <w:lang w:eastAsia="en-US"/>
        </w:rPr>
        <w:t xml:space="preserve"> </w:t>
      </w:r>
      <w:r w:rsidRPr="00322C5D">
        <w:rPr>
          <w:rFonts w:ascii="Arial" w:hAnsi="Arial" w:cs="Arial"/>
          <w:sz w:val="24"/>
          <w:szCs w:val="24"/>
          <w:lang w:eastAsia="en-US"/>
        </w:rPr>
        <w:t>Human Rights in our service provision and employment practices.  It outlines the approach and actions to be taken to ensure that Stockport NHS Foundation Trust moves beyond mere baseline compliance with Government equalities legislation and becomes an exemplar organisation in reference to Human Rights, Equality &amp; Diversity</w:t>
      </w:r>
      <w:r>
        <w:rPr>
          <w:rFonts w:ascii="Arial" w:hAnsi="Arial" w:cs="Arial"/>
          <w:sz w:val="24"/>
          <w:szCs w:val="24"/>
          <w:lang w:eastAsia="en-US"/>
        </w:rPr>
        <w:t xml:space="preserve"> with clear and visible leadership at Board level.</w:t>
      </w:r>
    </w:p>
    <w:p w:rsidR="00EC093C" w:rsidRDefault="00EC093C" w:rsidP="00291FAB">
      <w:pPr>
        <w:autoSpaceDE w:val="0"/>
        <w:autoSpaceDN w:val="0"/>
        <w:adjustRightInd w:val="0"/>
        <w:spacing w:after="0" w:line="240" w:lineRule="auto"/>
        <w:ind w:left="720" w:hanging="720"/>
        <w:rPr>
          <w:rFonts w:ascii="Arial" w:hAnsi="Arial" w:cs="Arial"/>
          <w:sz w:val="24"/>
          <w:szCs w:val="24"/>
          <w:lang w:eastAsia="en-US"/>
        </w:rPr>
      </w:pPr>
    </w:p>
    <w:p w:rsidR="00EC093C" w:rsidRDefault="00EC093C" w:rsidP="002D6E52">
      <w:pPr>
        <w:keepNext/>
        <w:spacing w:after="0" w:line="240" w:lineRule="auto"/>
        <w:ind w:left="720" w:hanging="720"/>
        <w:outlineLvl w:val="4"/>
        <w:rPr>
          <w:rFonts w:ascii="Arial" w:hAnsi="Arial" w:cs="Arial"/>
          <w:sz w:val="24"/>
          <w:szCs w:val="24"/>
          <w:lang w:eastAsia="en-US"/>
        </w:rPr>
      </w:pPr>
      <w:r>
        <w:rPr>
          <w:rFonts w:ascii="Arial" w:hAnsi="Arial" w:cs="Arial"/>
          <w:sz w:val="24"/>
          <w:szCs w:val="24"/>
          <w:lang w:eastAsia="en-US"/>
        </w:rPr>
        <w:t>1.3</w:t>
      </w:r>
      <w:r>
        <w:rPr>
          <w:rFonts w:ascii="Arial" w:hAnsi="Arial" w:cs="Arial"/>
          <w:sz w:val="24"/>
          <w:szCs w:val="24"/>
          <w:lang w:eastAsia="en-US"/>
        </w:rPr>
        <w:tab/>
      </w:r>
      <w:r w:rsidRPr="00322C5D">
        <w:rPr>
          <w:rFonts w:ascii="Arial" w:hAnsi="Arial" w:cs="Arial"/>
          <w:sz w:val="24"/>
          <w:szCs w:val="24"/>
          <w:lang w:eastAsia="en-US"/>
        </w:rPr>
        <w:t xml:space="preserve">The success of the strategy will be measured by the progressive development towards achieving “Excelling” in the Equality Delivery System (EDS) annual audit which is detailed in </w:t>
      </w:r>
      <w:r>
        <w:rPr>
          <w:rFonts w:ascii="Arial" w:hAnsi="Arial" w:cs="Arial"/>
          <w:sz w:val="24"/>
          <w:szCs w:val="24"/>
          <w:lang w:eastAsia="en-US"/>
        </w:rPr>
        <w:t>appendix one</w:t>
      </w:r>
      <w:r w:rsidRPr="00322C5D">
        <w:rPr>
          <w:rFonts w:ascii="Arial" w:hAnsi="Arial" w:cs="Arial"/>
          <w:sz w:val="24"/>
          <w:szCs w:val="24"/>
          <w:lang w:eastAsia="en-US"/>
        </w:rPr>
        <w:t xml:space="preserve">. </w:t>
      </w:r>
    </w:p>
    <w:p w:rsidR="00EC093C" w:rsidRDefault="00EC093C" w:rsidP="00322C5D">
      <w:pPr>
        <w:keepNext/>
        <w:spacing w:after="0" w:line="240" w:lineRule="auto"/>
        <w:ind w:left="720" w:hanging="720"/>
        <w:outlineLvl w:val="4"/>
        <w:rPr>
          <w:rFonts w:ascii="Arial" w:hAnsi="Arial" w:cs="Arial"/>
          <w:sz w:val="24"/>
          <w:szCs w:val="24"/>
          <w:lang w:eastAsia="en-US"/>
        </w:rPr>
      </w:pPr>
    </w:p>
    <w:p w:rsidR="00EC093C" w:rsidRDefault="007F607E" w:rsidP="00644C35">
      <w:pPr>
        <w:autoSpaceDE w:val="0"/>
        <w:autoSpaceDN w:val="0"/>
        <w:adjustRightInd w:val="0"/>
        <w:rPr>
          <w:rFonts w:ascii="Arial" w:hAnsi="Arial" w:cs="Arial"/>
          <w:color w:val="000000"/>
          <w:sz w:val="24"/>
          <w:szCs w:val="24"/>
        </w:rPr>
      </w:pPr>
      <w:r>
        <w:rPr>
          <w:noProof/>
        </w:rPr>
        <mc:AlternateContent>
          <mc:Choice Requires="wps">
            <w:drawing>
              <wp:anchor distT="0" distB="0" distL="114300" distR="114300" simplePos="0" relativeHeight="251652608" behindDoc="0" locked="0" layoutInCell="1" allowOverlap="1">
                <wp:simplePos x="0" y="0"/>
                <wp:positionH relativeFrom="column">
                  <wp:posOffset>-219075</wp:posOffset>
                </wp:positionH>
                <wp:positionV relativeFrom="paragraph">
                  <wp:posOffset>74930</wp:posOffset>
                </wp:positionV>
                <wp:extent cx="6486525" cy="34290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42900"/>
                        </a:xfrm>
                        <a:prstGeom prst="rect">
                          <a:avLst/>
                        </a:prstGeom>
                        <a:solidFill>
                          <a:srgbClr val="1F497D">
                            <a:lumMod val="40000"/>
                            <a:lumOff val="60000"/>
                          </a:srgbClr>
                        </a:solidFill>
                        <a:ln w="9525">
                          <a:solidFill>
                            <a:srgbClr val="000000"/>
                          </a:solidFill>
                          <a:miter lim="800000"/>
                          <a:headEnd/>
                          <a:tailEnd/>
                        </a:ln>
                      </wps:spPr>
                      <wps:txbx>
                        <w:txbxContent>
                          <w:p w:rsidR="009E406F" w:rsidRPr="00977B65" w:rsidRDefault="009E406F" w:rsidP="0013127F">
                            <w:pPr>
                              <w:pStyle w:val="ListParagraph"/>
                              <w:keepNext/>
                              <w:numPr>
                                <w:ilvl w:val="0"/>
                                <w:numId w:val="17"/>
                              </w:numPr>
                              <w:spacing w:after="0" w:line="360" w:lineRule="auto"/>
                              <w:outlineLvl w:val="4"/>
                              <w:rPr>
                                <w:rFonts w:ascii="Arial" w:hAnsi="Arial" w:cs="Arial"/>
                                <w:b/>
                                <w:bCs/>
                                <w:sz w:val="28"/>
                                <w:szCs w:val="24"/>
                              </w:rPr>
                            </w:pPr>
                            <w:r w:rsidRPr="00977B65">
                              <w:rPr>
                                <w:rFonts w:ascii="Arial" w:hAnsi="Arial" w:cs="Arial"/>
                                <w:b/>
                                <w:sz w:val="28"/>
                                <w:szCs w:val="28"/>
                              </w:rPr>
                              <w:t>Background</w:t>
                            </w:r>
                            <w:r w:rsidRPr="00977B65">
                              <w:rPr>
                                <w:rFonts w:ascii="Arial" w:hAnsi="Arial" w:cs="Arial"/>
                                <w:b/>
                                <w:bCs/>
                                <w:sz w:val="28"/>
                                <w:szCs w:val="24"/>
                              </w:rPr>
                              <w:tab/>
                            </w:r>
                          </w:p>
                          <w:p w:rsidR="009E406F" w:rsidRDefault="009E406F" w:rsidP="00D86D5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7.25pt;margin-top:5.9pt;width:510.7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omQgIAAIUEAAAOAAAAZHJzL2Uyb0RvYy54bWysVNuO2jAQfa/Uf7D8XhKygYWIsNpCqSpt&#10;L9JuP8BxHGLV9qS2Idl+fccOULaV+lCVh8gej4/PnDPD6m7QihyFdRJMSaeTlBJhONTS7Ev69Wn3&#10;ZkGJ88zUTIERJX0Wjt6tX79a9V0hMmhB1cISBDGu6LuStt53RZI43grN3AQ6YfCwAauZx63dJ7Vl&#10;PaJrlWRpOk96sHVngQvnMLodD+k64jeN4P5z0zjhiSopcvPxa+O3Ct9kvWLF3rKulfxEg/0DC82k&#10;wUcvUFvmGTlY+QeUltyCg8ZPOOgEmkZyEWvAaqbpb9U8tqwTsRYUx3UXmdz/g+Wfjl8skTV6h/IY&#10;ptGjJzF48hYGkgV5+s4VmPXYYZ4fMIypsVTXPQD/5oiBTcvMXtxbC30rWI30puFmcnV1xHEBpOo/&#10;Qo3PsIOHCDQ0VgftUA2C6Mjj+WJNoMIxOM8X81k2o4Tj2U2eLdPoXcKK8+3OOv9egCZhUVKL1kd0&#10;dnxwPrBhxTklPOZAyXonlYobu682ypIjwzaZ7vLl7TbeVQeNXMdwnuJv7BcMY1eN4fk5jPhuhIlv&#10;vcBXhvQlXYYC/v52ALtU9gJCS4+DoqQu6eKSxIqg9ztTxzb2TKpxjVyUORkQNB/V90M1RKtvzr5W&#10;UD+jIxbGucA5xkUL9gclPc5ESd33A7OCEvXBoKvLaZ6HIYqbfHab4cZen1TXJ8xwhCqpp2Rcbnwc&#10;vKCAgXt0v5HRmNAmI5MTZez1qOFpLsMwXe9j1q9/j/VPAAAA//8DAFBLAwQUAAYACAAAACEA0JT5&#10;AuAAAAAJAQAADwAAAGRycy9kb3ducmV2LnhtbEyPTU/CQBRF9yb+h8kzcQfTitRaOyWExAVxIwgh&#10;7obOo22cjzIz0Prvfa50+XJP7runXIxGsyv60DkrIJ0mwNDWTnW2EbD7eJ3kwEKUVkntLAr4xgCL&#10;6vamlIVyg93gdRsbRiU2FFJAG2NfcB7qFo0MU9ejpezkvJGRTt9w5eVA5UbzhyTJuJGdpQ+t7HHV&#10;Yv21vRhqSQ+n/Tr7TLWaLc9nv37fva0GIe7vxuULsIhj/IPhdz5Nh4o2Hd3FqsC0gMnscU4oBSkp&#10;EPCcP5HcUUA2z4FXJf9vUP0AAAD//wMAUEsBAi0AFAAGAAgAAAAhALaDOJL+AAAA4QEAABMAAAAA&#10;AAAAAAAAAAAAAAAAAFtDb250ZW50X1R5cGVzXS54bWxQSwECLQAUAAYACAAAACEAOP0h/9YAAACU&#10;AQAACwAAAAAAAAAAAAAAAAAvAQAAX3JlbHMvLnJlbHNQSwECLQAUAAYACAAAACEA7nhKJkICAACF&#10;BAAADgAAAAAAAAAAAAAAAAAuAgAAZHJzL2Uyb0RvYy54bWxQSwECLQAUAAYACAAAACEA0JT5AuAA&#10;AAAJAQAADwAAAAAAAAAAAAAAAACcBAAAZHJzL2Rvd25yZXYueG1sUEsFBgAAAAAEAAQA8wAAAKkF&#10;AAAAAA==&#10;" fillcolor="#8eb4e3">
                <v:textbox>
                  <w:txbxContent>
                    <w:p w:rsidR="009E406F" w:rsidRPr="00977B65" w:rsidRDefault="009E406F" w:rsidP="0013127F">
                      <w:pPr>
                        <w:pStyle w:val="ListParagraph"/>
                        <w:keepNext/>
                        <w:numPr>
                          <w:ilvl w:val="0"/>
                          <w:numId w:val="17"/>
                        </w:numPr>
                        <w:spacing w:after="0" w:line="360" w:lineRule="auto"/>
                        <w:outlineLvl w:val="4"/>
                        <w:rPr>
                          <w:rFonts w:ascii="Arial" w:hAnsi="Arial" w:cs="Arial"/>
                          <w:b/>
                          <w:bCs/>
                          <w:sz w:val="28"/>
                          <w:szCs w:val="24"/>
                        </w:rPr>
                      </w:pPr>
                      <w:r w:rsidRPr="00977B65">
                        <w:rPr>
                          <w:rFonts w:ascii="Arial" w:hAnsi="Arial" w:cs="Arial"/>
                          <w:b/>
                          <w:sz w:val="28"/>
                          <w:szCs w:val="28"/>
                        </w:rPr>
                        <w:t>Background</w:t>
                      </w:r>
                      <w:r w:rsidRPr="00977B65">
                        <w:rPr>
                          <w:rFonts w:ascii="Arial" w:hAnsi="Arial" w:cs="Arial"/>
                          <w:b/>
                          <w:bCs/>
                          <w:sz w:val="28"/>
                          <w:szCs w:val="24"/>
                        </w:rPr>
                        <w:tab/>
                      </w:r>
                    </w:p>
                    <w:p w:rsidR="009E406F" w:rsidRDefault="009E406F" w:rsidP="00D86D54"/>
                  </w:txbxContent>
                </v:textbox>
              </v:shape>
            </w:pict>
          </mc:Fallback>
        </mc:AlternateContent>
      </w:r>
    </w:p>
    <w:p w:rsidR="00EC093C" w:rsidRPr="00486C4C" w:rsidRDefault="00EC093C" w:rsidP="00486C4C">
      <w:pPr>
        <w:autoSpaceDE w:val="0"/>
        <w:autoSpaceDN w:val="0"/>
        <w:adjustRightInd w:val="0"/>
        <w:spacing w:after="0" w:line="240" w:lineRule="auto"/>
        <w:rPr>
          <w:rFonts w:ascii="Arial" w:hAnsi="Arial" w:cs="Arial"/>
          <w:color w:val="000000"/>
          <w:sz w:val="24"/>
          <w:szCs w:val="24"/>
          <w:lang w:eastAsia="en-US"/>
        </w:rPr>
      </w:pPr>
    </w:p>
    <w:p w:rsidR="00EC093C" w:rsidRDefault="00EC093C" w:rsidP="002D6E52">
      <w:pPr>
        <w:autoSpaceDE w:val="0"/>
        <w:autoSpaceDN w:val="0"/>
        <w:adjustRightInd w:val="0"/>
        <w:spacing w:line="240" w:lineRule="auto"/>
        <w:ind w:left="720" w:hanging="720"/>
        <w:jc w:val="both"/>
        <w:rPr>
          <w:rFonts w:ascii="Arial" w:hAnsi="Arial" w:cs="Arial"/>
          <w:color w:val="000000"/>
          <w:sz w:val="24"/>
          <w:szCs w:val="24"/>
        </w:rPr>
      </w:pPr>
    </w:p>
    <w:p w:rsidR="00EC093C" w:rsidRPr="0068697C" w:rsidRDefault="00EC093C" w:rsidP="002D6E52">
      <w:pPr>
        <w:autoSpaceDE w:val="0"/>
        <w:autoSpaceDN w:val="0"/>
        <w:adjustRightInd w:val="0"/>
        <w:spacing w:line="240" w:lineRule="auto"/>
        <w:ind w:left="720" w:hanging="720"/>
        <w:jc w:val="both"/>
        <w:rPr>
          <w:rFonts w:ascii="Arial" w:hAnsi="Arial" w:cs="Arial"/>
          <w:color w:val="000000"/>
          <w:sz w:val="24"/>
          <w:szCs w:val="24"/>
        </w:rPr>
      </w:pPr>
      <w:r>
        <w:rPr>
          <w:rFonts w:ascii="Arial" w:hAnsi="Arial" w:cs="Arial"/>
          <w:color w:val="000000"/>
          <w:sz w:val="24"/>
          <w:szCs w:val="24"/>
        </w:rPr>
        <w:t>2.1</w:t>
      </w:r>
      <w:r>
        <w:rPr>
          <w:rFonts w:ascii="Arial" w:hAnsi="Arial" w:cs="Arial"/>
          <w:color w:val="000000"/>
          <w:sz w:val="24"/>
          <w:szCs w:val="24"/>
        </w:rPr>
        <w:tab/>
      </w:r>
      <w:r w:rsidRPr="0068697C">
        <w:rPr>
          <w:rFonts w:ascii="Arial" w:hAnsi="Arial" w:cs="Arial"/>
          <w:color w:val="000000"/>
          <w:sz w:val="24"/>
          <w:szCs w:val="24"/>
        </w:rPr>
        <w:t>The 201</w:t>
      </w:r>
      <w:r>
        <w:rPr>
          <w:rFonts w:ascii="Arial" w:hAnsi="Arial" w:cs="Arial"/>
          <w:color w:val="000000"/>
          <w:sz w:val="24"/>
          <w:szCs w:val="24"/>
        </w:rPr>
        <w:t>2</w:t>
      </w:r>
      <w:r w:rsidRPr="0068697C">
        <w:rPr>
          <w:rFonts w:ascii="Arial" w:hAnsi="Arial" w:cs="Arial"/>
          <w:color w:val="000000"/>
          <w:sz w:val="24"/>
          <w:szCs w:val="24"/>
        </w:rPr>
        <w:t>/1</w:t>
      </w:r>
      <w:r>
        <w:rPr>
          <w:rFonts w:ascii="Arial" w:hAnsi="Arial" w:cs="Arial"/>
          <w:color w:val="000000"/>
          <w:sz w:val="24"/>
          <w:szCs w:val="24"/>
        </w:rPr>
        <w:t>3</w:t>
      </w:r>
      <w:r w:rsidRPr="0068697C">
        <w:rPr>
          <w:rFonts w:ascii="Arial" w:hAnsi="Arial" w:cs="Arial"/>
          <w:color w:val="000000"/>
          <w:sz w:val="24"/>
          <w:szCs w:val="24"/>
        </w:rPr>
        <w:t xml:space="preserve"> financial year marked our </w:t>
      </w:r>
      <w:r>
        <w:rPr>
          <w:rFonts w:ascii="Arial" w:hAnsi="Arial" w:cs="Arial"/>
          <w:color w:val="000000"/>
          <w:sz w:val="24"/>
          <w:szCs w:val="24"/>
        </w:rPr>
        <w:t xml:space="preserve">ninth </w:t>
      </w:r>
      <w:r w:rsidRPr="0068697C">
        <w:rPr>
          <w:rFonts w:ascii="Arial" w:hAnsi="Arial" w:cs="Arial"/>
          <w:color w:val="000000"/>
          <w:sz w:val="24"/>
          <w:szCs w:val="24"/>
        </w:rPr>
        <w:t>year as a Foundation Trust and our mission statement created at the outset still holds true today:-</w:t>
      </w:r>
    </w:p>
    <w:p w:rsidR="00EC093C" w:rsidRPr="0068697C" w:rsidRDefault="00EC093C" w:rsidP="002D6E52">
      <w:pPr>
        <w:autoSpaceDE w:val="0"/>
        <w:autoSpaceDN w:val="0"/>
        <w:adjustRightInd w:val="0"/>
        <w:spacing w:line="240" w:lineRule="auto"/>
        <w:ind w:left="720"/>
        <w:jc w:val="both"/>
        <w:rPr>
          <w:rFonts w:ascii="Arial" w:hAnsi="Arial" w:cs="Arial"/>
          <w:color w:val="000000"/>
          <w:sz w:val="24"/>
          <w:szCs w:val="24"/>
        </w:rPr>
      </w:pPr>
      <w:r w:rsidRPr="0068697C">
        <w:rPr>
          <w:rFonts w:ascii="Arial" w:hAnsi="Arial" w:cs="Arial"/>
          <w:color w:val="000000"/>
          <w:sz w:val="24"/>
          <w:szCs w:val="24"/>
        </w:rPr>
        <w:t>“Provide high quality, accessible and responsive services by putting the patient at the heart of everything we do.”</w:t>
      </w:r>
    </w:p>
    <w:p w:rsidR="00EC093C" w:rsidRPr="0068697C" w:rsidRDefault="00EC093C" w:rsidP="002D6E52">
      <w:pPr>
        <w:autoSpaceDE w:val="0"/>
        <w:autoSpaceDN w:val="0"/>
        <w:adjustRightInd w:val="0"/>
        <w:spacing w:line="240" w:lineRule="auto"/>
        <w:ind w:left="720"/>
        <w:jc w:val="both"/>
        <w:rPr>
          <w:rFonts w:ascii="Arial" w:hAnsi="Arial" w:cs="Arial"/>
          <w:color w:val="000000"/>
          <w:sz w:val="24"/>
          <w:szCs w:val="24"/>
        </w:rPr>
      </w:pPr>
      <w:r w:rsidRPr="0068697C">
        <w:rPr>
          <w:rFonts w:ascii="Arial" w:hAnsi="Arial" w:cs="Arial"/>
          <w:color w:val="000000"/>
          <w:sz w:val="24"/>
          <w:szCs w:val="24"/>
        </w:rPr>
        <w:t xml:space="preserve">The equality agenda sits at the very </w:t>
      </w:r>
      <w:r>
        <w:rPr>
          <w:rFonts w:ascii="Arial" w:hAnsi="Arial" w:cs="Arial"/>
          <w:color w:val="000000"/>
          <w:sz w:val="24"/>
          <w:szCs w:val="24"/>
        </w:rPr>
        <w:t xml:space="preserve">core </w:t>
      </w:r>
      <w:r w:rsidRPr="0068697C">
        <w:rPr>
          <w:rFonts w:ascii="Arial" w:hAnsi="Arial" w:cs="Arial"/>
          <w:color w:val="000000"/>
          <w:sz w:val="24"/>
          <w:szCs w:val="24"/>
        </w:rPr>
        <w:t xml:space="preserve">of this statement and </w:t>
      </w:r>
      <w:r>
        <w:rPr>
          <w:rFonts w:ascii="Arial" w:hAnsi="Arial" w:cs="Arial"/>
          <w:color w:val="000000"/>
          <w:sz w:val="24"/>
          <w:szCs w:val="24"/>
        </w:rPr>
        <w:t xml:space="preserve">in those nine years </w:t>
      </w:r>
      <w:r w:rsidRPr="0068697C">
        <w:rPr>
          <w:rFonts w:ascii="Arial" w:hAnsi="Arial" w:cs="Arial"/>
          <w:color w:val="000000"/>
          <w:sz w:val="24"/>
          <w:szCs w:val="24"/>
        </w:rPr>
        <w:t xml:space="preserve">the Trust </w:t>
      </w:r>
      <w:r>
        <w:rPr>
          <w:rFonts w:ascii="Arial" w:hAnsi="Arial" w:cs="Arial"/>
          <w:color w:val="000000"/>
          <w:sz w:val="24"/>
          <w:szCs w:val="24"/>
        </w:rPr>
        <w:t xml:space="preserve">has </w:t>
      </w:r>
      <w:r w:rsidRPr="0068697C">
        <w:rPr>
          <w:rFonts w:ascii="Arial" w:hAnsi="Arial" w:cs="Arial"/>
          <w:color w:val="000000"/>
          <w:sz w:val="24"/>
          <w:szCs w:val="24"/>
        </w:rPr>
        <w:t>deliver</w:t>
      </w:r>
      <w:r>
        <w:rPr>
          <w:rFonts w:ascii="Arial" w:hAnsi="Arial" w:cs="Arial"/>
          <w:color w:val="000000"/>
          <w:sz w:val="24"/>
          <w:szCs w:val="24"/>
        </w:rPr>
        <w:t>ed</w:t>
      </w:r>
      <w:r w:rsidRPr="0068697C">
        <w:rPr>
          <w:rFonts w:ascii="Arial" w:hAnsi="Arial" w:cs="Arial"/>
          <w:color w:val="000000"/>
          <w:sz w:val="24"/>
          <w:szCs w:val="24"/>
        </w:rPr>
        <w:t xml:space="preserve"> significant progress in raising awareness of equality, diversity and human rights issues.</w:t>
      </w:r>
    </w:p>
    <w:p w:rsidR="00EC093C" w:rsidRDefault="00EC093C" w:rsidP="002D6E52">
      <w:pPr>
        <w:spacing w:line="240" w:lineRule="auto"/>
        <w:ind w:left="720" w:hanging="720"/>
        <w:rPr>
          <w:rFonts w:ascii="Arial" w:hAnsi="Arial" w:cs="Arial"/>
          <w:sz w:val="24"/>
          <w:szCs w:val="24"/>
        </w:rPr>
      </w:pPr>
      <w:r>
        <w:rPr>
          <w:rFonts w:ascii="Arial" w:hAnsi="Arial" w:cs="Arial"/>
          <w:color w:val="000000"/>
          <w:sz w:val="24"/>
          <w:szCs w:val="24"/>
        </w:rPr>
        <w:t>2.2</w:t>
      </w:r>
      <w:r>
        <w:rPr>
          <w:rFonts w:ascii="Arial" w:hAnsi="Arial" w:cs="Arial"/>
          <w:color w:val="000000"/>
          <w:sz w:val="24"/>
          <w:szCs w:val="24"/>
        </w:rPr>
        <w:tab/>
        <w:t>I</w:t>
      </w:r>
      <w:r w:rsidRPr="00D932E9">
        <w:rPr>
          <w:rFonts w:ascii="Arial" w:hAnsi="Arial" w:cs="Arial"/>
          <w:color w:val="000000"/>
          <w:sz w:val="24"/>
          <w:szCs w:val="24"/>
        </w:rPr>
        <w:t xml:space="preserve">n 2011 we became </w:t>
      </w:r>
      <w:r w:rsidRPr="00D932E9">
        <w:rPr>
          <w:rFonts w:ascii="Arial" w:hAnsi="Arial" w:cs="Arial"/>
          <w:sz w:val="24"/>
          <w:szCs w:val="24"/>
        </w:rPr>
        <w:t xml:space="preserve">Equality and Diversity Partners with NHS Employers and the Trust was congratulated on </w:t>
      </w:r>
      <w:r w:rsidR="00CB3A3F">
        <w:rPr>
          <w:rFonts w:ascii="Arial" w:hAnsi="Arial" w:cs="Arial"/>
          <w:sz w:val="24"/>
          <w:szCs w:val="24"/>
        </w:rPr>
        <w:t xml:space="preserve">its </w:t>
      </w:r>
      <w:r w:rsidRPr="00D932E9">
        <w:rPr>
          <w:rFonts w:ascii="Arial" w:hAnsi="Arial" w:cs="Arial"/>
          <w:sz w:val="24"/>
          <w:szCs w:val="24"/>
        </w:rPr>
        <w:t xml:space="preserve"> enormous commitment to embed equality, diversity and human rights into the core business of the organisation.  We also became part of the Stonewall Healthy Lives programme, which allowed the Trust a free audit and expert advice around how to improve as an employer and service provider for lesbian, gay and bisexual people.  </w:t>
      </w:r>
    </w:p>
    <w:p w:rsidR="00EC093C" w:rsidRDefault="00EC093C" w:rsidP="002D6E52">
      <w:pPr>
        <w:spacing w:line="240" w:lineRule="auto"/>
        <w:ind w:left="720" w:hanging="720"/>
        <w:rPr>
          <w:rFonts w:ascii="Arial" w:hAnsi="Arial" w:cs="Arial"/>
          <w:sz w:val="24"/>
          <w:szCs w:val="24"/>
        </w:rPr>
      </w:pPr>
      <w:r>
        <w:rPr>
          <w:rFonts w:ascii="Arial" w:hAnsi="Arial" w:cs="Arial"/>
          <w:sz w:val="24"/>
          <w:szCs w:val="24"/>
        </w:rPr>
        <w:lastRenderedPageBreak/>
        <w:t>2.3</w:t>
      </w:r>
      <w:r>
        <w:rPr>
          <w:rFonts w:ascii="Arial" w:hAnsi="Arial" w:cs="Arial"/>
          <w:sz w:val="24"/>
          <w:szCs w:val="24"/>
        </w:rPr>
        <w:tab/>
      </w:r>
      <w:r w:rsidRPr="00D932E9">
        <w:rPr>
          <w:rFonts w:ascii="Arial" w:hAnsi="Arial" w:cs="Arial"/>
          <w:sz w:val="24"/>
          <w:szCs w:val="24"/>
        </w:rPr>
        <w:t xml:space="preserve">The Trust received a letter of congratulations from the Chief Executive of the then PCT in February 2011 which acknowledged the impressive body of work undertaken by the Trust around the equality agenda.  </w:t>
      </w:r>
    </w:p>
    <w:p w:rsidR="00EC093C" w:rsidRDefault="00EC093C" w:rsidP="002D6E52">
      <w:pPr>
        <w:spacing w:line="240" w:lineRule="auto"/>
        <w:ind w:left="720" w:hanging="720"/>
        <w:rPr>
          <w:rFonts w:ascii="Arial" w:hAnsi="Arial" w:cs="Arial"/>
          <w:sz w:val="24"/>
          <w:szCs w:val="24"/>
        </w:rPr>
      </w:pPr>
      <w:r>
        <w:rPr>
          <w:rFonts w:ascii="Arial" w:hAnsi="Arial" w:cs="Arial"/>
          <w:sz w:val="24"/>
          <w:szCs w:val="24"/>
        </w:rPr>
        <w:t>2.4</w:t>
      </w:r>
      <w:r>
        <w:rPr>
          <w:rFonts w:ascii="Arial" w:hAnsi="Arial" w:cs="Arial"/>
          <w:sz w:val="24"/>
          <w:szCs w:val="24"/>
        </w:rPr>
        <w:tab/>
      </w:r>
      <w:r w:rsidRPr="00D932E9">
        <w:rPr>
          <w:rFonts w:ascii="Arial" w:hAnsi="Arial" w:cs="Arial"/>
          <w:sz w:val="24"/>
          <w:szCs w:val="24"/>
        </w:rPr>
        <w:t>In 2012 we maintained this commitment by completing the Disability Standard audit with the Employers Forum for Disability and a comprehensive access audit of the site at Stepping Hill was commissioned by the Estates Department to set budget priorities.  This was further enhanced by the introduction of a “Way finding” portal on the Trust’s website</w:t>
      </w:r>
      <w:r>
        <w:rPr>
          <w:rFonts w:ascii="Arial" w:hAnsi="Arial" w:cs="Arial"/>
          <w:sz w:val="24"/>
          <w:szCs w:val="24"/>
        </w:rPr>
        <w:t xml:space="preserve"> which enables patients  </w:t>
      </w:r>
      <w:r w:rsidRPr="00D932E9">
        <w:rPr>
          <w:rFonts w:ascii="Arial" w:hAnsi="Arial" w:cs="Arial"/>
          <w:sz w:val="24"/>
          <w:szCs w:val="24"/>
        </w:rPr>
        <w:t>to plan their journeys</w:t>
      </w:r>
      <w:r>
        <w:rPr>
          <w:rFonts w:ascii="Arial" w:hAnsi="Arial" w:cs="Arial"/>
          <w:sz w:val="24"/>
          <w:szCs w:val="24"/>
        </w:rPr>
        <w:t xml:space="preserve"> in advance</w:t>
      </w:r>
      <w:r w:rsidRPr="00D932E9">
        <w:rPr>
          <w:rFonts w:ascii="Arial" w:hAnsi="Arial" w:cs="Arial"/>
          <w:sz w:val="24"/>
          <w:szCs w:val="24"/>
        </w:rPr>
        <w:t xml:space="preserve">, see if assistance is required and ensure they leave enough time to make appointments. </w:t>
      </w:r>
    </w:p>
    <w:p w:rsidR="00EC093C" w:rsidRPr="00D932E9" w:rsidRDefault="00EC093C" w:rsidP="002D6E52">
      <w:pPr>
        <w:spacing w:line="240" w:lineRule="auto"/>
        <w:ind w:left="720" w:hanging="720"/>
        <w:rPr>
          <w:rFonts w:ascii="Arial" w:hAnsi="Arial" w:cs="Arial"/>
          <w:bCs/>
          <w:sz w:val="24"/>
          <w:szCs w:val="24"/>
          <w:lang w:eastAsia="ar-SA"/>
        </w:rPr>
      </w:pPr>
      <w:r>
        <w:rPr>
          <w:rFonts w:ascii="Arial" w:hAnsi="Arial" w:cs="Arial"/>
          <w:sz w:val="24"/>
          <w:szCs w:val="24"/>
        </w:rPr>
        <w:t>2.5</w:t>
      </w:r>
      <w:r>
        <w:rPr>
          <w:rFonts w:ascii="Arial" w:hAnsi="Arial" w:cs="Arial"/>
          <w:sz w:val="24"/>
          <w:szCs w:val="24"/>
        </w:rPr>
        <w:tab/>
      </w:r>
      <w:r w:rsidRPr="00D932E9">
        <w:rPr>
          <w:rFonts w:ascii="Arial" w:hAnsi="Arial" w:cs="Arial"/>
          <w:sz w:val="24"/>
          <w:szCs w:val="24"/>
        </w:rPr>
        <w:t>Finally in 2012 the Trust undertook an audit of the website to ensure it complied with accessibility standards</w:t>
      </w:r>
      <w:r>
        <w:rPr>
          <w:rFonts w:ascii="Arial" w:hAnsi="Arial" w:cs="Arial"/>
          <w:sz w:val="24"/>
          <w:szCs w:val="24"/>
        </w:rPr>
        <w:t xml:space="preserve">, this </w:t>
      </w:r>
      <w:r w:rsidRPr="00D932E9">
        <w:rPr>
          <w:rFonts w:ascii="Arial" w:hAnsi="Arial" w:cs="Arial"/>
          <w:sz w:val="24"/>
          <w:szCs w:val="24"/>
        </w:rPr>
        <w:t xml:space="preserve">included </w:t>
      </w:r>
      <w:r w:rsidRPr="00D932E9">
        <w:rPr>
          <w:rFonts w:ascii="Arial" w:hAnsi="Arial" w:cs="Arial"/>
          <w:bCs/>
          <w:sz w:val="24"/>
          <w:szCs w:val="24"/>
          <w:lang w:eastAsia="ar-SA"/>
        </w:rPr>
        <w:t xml:space="preserve">focus groups with disabled service users. </w:t>
      </w:r>
    </w:p>
    <w:p w:rsidR="009E406F" w:rsidRDefault="00EC093C" w:rsidP="002D6E52">
      <w:pPr>
        <w:autoSpaceDE w:val="0"/>
        <w:autoSpaceDN w:val="0"/>
        <w:adjustRightInd w:val="0"/>
        <w:spacing w:line="240" w:lineRule="auto"/>
        <w:ind w:left="720" w:hanging="720"/>
        <w:jc w:val="both"/>
        <w:rPr>
          <w:rFonts w:ascii="Arial" w:hAnsi="Arial" w:cs="Arial"/>
          <w:color w:val="000000"/>
          <w:sz w:val="24"/>
          <w:szCs w:val="24"/>
        </w:rPr>
      </w:pPr>
      <w:r>
        <w:rPr>
          <w:rFonts w:ascii="Arial" w:hAnsi="Arial" w:cs="Arial"/>
          <w:color w:val="000000"/>
          <w:sz w:val="24"/>
          <w:szCs w:val="24"/>
        </w:rPr>
        <w:t>2.6</w:t>
      </w:r>
      <w:r>
        <w:rPr>
          <w:rFonts w:ascii="Arial" w:hAnsi="Arial" w:cs="Arial"/>
          <w:color w:val="000000"/>
          <w:sz w:val="24"/>
          <w:szCs w:val="24"/>
        </w:rPr>
        <w:tab/>
      </w:r>
      <w:r w:rsidRPr="0068697C">
        <w:rPr>
          <w:rFonts w:ascii="Arial" w:hAnsi="Arial" w:cs="Arial"/>
          <w:color w:val="000000"/>
          <w:sz w:val="24"/>
          <w:szCs w:val="24"/>
        </w:rPr>
        <w:t>Th</w:t>
      </w:r>
      <w:r>
        <w:rPr>
          <w:rFonts w:ascii="Arial" w:hAnsi="Arial" w:cs="Arial"/>
          <w:color w:val="000000"/>
          <w:sz w:val="24"/>
          <w:szCs w:val="24"/>
        </w:rPr>
        <w:t xml:space="preserve">e </w:t>
      </w:r>
      <w:r w:rsidRPr="0068697C">
        <w:rPr>
          <w:rFonts w:ascii="Arial" w:hAnsi="Arial" w:cs="Arial"/>
          <w:color w:val="000000"/>
          <w:sz w:val="24"/>
          <w:szCs w:val="24"/>
        </w:rPr>
        <w:t xml:space="preserve">Trust </w:t>
      </w:r>
      <w:r>
        <w:rPr>
          <w:rFonts w:ascii="Arial" w:hAnsi="Arial" w:cs="Arial"/>
          <w:color w:val="000000"/>
          <w:sz w:val="24"/>
          <w:szCs w:val="24"/>
        </w:rPr>
        <w:t xml:space="preserve">now </w:t>
      </w:r>
      <w:r w:rsidRPr="0068697C">
        <w:rPr>
          <w:rFonts w:ascii="Arial" w:hAnsi="Arial" w:cs="Arial"/>
          <w:color w:val="000000"/>
          <w:sz w:val="24"/>
          <w:szCs w:val="24"/>
        </w:rPr>
        <w:t>provide</w:t>
      </w:r>
      <w:r>
        <w:rPr>
          <w:rFonts w:ascii="Arial" w:hAnsi="Arial" w:cs="Arial"/>
          <w:color w:val="000000"/>
          <w:sz w:val="24"/>
          <w:szCs w:val="24"/>
        </w:rPr>
        <w:t xml:space="preserve">s </w:t>
      </w:r>
      <w:r w:rsidRPr="0068697C">
        <w:rPr>
          <w:rFonts w:ascii="Arial" w:hAnsi="Arial" w:cs="Arial"/>
          <w:color w:val="000000"/>
          <w:sz w:val="24"/>
          <w:szCs w:val="24"/>
        </w:rPr>
        <w:t>community services for residents of Tameside</w:t>
      </w:r>
      <w:r>
        <w:rPr>
          <w:rFonts w:ascii="Arial" w:hAnsi="Arial" w:cs="Arial"/>
          <w:color w:val="000000"/>
          <w:sz w:val="24"/>
          <w:szCs w:val="24"/>
        </w:rPr>
        <w:t xml:space="preserve">, </w:t>
      </w:r>
      <w:r w:rsidRPr="0068697C">
        <w:rPr>
          <w:rFonts w:ascii="Arial" w:hAnsi="Arial" w:cs="Arial"/>
          <w:color w:val="000000"/>
          <w:sz w:val="24"/>
          <w:szCs w:val="24"/>
        </w:rPr>
        <w:t>Glossop</w:t>
      </w:r>
      <w:r>
        <w:rPr>
          <w:rFonts w:ascii="Arial" w:hAnsi="Arial" w:cs="Arial"/>
          <w:color w:val="000000"/>
          <w:sz w:val="24"/>
          <w:szCs w:val="24"/>
        </w:rPr>
        <w:t xml:space="preserve"> and Stockport and the Southern Sector review will also mean changes to service provision </w:t>
      </w:r>
      <w:r w:rsidR="00CB3A3F">
        <w:rPr>
          <w:rFonts w:ascii="Arial" w:hAnsi="Arial" w:cs="Arial"/>
          <w:color w:val="000000"/>
          <w:sz w:val="24"/>
          <w:szCs w:val="24"/>
        </w:rPr>
        <w:t xml:space="preserve">over </w:t>
      </w:r>
      <w:r>
        <w:rPr>
          <w:rFonts w:ascii="Arial" w:hAnsi="Arial" w:cs="Arial"/>
          <w:color w:val="000000"/>
          <w:sz w:val="24"/>
          <w:szCs w:val="24"/>
        </w:rPr>
        <w:t>the coming months</w:t>
      </w:r>
      <w:r w:rsidR="00CB3A3F">
        <w:rPr>
          <w:rFonts w:ascii="Arial" w:hAnsi="Arial" w:cs="Arial"/>
          <w:color w:val="000000"/>
          <w:sz w:val="24"/>
          <w:szCs w:val="24"/>
        </w:rPr>
        <w:t xml:space="preserve"> and years</w:t>
      </w:r>
      <w:r w:rsidRPr="0068697C">
        <w:rPr>
          <w:rFonts w:ascii="Arial" w:hAnsi="Arial" w:cs="Arial"/>
          <w:color w:val="000000"/>
          <w:sz w:val="24"/>
          <w:szCs w:val="24"/>
        </w:rPr>
        <w:t>.  The impact of these changes will become clearer during 201</w:t>
      </w:r>
      <w:r>
        <w:rPr>
          <w:rFonts w:ascii="Arial" w:hAnsi="Arial" w:cs="Arial"/>
          <w:color w:val="000000"/>
          <w:sz w:val="24"/>
          <w:szCs w:val="24"/>
        </w:rPr>
        <w:t>3/14</w:t>
      </w:r>
      <w:r w:rsidRPr="0068697C">
        <w:rPr>
          <w:rFonts w:ascii="Arial" w:hAnsi="Arial" w:cs="Arial"/>
          <w:color w:val="000000"/>
          <w:sz w:val="24"/>
          <w:szCs w:val="24"/>
        </w:rPr>
        <w:t xml:space="preserve"> as </w:t>
      </w:r>
      <w:r w:rsidR="00CB3A3F">
        <w:rPr>
          <w:rFonts w:ascii="Arial" w:hAnsi="Arial" w:cs="Arial"/>
          <w:color w:val="000000"/>
          <w:sz w:val="24"/>
          <w:szCs w:val="24"/>
        </w:rPr>
        <w:t xml:space="preserve">work continues across the Southern Sector partnership and the embedding of community services continues ensuring </w:t>
      </w:r>
      <w:r w:rsidRPr="0068697C">
        <w:rPr>
          <w:rFonts w:ascii="Arial" w:hAnsi="Arial" w:cs="Arial"/>
          <w:color w:val="000000"/>
          <w:sz w:val="24"/>
          <w:szCs w:val="24"/>
        </w:rPr>
        <w:t xml:space="preserve">a consistent approach to equality, diversity and human rights </w:t>
      </w:r>
      <w:r w:rsidR="00CB3A3F">
        <w:rPr>
          <w:rFonts w:ascii="Arial" w:hAnsi="Arial" w:cs="Arial"/>
          <w:color w:val="000000"/>
          <w:sz w:val="24"/>
          <w:szCs w:val="24"/>
        </w:rPr>
        <w:t>across the whole organisation.</w:t>
      </w:r>
    </w:p>
    <w:p w:rsidR="00EC093C" w:rsidRDefault="00EC093C" w:rsidP="002D6E52">
      <w:pPr>
        <w:autoSpaceDE w:val="0"/>
        <w:autoSpaceDN w:val="0"/>
        <w:adjustRightInd w:val="0"/>
        <w:spacing w:line="240" w:lineRule="auto"/>
        <w:ind w:left="720" w:hanging="720"/>
        <w:jc w:val="both"/>
        <w:rPr>
          <w:rFonts w:ascii="Arial" w:hAnsi="Arial" w:cs="Arial"/>
          <w:color w:val="000000"/>
          <w:sz w:val="24"/>
          <w:szCs w:val="24"/>
        </w:rPr>
      </w:pPr>
      <w:r>
        <w:rPr>
          <w:rFonts w:ascii="Arial" w:hAnsi="Arial" w:cs="Arial"/>
          <w:color w:val="000000"/>
          <w:sz w:val="24"/>
          <w:szCs w:val="24"/>
        </w:rPr>
        <w:t>2.7</w:t>
      </w:r>
      <w:r>
        <w:rPr>
          <w:rFonts w:ascii="Arial" w:hAnsi="Arial" w:cs="Arial"/>
          <w:color w:val="000000"/>
          <w:sz w:val="24"/>
          <w:szCs w:val="24"/>
        </w:rPr>
        <w:tab/>
      </w:r>
      <w:r w:rsidRPr="0068697C">
        <w:rPr>
          <w:rFonts w:ascii="Arial" w:hAnsi="Arial" w:cs="Arial"/>
          <w:color w:val="000000"/>
          <w:sz w:val="24"/>
          <w:szCs w:val="24"/>
        </w:rPr>
        <w:t xml:space="preserve">Back in 2009, the Trust developed a Single Equality Scheme which has been invaluable in structuring our actions around equality and diversity to this point.  However, the Equality Act 2010, places different duties on public bodies and there </w:t>
      </w:r>
      <w:r>
        <w:rPr>
          <w:rFonts w:ascii="Arial" w:hAnsi="Arial" w:cs="Arial"/>
          <w:color w:val="000000"/>
          <w:sz w:val="24"/>
          <w:szCs w:val="24"/>
        </w:rPr>
        <w:t xml:space="preserve">was </w:t>
      </w:r>
      <w:r w:rsidRPr="0068697C">
        <w:rPr>
          <w:rFonts w:ascii="Arial" w:hAnsi="Arial" w:cs="Arial"/>
          <w:color w:val="000000"/>
          <w:sz w:val="24"/>
          <w:szCs w:val="24"/>
        </w:rPr>
        <w:t xml:space="preserve">no obligation to refresh the scheme in 2012.   Therefore, this strategy will summarise outstanding actions from the scheme together with the action plans from further audits, our duties under the Equality Act (2010) and the Equality Delivery System </w:t>
      </w:r>
      <w:r>
        <w:rPr>
          <w:rFonts w:ascii="Arial" w:hAnsi="Arial" w:cs="Arial"/>
          <w:color w:val="000000"/>
          <w:sz w:val="24"/>
          <w:szCs w:val="24"/>
        </w:rPr>
        <w:t>audit</w:t>
      </w:r>
      <w:r w:rsidRPr="0068697C">
        <w:rPr>
          <w:rFonts w:ascii="Arial" w:hAnsi="Arial" w:cs="Arial"/>
          <w:color w:val="000000"/>
          <w:sz w:val="24"/>
          <w:szCs w:val="24"/>
        </w:rPr>
        <w:t xml:space="preserve">.  This strategy will ensure that we deliver on our equality objectives for the next four years and will detail responsible leads and timescales for more detailed actions.   </w:t>
      </w:r>
    </w:p>
    <w:p w:rsidR="00EC093C" w:rsidRDefault="007F607E" w:rsidP="005625D7">
      <w:pPr>
        <w:spacing w:after="0" w:line="240" w:lineRule="auto"/>
        <w:rPr>
          <w:rFonts w:ascii="Arial" w:hAnsi="Arial" w:cs="Arial"/>
          <w:b/>
          <w:sz w:val="28"/>
          <w:szCs w:val="28"/>
        </w:rPr>
      </w:pPr>
      <w:r>
        <w:rPr>
          <w:noProof/>
        </w:rPr>
        <mc:AlternateContent>
          <mc:Choice Requires="wps">
            <w:drawing>
              <wp:anchor distT="0" distB="0" distL="114300" distR="114300" simplePos="0" relativeHeight="251653632" behindDoc="0" locked="0" layoutInCell="1" allowOverlap="1">
                <wp:simplePos x="0" y="0"/>
                <wp:positionH relativeFrom="column">
                  <wp:posOffset>-445135</wp:posOffset>
                </wp:positionH>
                <wp:positionV relativeFrom="paragraph">
                  <wp:posOffset>134620</wp:posOffset>
                </wp:positionV>
                <wp:extent cx="6724650" cy="3429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42900"/>
                        </a:xfrm>
                        <a:prstGeom prst="rect">
                          <a:avLst/>
                        </a:prstGeom>
                        <a:solidFill>
                          <a:srgbClr val="1F497D">
                            <a:lumMod val="40000"/>
                            <a:lumOff val="60000"/>
                          </a:srgbClr>
                        </a:solidFill>
                        <a:ln w="9525">
                          <a:solidFill>
                            <a:srgbClr val="000000"/>
                          </a:solidFill>
                          <a:miter lim="800000"/>
                          <a:headEnd/>
                          <a:tailEnd/>
                        </a:ln>
                      </wps:spPr>
                      <wps:txbx>
                        <w:txbxContent>
                          <w:p w:rsidR="009E406F" w:rsidRPr="00977B65" w:rsidRDefault="009E406F" w:rsidP="0013127F">
                            <w:pPr>
                              <w:pStyle w:val="ListParagraph"/>
                              <w:keepNext/>
                              <w:numPr>
                                <w:ilvl w:val="0"/>
                                <w:numId w:val="19"/>
                              </w:numPr>
                              <w:spacing w:after="0" w:line="360" w:lineRule="auto"/>
                              <w:outlineLvl w:val="4"/>
                              <w:rPr>
                                <w:rFonts w:ascii="Arial" w:hAnsi="Arial" w:cs="Arial"/>
                                <w:b/>
                                <w:bCs/>
                                <w:sz w:val="28"/>
                                <w:szCs w:val="24"/>
                              </w:rPr>
                            </w:pPr>
                            <w:r>
                              <w:rPr>
                                <w:rFonts w:ascii="Arial" w:hAnsi="Arial" w:cs="Arial"/>
                                <w:b/>
                                <w:sz w:val="28"/>
                                <w:szCs w:val="28"/>
                              </w:rPr>
                              <w:t>Strategic Aims</w:t>
                            </w:r>
                            <w:r w:rsidRPr="00977B65">
                              <w:rPr>
                                <w:rFonts w:ascii="Arial" w:hAnsi="Arial" w:cs="Arial"/>
                                <w:b/>
                                <w:bCs/>
                                <w:sz w:val="28"/>
                                <w:szCs w:val="24"/>
                              </w:rPr>
                              <w:tab/>
                            </w:r>
                          </w:p>
                          <w:p w:rsidR="009E406F" w:rsidRDefault="009E406F" w:rsidP="00B1520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5.05pt;margin-top:10.6pt;width:529.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BoRAIAAIUEAAAOAAAAZHJzL2Uyb0RvYy54bWysVNuO0zAQfUfiHyy/06Qh7W6jpqulpQhp&#10;uUi7fIDjOI2F7Qm226R8/Y6dtnRBvCDyYNkz4+OZc2ayvBu0IgdhnQRT0ukkpUQYDrU0u5J+e9q+&#10;uaXEeWZqpsCIkh6Fo3er16+WfVeIDFpQtbAEQYwr+q6krfddkSSOt0IzN4FOGHQ2YDXzeLS7pLas&#10;R3StkixN50kPtu4scOEcWjejk64iftMI7r80jROeqJJibj6uNq5VWJPVkhU7y7pW8lMa7B+y0Ewa&#10;fPQCtWGekb2Vf0BpyS04aPyEg06gaSQXsQasZpr+Vs1jyzoRa0FyXHehyf0/WP758NUSWaN2c0oM&#10;06jRkxg8eQcDyQI9fecKjHrsMM4PaMbQWKrrHoB/d8TAumVmJ+6thb4VrMb0puFmcnV1xHEBpOo/&#10;QY3PsL2HCDQ0VgfukA2C6CjT8SJNSIWjcX6T5fMZujj63ubZIo3aJaw43+6s8x8EaBI2JbUofURn&#10;hwfnQzasOIeExxwoWW+lUvFgd9VaWXJg2CbTbb642cS7aq8x19Gcp/iN/YJm7KrRPD+bEd+NMPGt&#10;F/jKkL6ki1k2G5n769sB7FLZCwgtPQ6Kkrqkt5cgVgS+35s6trFnUo17zEWZkwCB85F9P1RDlDo/&#10;61pBfURFLIxzgXOMmxbsT0p6nImSuh97ZgUl6qNBVRfTPA9DFA/57CbDg732VNceZjhCldRTMm7X&#10;Pg5eINzAParfyChMaJMxk1PK2OuRw9NchmG6PseoX3+P1TMAAAD//wMAUEsDBBQABgAIAAAAIQAe&#10;5nrm4AAAAAkBAAAPAAAAZHJzL2Rvd25yZXYueG1sTI+xbsIwEED3Sv0H6yp1A8epCiHEQQipA+rS&#10;UqqKzcQmiRqfg21I+ve9TnQ83dO7d8VqtB27Gh9ahxLENAFmsHK6xVrC/uNlkgELUaFWnUMj4ccE&#10;WJX3d4XKtRvw3Vx3sWYkwZArCU2Mfc55qBpjVZi63iDtTs5bFWn0NddeDSS3HU+TZMatapEuNKo3&#10;m8ZU37uLJYv4On1uZwfR6af1+ey3b/vXzSDl48O4XgKLZow3GP7yKR1Kajq6C+rAOgmTeSIIlZCK&#10;FBgBiyxbADtKmD+nwMuC//+g/AUAAP//AwBQSwECLQAUAAYACAAAACEAtoM4kv4AAADhAQAAEwAA&#10;AAAAAAAAAAAAAAAAAAAAW0NvbnRlbnRfVHlwZXNdLnhtbFBLAQItABQABgAIAAAAIQA4/SH/1gAA&#10;AJQBAAALAAAAAAAAAAAAAAAAAC8BAABfcmVscy8ucmVsc1BLAQItABQABgAIAAAAIQBz0sBoRAIA&#10;AIUEAAAOAAAAAAAAAAAAAAAAAC4CAABkcnMvZTJvRG9jLnhtbFBLAQItABQABgAIAAAAIQAe5nrm&#10;4AAAAAkBAAAPAAAAAAAAAAAAAAAAAJ4EAABkcnMvZG93bnJldi54bWxQSwUGAAAAAAQABADzAAAA&#10;qwUAAAAA&#10;" fillcolor="#8eb4e3">
                <v:textbox>
                  <w:txbxContent>
                    <w:p w:rsidR="009E406F" w:rsidRPr="00977B65" w:rsidRDefault="009E406F" w:rsidP="0013127F">
                      <w:pPr>
                        <w:pStyle w:val="ListParagraph"/>
                        <w:keepNext/>
                        <w:numPr>
                          <w:ilvl w:val="0"/>
                          <w:numId w:val="19"/>
                        </w:numPr>
                        <w:spacing w:after="0" w:line="360" w:lineRule="auto"/>
                        <w:outlineLvl w:val="4"/>
                        <w:rPr>
                          <w:rFonts w:ascii="Arial" w:hAnsi="Arial" w:cs="Arial"/>
                          <w:b/>
                          <w:bCs/>
                          <w:sz w:val="28"/>
                          <w:szCs w:val="24"/>
                        </w:rPr>
                      </w:pPr>
                      <w:r>
                        <w:rPr>
                          <w:rFonts w:ascii="Arial" w:hAnsi="Arial" w:cs="Arial"/>
                          <w:b/>
                          <w:sz w:val="28"/>
                          <w:szCs w:val="28"/>
                        </w:rPr>
                        <w:t>Strategic Aims</w:t>
                      </w:r>
                      <w:r w:rsidRPr="00977B65">
                        <w:rPr>
                          <w:rFonts w:ascii="Arial" w:hAnsi="Arial" w:cs="Arial"/>
                          <w:b/>
                          <w:bCs/>
                          <w:sz w:val="28"/>
                          <w:szCs w:val="24"/>
                        </w:rPr>
                        <w:tab/>
                      </w:r>
                    </w:p>
                    <w:p w:rsidR="009E406F" w:rsidRDefault="009E406F" w:rsidP="00B15202"/>
                  </w:txbxContent>
                </v:textbox>
              </v:shape>
            </w:pict>
          </mc:Fallback>
        </mc:AlternateContent>
      </w:r>
    </w:p>
    <w:p w:rsidR="00EC093C" w:rsidRDefault="00EC093C" w:rsidP="005625D7">
      <w:pPr>
        <w:spacing w:after="0" w:line="240" w:lineRule="auto"/>
        <w:rPr>
          <w:rFonts w:ascii="Arial" w:hAnsi="Arial" w:cs="Arial"/>
          <w:b/>
          <w:sz w:val="28"/>
          <w:szCs w:val="28"/>
        </w:rPr>
      </w:pPr>
    </w:p>
    <w:p w:rsidR="00EC093C" w:rsidRDefault="00EC093C" w:rsidP="005625D7">
      <w:pPr>
        <w:spacing w:after="0" w:line="240" w:lineRule="auto"/>
        <w:rPr>
          <w:rFonts w:ascii="Arial" w:hAnsi="Arial" w:cs="Arial"/>
          <w:b/>
          <w:sz w:val="28"/>
          <w:szCs w:val="28"/>
        </w:rPr>
      </w:pPr>
    </w:p>
    <w:p w:rsidR="00EC093C" w:rsidRDefault="00EC093C" w:rsidP="005625D7">
      <w:pPr>
        <w:spacing w:after="0" w:line="240" w:lineRule="auto"/>
        <w:rPr>
          <w:rFonts w:ascii="Arial" w:hAnsi="Arial" w:cs="Arial"/>
          <w:b/>
          <w:sz w:val="28"/>
          <w:szCs w:val="28"/>
        </w:rPr>
      </w:pPr>
    </w:p>
    <w:p w:rsidR="00EC093C" w:rsidRPr="00187CA3" w:rsidRDefault="00EC093C" w:rsidP="00F6225A">
      <w:pPr>
        <w:autoSpaceDE w:val="0"/>
        <w:autoSpaceDN w:val="0"/>
        <w:adjustRightInd w:val="0"/>
        <w:spacing w:after="0" w:line="240" w:lineRule="auto"/>
        <w:rPr>
          <w:rFonts w:ascii="Arial" w:hAnsi="Arial" w:cs="Arial"/>
          <w:color w:val="000000"/>
          <w:sz w:val="24"/>
          <w:szCs w:val="24"/>
          <w:lang w:eastAsia="en-US"/>
        </w:rPr>
      </w:pPr>
      <w:r w:rsidRPr="00187CA3">
        <w:rPr>
          <w:rFonts w:ascii="Arial" w:hAnsi="Arial" w:cs="Arial"/>
          <w:color w:val="000000"/>
          <w:sz w:val="24"/>
          <w:szCs w:val="24"/>
          <w:lang w:eastAsia="en-US"/>
        </w:rPr>
        <w:t xml:space="preserve">This four year strategy aims to: </w:t>
      </w:r>
    </w:p>
    <w:p w:rsidR="00EC093C" w:rsidRDefault="00EC093C" w:rsidP="001B2DFB">
      <w:pPr>
        <w:keepNext/>
        <w:spacing w:after="0" w:line="240" w:lineRule="auto"/>
        <w:ind w:left="720" w:hanging="720"/>
        <w:outlineLvl w:val="4"/>
        <w:rPr>
          <w:rFonts w:ascii="Arial" w:hAnsi="Arial" w:cs="Arial"/>
          <w:sz w:val="24"/>
          <w:szCs w:val="24"/>
          <w:lang w:eastAsia="en-US"/>
        </w:rPr>
      </w:pPr>
      <w:r w:rsidRPr="00187CA3">
        <w:rPr>
          <w:rFonts w:ascii="Arial" w:hAnsi="Arial" w:cs="Arial"/>
          <w:color w:val="000000"/>
          <w:sz w:val="24"/>
          <w:szCs w:val="24"/>
          <w:lang w:eastAsia="en-US"/>
        </w:rPr>
        <w:t xml:space="preserve">3.1 </w:t>
      </w:r>
      <w:r w:rsidRPr="00187CA3">
        <w:rPr>
          <w:rFonts w:ascii="Arial" w:hAnsi="Arial" w:cs="Arial"/>
          <w:color w:val="000000"/>
          <w:sz w:val="24"/>
          <w:szCs w:val="24"/>
          <w:lang w:eastAsia="en-US"/>
        </w:rPr>
        <w:tab/>
        <w:t>Develop, support and embed Human Rights, Equality and Diversity into all aspects of Trust business in reference to patient services and employment.</w:t>
      </w:r>
      <w:r>
        <w:rPr>
          <w:rFonts w:ascii="Arial" w:hAnsi="Arial" w:cs="Arial"/>
          <w:color w:val="000000"/>
          <w:sz w:val="24"/>
          <w:szCs w:val="24"/>
          <w:lang w:eastAsia="en-US"/>
        </w:rPr>
        <w:t xml:space="preserve">  </w:t>
      </w:r>
      <w:r>
        <w:rPr>
          <w:rFonts w:ascii="Arial" w:hAnsi="Arial" w:cs="Arial"/>
          <w:sz w:val="24"/>
          <w:szCs w:val="24"/>
          <w:lang w:eastAsia="en-US"/>
        </w:rPr>
        <w:t xml:space="preserve">With clear and visible leadership at Board level, robust governance arrangements and staff who are trained to embrace differences and deliver fair and effective services for all.  </w:t>
      </w:r>
    </w:p>
    <w:p w:rsidR="00EC093C" w:rsidRPr="00187CA3" w:rsidRDefault="00EC093C" w:rsidP="001B2DFB">
      <w:pPr>
        <w:keepNext/>
        <w:spacing w:after="0" w:line="240" w:lineRule="auto"/>
        <w:ind w:left="720" w:hanging="720"/>
        <w:outlineLvl w:val="4"/>
        <w:rPr>
          <w:rFonts w:ascii="Arial" w:hAnsi="Arial" w:cs="Arial"/>
          <w:color w:val="000000"/>
          <w:sz w:val="24"/>
          <w:szCs w:val="24"/>
          <w:lang w:eastAsia="en-US"/>
        </w:rPr>
      </w:pPr>
    </w:p>
    <w:p w:rsidR="00EC093C" w:rsidRDefault="00EC093C" w:rsidP="00F6225A">
      <w:pPr>
        <w:autoSpaceDE w:val="0"/>
        <w:autoSpaceDN w:val="0"/>
        <w:adjustRightInd w:val="0"/>
        <w:spacing w:after="0" w:line="240" w:lineRule="auto"/>
        <w:ind w:left="720" w:hanging="720"/>
        <w:rPr>
          <w:rFonts w:ascii="Arial" w:hAnsi="Arial" w:cs="Arial"/>
          <w:color w:val="000000"/>
          <w:sz w:val="24"/>
          <w:szCs w:val="24"/>
          <w:lang w:eastAsia="en-US"/>
        </w:rPr>
      </w:pPr>
      <w:r w:rsidRPr="00187CA3">
        <w:rPr>
          <w:rFonts w:ascii="Arial" w:hAnsi="Arial" w:cs="Arial"/>
          <w:color w:val="000000"/>
          <w:sz w:val="24"/>
          <w:szCs w:val="24"/>
          <w:lang w:eastAsia="en-US"/>
        </w:rPr>
        <w:t>3.2</w:t>
      </w:r>
      <w:r w:rsidRPr="00187CA3">
        <w:rPr>
          <w:rFonts w:ascii="Arial" w:hAnsi="Arial" w:cs="Arial"/>
          <w:color w:val="000000"/>
          <w:sz w:val="24"/>
          <w:szCs w:val="24"/>
          <w:lang w:eastAsia="en-US"/>
        </w:rPr>
        <w:tab/>
        <w:t>Promote a culture of inclusion throughout the Trust by ensuring all patients access services appropriate to their needs regardless of protected characteristic(s) and that all staff realise their full professional potential in an environment where diversity, dignity and respect are prioritised.</w:t>
      </w:r>
    </w:p>
    <w:p w:rsidR="00EC093C" w:rsidRDefault="00EC093C" w:rsidP="00F6225A">
      <w:pPr>
        <w:autoSpaceDE w:val="0"/>
        <w:autoSpaceDN w:val="0"/>
        <w:adjustRightInd w:val="0"/>
        <w:spacing w:after="0" w:line="240" w:lineRule="auto"/>
        <w:ind w:left="720" w:hanging="720"/>
        <w:rPr>
          <w:rFonts w:ascii="Arial" w:hAnsi="Arial" w:cs="Arial"/>
          <w:color w:val="000000"/>
          <w:sz w:val="24"/>
          <w:szCs w:val="24"/>
          <w:lang w:eastAsia="en-US"/>
        </w:rPr>
      </w:pPr>
      <w:r w:rsidRPr="00187CA3">
        <w:rPr>
          <w:rFonts w:ascii="Arial" w:hAnsi="Arial" w:cs="Arial"/>
          <w:color w:val="000000"/>
          <w:sz w:val="24"/>
          <w:szCs w:val="24"/>
          <w:lang w:eastAsia="en-US"/>
        </w:rPr>
        <w:t xml:space="preserve"> </w:t>
      </w:r>
    </w:p>
    <w:p w:rsidR="00EC093C" w:rsidRDefault="00EC093C" w:rsidP="00187CA3">
      <w:pPr>
        <w:autoSpaceDE w:val="0"/>
        <w:autoSpaceDN w:val="0"/>
        <w:adjustRightInd w:val="0"/>
        <w:spacing w:after="0" w:line="240" w:lineRule="auto"/>
        <w:ind w:left="720" w:hanging="720"/>
        <w:rPr>
          <w:rFonts w:ascii="Arial" w:hAnsi="Arial" w:cs="Arial"/>
          <w:sz w:val="24"/>
          <w:szCs w:val="24"/>
          <w:lang w:eastAsia="en-US"/>
        </w:rPr>
      </w:pPr>
      <w:r w:rsidRPr="00187CA3">
        <w:rPr>
          <w:rFonts w:ascii="Arial" w:hAnsi="Arial" w:cs="Arial"/>
          <w:color w:val="000000"/>
          <w:sz w:val="24"/>
          <w:szCs w:val="24"/>
          <w:lang w:eastAsia="en-US"/>
        </w:rPr>
        <w:lastRenderedPageBreak/>
        <w:t>3.3</w:t>
      </w:r>
      <w:r w:rsidRPr="00187CA3">
        <w:rPr>
          <w:rFonts w:ascii="Arial" w:hAnsi="Arial" w:cs="Arial"/>
          <w:color w:val="000000"/>
          <w:sz w:val="24"/>
          <w:szCs w:val="24"/>
          <w:lang w:eastAsia="en-US"/>
        </w:rPr>
        <w:tab/>
        <w:t xml:space="preserve">Ensure </w:t>
      </w:r>
      <w:smartTag w:uri="urn:schemas-microsoft-com:office:smarttags" w:element="place">
        <w:r w:rsidRPr="00187CA3">
          <w:rPr>
            <w:rFonts w:ascii="Arial" w:hAnsi="Arial" w:cs="Arial"/>
            <w:color w:val="000000"/>
            <w:sz w:val="24"/>
            <w:szCs w:val="24"/>
            <w:lang w:eastAsia="en-US"/>
          </w:rPr>
          <w:t>Stockport</w:t>
        </w:r>
      </w:smartTag>
      <w:r w:rsidRPr="00187CA3">
        <w:rPr>
          <w:rFonts w:ascii="Arial" w:hAnsi="Arial" w:cs="Arial"/>
          <w:color w:val="000000"/>
          <w:sz w:val="24"/>
          <w:szCs w:val="24"/>
          <w:lang w:eastAsia="en-US"/>
        </w:rPr>
        <w:t xml:space="preserve"> NHS Foundation Trust attains full equalities legal compliance beyond the baseline in reference to all of the equality strands in line with the Equality Act 2010 and progress </w:t>
      </w:r>
      <w:r w:rsidRPr="00187CA3">
        <w:rPr>
          <w:rFonts w:ascii="Arial" w:hAnsi="Arial" w:cs="Arial"/>
          <w:sz w:val="24"/>
          <w:szCs w:val="24"/>
          <w:lang w:eastAsia="en-US"/>
        </w:rPr>
        <w:t>towards achieving “Excelling” in the Equality Delivery System (EDS) annual audit.</w:t>
      </w:r>
    </w:p>
    <w:p w:rsidR="00EC093C" w:rsidRPr="00187CA3" w:rsidRDefault="00EC093C" w:rsidP="00187CA3">
      <w:pPr>
        <w:autoSpaceDE w:val="0"/>
        <w:autoSpaceDN w:val="0"/>
        <w:adjustRightInd w:val="0"/>
        <w:spacing w:after="0" w:line="240" w:lineRule="auto"/>
        <w:ind w:left="720" w:hanging="720"/>
        <w:rPr>
          <w:rFonts w:ascii="Arial" w:hAnsi="Arial" w:cs="Arial"/>
          <w:color w:val="000000"/>
          <w:sz w:val="24"/>
          <w:szCs w:val="24"/>
          <w:lang w:eastAsia="en-US"/>
        </w:rPr>
      </w:pPr>
    </w:p>
    <w:p w:rsidR="00EC093C" w:rsidRPr="00187CA3" w:rsidRDefault="00EC093C" w:rsidP="00F6225A">
      <w:pPr>
        <w:autoSpaceDE w:val="0"/>
        <w:autoSpaceDN w:val="0"/>
        <w:adjustRightInd w:val="0"/>
        <w:spacing w:after="0" w:line="240" w:lineRule="auto"/>
        <w:ind w:left="720" w:hanging="720"/>
        <w:rPr>
          <w:rFonts w:ascii="Arial" w:hAnsi="Arial" w:cs="Arial"/>
          <w:color w:val="000000"/>
          <w:sz w:val="24"/>
          <w:szCs w:val="24"/>
          <w:lang w:eastAsia="en-US"/>
        </w:rPr>
      </w:pPr>
      <w:r w:rsidRPr="00187CA3">
        <w:rPr>
          <w:rFonts w:ascii="Arial" w:hAnsi="Arial" w:cs="Arial"/>
          <w:color w:val="000000"/>
          <w:sz w:val="24"/>
          <w:szCs w:val="24"/>
          <w:lang w:eastAsia="en-US"/>
        </w:rPr>
        <w:t>3.4</w:t>
      </w:r>
      <w:r w:rsidRPr="00187CA3">
        <w:rPr>
          <w:rFonts w:ascii="Arial" w:hAnsi="Arial" w:cs="Arial"/>
          <w:color w:val="000000"/>
          <w:sz w:val="24"/>
          <w:szCs w:val="24"/>
          <w:lang w:eastAsia="en-US"/>
        </w:rPr>
        <w:tab/>
        <w:t xml:space="preserve">Enable </w:t>
      </w:r>
      <w:smartTag w:uri="urn:schemas-microsoft-com:office:smarttags" w:element="place">
        <w:r>
          <w:rPr>
            <w:rFonts w:ascii="Arial" w:hAnsi="Arial" w:cs="Arial"/>
            <w:color w:val="000000"/>
            <w:sz w:val="24"/>
            <w:szCs w:val="24"/>
            <w:lang w:eastAsia="en-US"/>
          </w:rPr>
          <w:t>Stockport</w:t>
        </w:r>
      </w:smartTag>
      <w:r>
        <w:rPr>
          <w:rFonts w:ascii="Arial" w:hAnsi="Arial" w:cs="Arial"/>
          <w:color w:val="000000"/>
          <w:sz w:val="24"/>
          <w:szCs w:val="24"/>
          <w:lang w:eastAsia="en-US"/>
        </w:rPr>
        <w:t xml:space="preserve"> </w:t>
      </w:r>
      <w:r w:rsidRPr="00187CA3">
        <w:rPr>
          <w:rFonts w:ascii="Arial" w:hAnsi="Arial" w:cs="Arial"/>
          <w:color w:val="000000"/>
          <w:sz w:val="24"/>
          <w:szCs w:val="24"/>
          <w:lang w:eastAsia="en-US"/>
        </w:rPr>
        <w:t xml:space="preserve">NHS Foundation Trust to fulfil its wider role in the community using its leverage to contribute to eradicating discrimination and harassment, to get closer to the communities it serves and be an active and good member of all of these communities. Community consultation, engagement and participation are central to the Trust’s Human Rights, Equality &amp; Diversity activity. </w:t>
      </w:r>
    </w:p>
    <w:p w:rsidR="00EC093C" w:rsidRPr="001B2DFB" w:rsidRDefault="00EC093C" w:rsidP="001B2DFB">
      <w:pPr>
        <w:autoSpaceDE w:val="0"/>
        <w:autoSpaceDN w:val="0"/>
        <w:adjustRightInd w:val="0"/>
        <w:spacing w:after="0" w:line="240" w:lineRule="auto"/>
        <w:rPr>
          <w:rFonts w:ascii="Arial" w:hAnsi="Arial" w:cs="Arial"/>
          <w:color w:val="000000"/>
          <w:sz w:val="24"/>
          <w:szCs w:val="24"/>
          <w:lang w:eastAsia="en-US"/>
        </w:rPr>
      </w:pPr>
      <w:r w:rsidRPr="001B2DFB">
        <w:rPr>
          <w:rFonts w:ascii="Arial" w:hAnsi="Arial" w:cs="Arial"/>
          <w:bCs/>
          <w:color w:val="000000"/>
          <w:sz w:val="24"/>
          <w:szCs w:val="24"/>
          <w:lang w:eastAsia="en-US"/>
        </w:rPr>
        <w:t xml:space="preserve"> </w:t>
      </w:r>
    </w:p>
    <w:p w:rsidR="00EC093C" w:rsidRDefault="00EC093C" w:rsidP="00187CA3">
      <w:pPr>
        <w:tabs>
          <w:tab w:val="left" w:pos="4590"/>
        </w:tabs>
        <w:spacing w:after="0" w:line="240" w:lineRule="auto"/>
        <w:rPr>
          <w:rFonts w:ascii="Arial" w:hAnsi="Arial" w:cs="Arial"/>
          <w:b/>
          <w:sz w:val="28"/>
          <w:szCs w:val="28"/>
        </w:rPr>
      </w:pPr>
      <w:r>
        <w:rPr>
          <w:rFonts w:ascii="Arial" w:hAnsi="Arial" w:cs="Arial"/>
          <w:b/>
          <w:sz w:val="28"/>
          <w:szCs w:val="28"/>
        </w:rPr>
        <w:tab/>
      </w:r>
    </w:p>
    <w:p w:rsidR="00EC093C" w:rsidRDefault="007F607E" w:rsidP="005625D7">
      <w:pPr>
        <w:spacing w:after="0" w:line="240" w:lineRule="auto"/>
        <w:rPr>
          <w:rFonts w:ascii="Arial" w:hAnsi="Arial" w:cs="Arial"/>
          <w:b/>
          <w:sz w:val="28"/>
          <w:szCs w:val="28"/>
        </w:rPr>
      </w:pPr>
      <w:r>
        <w:rPr>
          <w:noProof/>
        </w:rPr>
        <mc:AlternateContent>
          <mc:Choice Requires="wps">
            <w:drawing>
              <wp:anchor distT="0" distB="0" distL="114300" distR="114300" simplePos="0" relativeHeight="251655680" behindDoc="0" locked="0" layoutInCell="1" allowOverlap="1">
                <wp:simplePos x="0" y="0"/>
                <wp:positionH relativeFrom="column">
                  <wp:posOffset>-454660</wp:posOffset>
                </wp:positionH>
                <wp:positionV relativeFrom="paragraph">
                  <wp:posOffset>38735</wp:posOffset>
                </wp:positionV>
                <wp:extent cx="6724650" cy="3429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42900"/>
                        </a:xfrm>
                        <a:prstGeom prst="rect">
                          <a:avLst/>
                        </a:prstGeom>
                        <a:solidFill>
                          <a:srgbClr val="1F497D">
                            <a:lumMod val="40000"/>
                            <a:lumOff val="60000"/>
                          </a:srgbClr>
                        </a:solidFill>
                        <a:ln w="9525">
                          <a:solidFill>
                            <a:srgbClr val="000000"/>
                          </a:solidFill>
                          <a:miter lim="800000"/>
                          <a:headEnd/>
                          <a:tailEnd/>
                        </a:ln>
                      </wps:spPr>
                      <wps:txbx>
                        <w:txbxContent>
                          <w:p w:rsidR="009E406F" w:rsidRPr="005778E5" w:rsidRDefault="009E406F" w:rsidP="005778E5">
                            <w:pPr>
                              <w:pStyle w:val="ListParagraph"/>
                              <w:keepNext/>
                              <w:numPr>
                                <w:ilvl w:val="0"/>
                                <w:numId w:val="21"/>
                              </w:numPr>
                              <w:spacing w:after="0" w:line="360" w:lineRule="auto"/>
                              <w:outlineLvl w:val="4"/>
                              <w:rPr>
                                <w:rFonts w:ascii="Arial" w:hAnsi="Arial" w:cs="Arial"/>
                                <w:b/>
                                <w:bCs/>
                                <w:sz w:val="28"/>
                                <w:szCs w:val="24"/>
                              </w:rPr>
                            </w:pPr>
                            <w:r w:rsidRPr="005778E5">
                              <w:rPr>
                                <w:rFonts w:ascii="Arial" w:hAnsi="Arial" w:cs="Arial"/>
                                <w:b/>
                                <w:sz w:val="28"/>
                                <w:szCs w:val="28"/>
                              </w:rPr>
                              <w:t>Key Objectives</w:t>
                            </w:r>
                            <w:r w:rsidRPr="005778E5">
                              <w:rPr>
                                <w:rFonts w:ascii="Arial" w:hAnsi="Arial" w:cs="Arial"/>
                                <w:b/>
                                <w:bCs/>
                                <w:sz w:val="28"/>
                                <w:szCs w:val="24"/>
                              </w:rPr>
                              <w:tab/>
                            </w:r>
                          </w:p>
                          <w:p w:rsidR="009E406F" w:rsidRDefault="009E406F" w:rsidP="001B2DF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5.8pt;margin-top:3.05pt;width:529.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f3RAIAAIQEAAAOAAAAZHJzL2Uyb0RvYy54bWysVNuO0zAQfUfiHyy/06QhbbdR09XSUoS0&#10;XKRdPsBxnMbC9gTbbbJ8/Y6dtnRBvCDyYHlm7OOZc2ayuh20IkdhnQRT0ukkpUQYDrU0+5J+e9y9&#10;uaHEeWZqpsCIkj4JR2/Xr1+t+q4QGbSgamEJghhX9F1JW++7Ikkcb4VmbgKdMBhswGrm0bT7pLas&#10;R3StkixN50kPtu4scOEcerdjkK4jftMI7r80jROeqJJibj6uNq5VWJP1ihV7y7pW8lMa7B+y0Ewa&#10;fPQCtWWekYOVf0BpyS04aPyEg06gaSQXsQasZpr+Vs1DyzoRa0FyXHehyf0/WP75+NUSWZd0QYlh&#10;GiV6FIMn72AgWWCn71yBhx46POYHdKPKsVLX3QP/7oiBTcvMXtxZC30rWI3ZTcPN5OrqiOMCSNV/&#10;ghqfYQcPEWhorA7UIRkE0VGlp4syIRWOzvkiy+czDHGMvc2zZRqlS1hxvt1Z5z8I0CRsSmpR+YjO&#10;jvfOh2xYcT4SHnOgZL2TSkXD7quNsuTIsEumu3y52Ma76qAx19Gdp/iN7YJubKrRPT+7Ed+NMPGt&#10;F/jKkL6ky1k2G5n769sB7FLZCwgtPc6JkrqkN5dDrAh8vzd17GLPpBr3mIsyJwEC5yP7fqiGqPTs&#10;rGsF9RMqYmEcCxxj3LRgf1LS40iU1P04MCsoUR8Nqrqc5nmYoWjks0WGhr2OVNcRZjhCldRTMm43&#10;Ps5dINzAHarfyChMaJMxk1PK2OqRw9NYhlm6tuOpXz+P9TMAAAD//wMAUEsDBBQABgAIAAAAIQDW&#10;e7az3wAAAAgBAAAPAAAAZHJzL2Rvd25yZXYueG1sTI/LTsMwEEX3SPyDNUjsWseA0jbEqapKLCo2&#10;UIpQd248TSL8SG23CX/PsCrLq3t15ky5HK1hFwyx806CmGbA0NVed66RsPt4mcyBxaScVsY7lPCD&#10;EZbV7U2pCu0H946XbWoYQVwslIQ2pb7gPNYtWhWnvkdH3dEHqxLF0HAd1EBwa/hDluXcqs7RhVb1&#10;uG6x/t6eLVHE1/Fzk++F0Y+r0yls3nav60HK+7tx9Qws4ZiuY/jTJ3WoyOngz05HZiRMZiKnqYRc&#10;AKN+MZ89ATtQzgTwquT/H6h+AQAA//8DAFBLAQItABQABgAIAAAAIQC2gziS/gAAAOEBAAATAAAA&#10;AAAAAAAAAAAAAAAAAABbQ29udGVudF9UeXBlc10ueG1sUEsBAi0AFAAGAAgAAAAhADj9If/WAAAA&#10;lAEAAAsAAAAAAAAAAAAAAAAALwEAAF9yZWxzLy5yZWxzUEsBAi0AFAAGAAgAAAAhAFTjV/dEAgAA&#10;hAQAAA4AAAAAAAAAAAAAAAAALgIAAGRycy9lMm9Eb2MueG1sUEsBAi0AFAAGAAgAAAAhANZ7trPf&#10;AAAACAEAAA8AAAAAAAAAAAAAAAAAngQAAGRycy9kb3ducmV2LnhtbFBLBQYAAAAABAAEAPMAAACq&#10;BQAAAAA=&#10;" fillcolor="#8eb4e3">
                <v:textbox>
                  <w:txbxContent>
                    <w:p w:rsidR="009E406F" w:rsidRPr="005778E5" w:rsidRDefault="009E406F" w:rsidP="005778E5">
                      <w:pPr>
                        <w:pStyle w:val="ListParagraph"/>
                        <w:keepNext/>
                        <w:numPr>
                          <w:ilvl w:val="0"/>
                          <w:numId w:val="21"/>
                        </w:numPr>
                        <w:spacing w:after="0" w:line="360" w:lineRule="auto"/>
                        <w:outlineLvl w:val="4"/>
                        <w:rPr>
                          <w:rFonts w:ascii="Arial" w:hAnsi="Arial" w:cs="Arial"/>
                          <w:b/>
                          <w:bCs/>
                          <w:sz w:val="28"/>
                          <w:szCs w:val="24"/>
                        </w:rPr>
                      </w:pPr>
                      <w:r w:rsidRPr="005778E5">
                        <w:rPr>
                          <w:rFonts w:ascii="Arial" w:hAnsi="Arial" w:cs="Arial"/>
                          <w:b/>
                          <w:sz w:val="28"/>
                          <w:szCs w:val="28"/>
                        </w:rPr>
                        <w:t>Key Objectives</w:t>
                      </w:r>
                      <w:r w:rsidRPr="005778E5">
                        <w:rPr>
                          <w:rFonts w:ascii="Arial" w:hAnsi="Arial" w:cs="Arial"/>
                          <w:b/>
                          <w:bCs/>
                          <w:sz w:val="28"/>
                          <w:szCs w:val="24"/>
                        </w:rPr>
                        <w:tab/>
                      </w:r>
                    </w:p>
                    <w:p w:rsidR="009E406F" w:rsidRDefault="009E406F" w:rsidP="001B2DFB"/>
                  </w:txbxContent>
                </v:textbox>
              </v:shape>
            </w:pict>
          </mc:Fallback>
        </mc:AlternateContent>
      </w:r>
    </w:p>
    <w:p w:rsidR="00EC093C" w:rsidRDefault="00EC093C" w:rsidP="005625D7">
      <w:pPr>
        <w:spacing w:after="0" w:line="240" w:lineRule="auto"/>
        <w:rPr>
          <w:rFonts w:ascii="Arial" w:hAnsi="Arial" w:cs="Arial"/>
          <w:b/>
          <w:sz w:val="28"/>
          <w:szCs w:val="28"/>
        </w:rPr>
      </w:pPr>
    </w:p>
    <w:p w:rsidR="00EC093C" w:rsidRDefault="00EC093C" w:rsidP="005625D7">
      <w:pPr>
        <w:spacing w:after="0" w:line="240" w:lineRule="auto"/>
        <w:rPr>
          <w:rFonts w:ascii="Arial" w:hAnsi="Arial" w:cs="Arial"/>
          <w:b/>
          <w:sz w:val="28"/>
          <w:szCs w:val="28"/>
        </w:rPr>
      </w:pPr>
    </w:p>
    <w:p w:rsidR="00EC093C" w:rsidRPr="00FF42C0" w:rsidRDefault="00EC093C" w:rsidP="005778E5">
      <w:pPr>
        <w:autoSpaceDE w:val="0"/>
        <w:autoSpaceDN w:val="0"/>
        <w:adjustRightInd w:val="0"/>
        <w:spacing w:after="0" w:line="240" w:lineRule="auto"/>
        <w:ind w:left="720" w:hanging="720"/>
        <w:rPr>
          <w:rFonts w:ascii="Arial" w:hAnsi="Arial" w:cs="Arial"/>
          <w:color w:val="000000"/>
          <w:sz w:val="24"/>
          <w:szCs w:val="24"/>
          <w:lang w:eastAsia="en-US"/>
        </w:rPr>
      </w:pPr>
      <w:r>
        <w:rPr>
          <w:rFonts w:ascii="Arial" w:hAnsi="Arial" w:cs="Arial"/>
          <w:color w:val="000000"/>
          <w:sz w:val="24"/>
          <w:szCs w:val="24"/>
          <w:lang w:eastAsia="en-US"/>
        </w:rPr>
        <w:t>4.1</w:t>
      </w:r>
      <w:r>
        <w:rPr>
          <w:rFonts w:ascii="Arial" w:hAnsi="Arial" w:cs="Arial"/>
          <w:color w:val="000000"/>
          <w:sz w:val="24"/>
          <w:szCs w:val="24"/>
          <w:lang w:eastAsia="en-US"/>
        </w:rPr>
        <w:tab/>
      </w:r>
      <w:r w:rsidRPr="005778E5">
        <w:rPr>
          <w:rFonts w:ascii="Arial" w:hAnsi="Arial" w:cs="Arial"/>
          <w:color w:val="000000"/>
          <w:sz w:val="24"/>
          <w:szCs w:val="24"/>
          <w:lang w:eastAsia="en-US"/>
        </w:rPr>
        <w:t xml:space="preserve">The strategy was developed following the Trust’s Equality Delivery System assessment for 2013 which </w:t>
      </w:r>
      <w:r>
        <w:rPr>
          <w:rFonts w:ascii="Arial" w:hAnsi="Arial" w:cs="Arial"/>
          <w:color w:val="000000"/>
          <w:sz w:val="24"/>
          <w:szCs w:val="24"/>
          <w:lang w:eastAsia="en-US"/>
        </w:rPr>
        <w:t>w</w:t>
      </w:r>
      <w:r w:rsidRPr="005778E5">
        <w:rPr>
          <w:rFonts w:ascii="Arial" w:hAnsi="Arial" w:cs="Arial"/>
          <w:color w:val="000000"/>
          <w:sz w:val="24"/>
          <w:szCs w:val="24"/>
          <w:lang w:eastAsia="en-US"/>
        </w:rPr>
        <w:t xml:space="preserve">as informed by focused engagement with business groups across the </w:t>
      </w:r>
      <w:r w:rsidRPr="00FF42C0">
        <w:rPr>
          <w:rFonts w:ascii="Arial" w:hAnsi="Arial" w:cs="Arial"/>
          <w:color w:val="000000"/>
          <w:sz w:val="24"/>
          <w:szCs w:val="24"/>
          <w:lang w:eastAsia="en-US"/>
        </w:rPr>
        <w:t>Trust.</w:t>
      </w:r>
    </w:p>
    <w:p w:rsidR="00EC093C" w:rsidRPr="00FF42C0" w:rsidRDefault="00EC093C" w:rsidP="00486C4C">
      <w:pPr>
        <w:autoSpaceDE w:val="0"/>
        <w:autoSpaceDN w:val="0"/>
        <w:adjustRightInd w:val="0"/>
        <w:spacing w:after="0" w:line="240" w:lineRule="auto"/>
        <w:rPr>
          <w:rFonts w:ascii="Arial" w:hAnsi="Arial" w:cs="Arial"/>
          <w:color w:val="000000"/>
          <w:sz w:val="24"/>
          <w:szCs w:val="24"/>
          <w:lang w:eastAsia="en-US"/>
        </w:rPr>
      </w:pPr>
    </w:p>
    <w:p w:rsidR="00EC093C" w:rsidRPr="00FF42C0" w:rsidRDefault="00EC093C" w:rsidP="00FF42C0">
      <w:pPr>
        <w:autoSpaceDE w:val="0"/>
        <w:autoSpaceDN w:val="0"/>
        <w:adjustRightInd w:val="0"/>
        <w:spacing w:after="0" w:line="240" w:lineRule="auto"/>
        <w:ind w:left="720" w:hanging="720"/>
        <w:rPr>
          <w:rFonts w:ascii="Arial" w:hAnsi="Arial" w:cs="Arial"/>
          <w:color w:val="000000"/>
          <w:sz w:val="24"/>
          <w:szCs w:val="24"/>
          <w:lang w:eastAsia="en-US"/>
        </w:rPr>
      </w:pPr>
      <w:r w:rsidRPr="00FF42C0">
        <w:rPr>
          <w:rFonts w:ascii="Arial" w:hAnsi="Arial" w:cs="Arial"/>
          <w:color w:val="000000"/>
          <w:sz w:val="24"/>
          <w:szCs w:val="24"/>
          <w:lang w:eastAsia="en-US"/>
        </w:rPr>
        <w:t>4.2</w:t>
      </w:r>
      <w:r w:rsidRPr="00FF42C0">
        <w:rPr>
          <w:rFonts w:ascii="Arial" w:hAnsi="Arial" w:cs="Arial"/>
          <w:color w:val="000000"/>
          <w:sz w:val="24"/>
          <w:szCs w:val="24"/>
          <w:lang w:eastAsia="en-US"/>
        </w:rPr>
        <w:tab/>
        <w:t>The strategy identifies the direction and the general approach required to achieve th</w:t>
      </w:r>
      <w:r>
        <w:rPr>
          <w:rFonts w:ascii="Arial" w:hAnsi="Arial" w:cs="Arial"/>
          <w:color w:val="000000"/>
          <w:sz w:val="24"/>
          <w:szCs w:val="24"/>
          <w:lang w:eastAsia="en-US"/>
        </w:rPr>
        <w:t>e strategic aims outlined above and to deliver improved performance against the EDS assessment.</w:t>
      </w:r>
    </w:p>
    <w:p w:rsidR="00EC093C" w:rsidRPr="00486C4C" w:rsidRDefault="00EC093C" w:rsidP="00486C4C">
      <w:pPr>
        <w:autoSpaceDE w:val="0"/>
        <w:autoSpaceDN w:val="0"/>
        <w:adjustRightInd w:val="0"/>
        <w:spacing w:after="0" w:line="240" w:lineRule="auto"/>
        <w:rPr>
          <w:rFonts w:ascii="Arial" w:hAnsi="Arial" w:cs="Arial"/>
          <w:color w:val="000000"/>
          <w:sz w:val="22"/>
          <w:szCs w:val="22"/>
          <w:lang w:eastAsia="en-US"/>
        </w:rPr>
      </w:pPr>
      <w:r w:rsidRPr="00486C4C">
        <w:rPr>
          <w:rFonts w:ascii="Arial" w:hAnsi="Arial" w:cs="Arial"/>
          <w:color w:val="000000"/>
          <w:sz w:val="22"/>
          <w:szCs w:val="22"/>
          <w:lang w:eastAsia="en-US"/>
        </w:rPr>
        <w:t xml:space="preserve"> </w:t>
      </w:r>
    </w:p>
    <w:p w:rsidR="00EC093C" w:rsidRDefault="00EC093C" w:rsidP="00FF42C0">
      <w:pPr>
        <w:autoSpaceDE w:val="0"/>
        <w:autoSpaceDN w:val="0"/>
        <w:adjustRightInd w:val="0"/>
        <w:spacing w:after="0" w:line="240" w:lineRule="auto"/>
        <w:ind w:left="720" w:hanging="720"/>
        <w:rPr>
          <w:rFonts w:ascii="Arial" w:hAnsi="Arial" w:cs="Arial"/>
          <w:color w:val="000000"/>
          <w:sz w:val="24"/>
          <w:szCs w:val="24"/>
          <w:lang w:eastAsia="en-US"/>
        </w:rPr>
      </w:pPr>
      <w:r>
        <w:rPr>
          <w:rFonts w:ascii="Arial" w:hAnsi="Arial" w:cs="Arial"/>
          <w:color w:val="000000"/>
          <w:sz w:val="22"/>
          <w:szCs w:val="22"/>
          <w:lang w:eastAsia="en-US"/>
        </w:rPr>
        <w:t>4.3</w:t>
      </w:r>
      <w:r>
        <w:rPr>
          <w:rFonts w:ascii="Arial" w:hAnsi="Arial" w:cs="Arial"/>
          <w:color w:val="000000"/>
          <w:sz w:val="22"/>
          <w:szCs w:val="22"/>
          <w:lang w:eastAsia="en-US"/>
        </w:rPr>
        <w:tab/>
      </w:r>
      <w:r w:rsidRPr="00FF42C0">
        <w:rPr>
          <w:rFonts w:ascii="Arial" w:hAnsi="Arial" w:cs="Arial"/>
          <w:color w:val="000000"/>
          <w:sz w:val="24"/>
          <w:szCs w:val="24"/>
          <w:lang w:eastAsia="en-US"/>
        </w:rPr>
        <w:t xml:space="preserve">The strategy will be underpinned by the following objectives which will </w:t>
      </w:r>
      <w:r>
        <w:rPr>
          <w:rFonts w:ascii="Arial" w:hAnsi="Arial" w:cs="Arial"/>
          <w:color w:val="000000"/>
          <w:sz w:val="24"/>
          <w:szCs w:val="24"/>
          <w:lang w:eastAsia="en-US"/>
        </w:rPr>
        <w:t>b</w:t>
      </w:r>
      <w:r w:rsidRPr="00FF42C0">
        <w:rPr>
          <w:rFonts w:ascii="Arial" w:hAnsi="Arial" w:cs="Arial"/>
          <w:color w:val="000000"/>
          <w:sz w:val="24"/>
          <w:szCs w:val="24"/>
          <w:lang w:eastAsia="en-US"/>
        </w:rPr>
        <w:t xml:space="preserve">e the main drivers in setting the future approach to Human Rights, Equality &amp; Diversity at </w:t>
      </w:r>
      <w:r>
        <w:rPr>
          <w:rFonts w:ascii="Arial" w:hAnsi="Arial" w:cs="Arial"/>
          <w:color w:val="000000"/>
          <w:sz w:val="24"/>
          <w:szCs w:val="24"/>
          <w:lang w:eastAsia="en-US"/>
        </w:rPr>
        <w:t>Stockport NHS Foundation Trust</w:t>
      </w:r>
      <w:r w:rsidRPr="00FF42C0">
        <w:rPr>
          <w:rFonts w:ascii="Arial" w:hAnsi="Arial" w:cs="Arial"/>
          <w:color w:val="000000"/>
          <w:sz w:val="24"/>
          <w:szCs w:val="24"/>
          <w:lang w:eastAsia="en-US"/>
        </w:rPr>
        <w:t xml:space="preserve">: </w:t>
      </w:r>
    </w:p>
    <w:p w:rsidR="00EC093C" w:rsidRPr="00FF42C0" w:rsidRDefault="00EC093C" w:rsidP="00FF42C0">
      <w:pPr>
        <w:autoSpaceDE w:val="0"/>
        <w:autoSpaceDN w:val="0"/>
        <w:adjustRightInd w:val="0"/>
        <w:spacing w:after="0" w:line="240" w:lineRule="auto"/>
        <w:ind w:left="720" w:hanging="720"/>
        <w:rPr>
          <w:rFonts w:ascii="Arial" w:hAnsi="Arial" w:cs="Arial"/>
          <w:color w:val="000000"/>
          <w:sz w:val="24"/>
          <w:szCs w:val="24"/>
          <w:lang w:eastAsia="en-US"/>
        </w:rPr>
      </w:pPr>
    </w:p>
    <w:p w:rsidR="00EC093C" w:rsidRPr="00FF42C0" w:rsidRDefault="00EC093C" w:rsidP="00FF42C0">
      <w:pPr>
        <w:autoSpaceDE w:val="0"/>
        <w:autoSpaceDN w:val="0"/>
        <w:adjustRightInd w:val="0"/>
        <w:spacing w:after="0" w:line="240" w:lineRule="auto"/>
        <w:ind w:left="1440" w:hanging="720"/>
        <w:rPr>
          <w:rFonts w:ascii="Arial" w:hAnsi="Arial" w:cs="Arial"/>
          <w:color w:val="000000"/>
          <w:sz w:val="24"/>
          <w:szCs w:val="24"/>
          <w:lang w:eastAsia="en-US"/>
        </w:rPr>
      </w:pPr>
      <w:r w:rsidRPr="00FF42C0">
        <w:rPr>
          <w:rFonts w:ascii="Arial" w:hAnsi="Arial" w:cs="Arial"/>
          <w:color w:val="000000"/>
          <w:sz w:val="24"/>
          <w:szCs w:val="24"/>
          <w:lang w:eastAsia="en-US"/>
        </w:rPr>
        <w:t>4.3.</w:t>
      </w:r>
      <w:r>
        <w:rPr>
          <w:rFonts w:ascii="Arial" w:hAnsi="Arial" w:cs="Arial"/>
          <w:color w:val="000000"/>
          <w:sz w:val="24"/>
          <w:szCs w:val="24"/>
          <w:lang w:eastAsia="en-US"/>
        </w:rPr>
        <w:t>1</w:t>
      </w:r>
      <w:r w:rsidRPr="00FF42C0">
        <w:rPr>
          <w:rFonts w:ascii="Arial" w:hAnsi="Arial" w:cs="Arial"/>
          <w:color w:val="000000"/>
          <w:sz w:val="24"/>
          <w:szCs w:val="24"/>
          <w:lang w:eastAsia="en-US"/>
        </w:rPr>
        <w:tab/>
        <w:t xml:space="preserve">Recruit, develop and retain a workforce that is able to deliver high quality services that are accessible, responsive and appropriate to meet the diverse needs of different communities, groups and individuals. </w:t>
      </w:r>
    </w:p>
    <w:p w:rsidR="00EC093C" w:rsidRDefault="00EC093C" w:rsidP="00FF42C0">
      <w:pPr>
        <w:autoSpaceDE w:val="0"/>
        <w:autoSpaceDN w:val="0"/>
        <w:adjustRightInd w:val="0"/>
        <w:spacing w:after="0" w:line="240" w:lineRule="auto"/>
        <w:ind w:left="1440" w:hanging="720"/>
        <w:rPr>
          <w:rFonts w:ascii="Arial" w:hAnsi="Arial" w:cs="Arial"/>
          <w:color w:val="000000"/>
          <w:sz w:val="24"/>
          <w:szCs w:val="24"/>
          <w:lang w:eastAsia="en-US"/>
        </w:rPr>
      </w:pPr>
      <w:r w:rsidRPr="00FF42C0">
        <w:rPr>
          <w:rFonts w:ascii="Arial" w:hAnsi="Arial" w:cs="Arial"/>
          <w:color w:val="000000"/>
          <w:sz w:val="24"/>
          <w:szCs w:val="24"/>
          <w:lang w:eastAsia="en-US"/>
        </w:rPr>
        <w:t>4.3.</w:t>
      </w:r>
      <w:r>
        <w:rPr>
          <w:rFonts w:ascii="Arial" w:hAnsi="Arial" w:cs="Arial"/>
          <w:color w:val="000000"/>
          <w:sz w:val="24"/>
          <w:szCs w:val="24"/>
          <w:lang w:eastAsia="en-US"/>
        </w:rPr>
        <w:t>2</w:t>
      </w:r>
      <w:r>
        <w:rPr>
          <w:rFonts w:ascii="Arial" w:hAnsi="Arial" w:cs="Arial"/>
          <w:color w:val="000000"/>
          <w:sz w:val="24"/>
          <w:szCs w:val="24"/>
          <w:lang w:eastAsia="en-US"/>
        </w:rPr>
        <w:tab/>
      </w:r>
      <w:r w:rsidRPr="00FF42C0">
        <w:rPr>
          <w:rFonts w:ascii="Arial" w:hAnsi="Arial" w:cs="Arial"/>
          <w:color w:val="000000"/>
          <w:sz w:val="24"/>
          <w:szCs w:val="24"/>
          <w:lang w:eastAsia="en-US"/>
        </w:rPr>
        <w:t xml:space="preserve">Ensure the Trust uses its influence and resources to actively engage with diverse local communities (and organisations) to improve health outcomes and patient experience. </w:t>
      </w:r>
    </w:p>
    <w:p w:rsidR="00EC093C" w:rsidRPr="00FF42C0" w:rsidRDefault="00EC093C" w:rsidP="00FF42C0">
      <w:pPr>
        <w:autoSpaceDE w:val="0"/>
        <w:autoSpaceDN w:val="0"/>
        <w:adjustRightInd w:val="0"/>
        <w:spacing w:after="0" w:line="240" w:lineRule="auto"/>
        <w:ind w:left="1440" w:hanging="720"/>
        <w:rPr>
          <w:rFonts w:ascii="Arial" w:hAnsi="Arial" w:cs="Arial"/>
          <w:color w:val="000000"/>
          <w:sz w:val="24"/>
          <w:szCs w:val="24"/>
          <w:lang w:eastAsia="en-US"/>
        </w:rPr>
      </w:pPr>
      <w:r>
        <w:rPr>
          <w:rFonts w:ascii="Arial" w:hAnsi="Arial" w:cs="Arial"/>
          <w:color w:val="000000"/>
          <w:sz w:val="24"/>
          <w:szCs w:val="24"/>
          <w:lang w:eastAsia="en-US"/>
        </w:rPr>
        <w:t>4.3.3</w:t>
      </w:r>
      <w:r>
        <w:rPr>
          <w:rFonts w:ascii="Arial" w:hAnsi="Arial" w:cs="Arial"/>
          <w:color w:val="000000"/>
          <w:sz w:val="24"/>
          <w:szCs w:val="24"/>
          <w:lang w:eastAsia="en-US"/>
        </w:rPr>
        <w:tab/>
        <w:t>Improve the way we equality monitor across services, including access, length of stay, DNA’s and outcomes broken down by all protected characteristics.</w:t>
      </w:r>
    </w:p>
    <w:p w:rsidR="00EC093C" w:rsidRDefault="00EC093C" w:rsidP="00FF42C0">
      <w:pPr>
        <w:autoSpaceDE w:val="0"/>
        <w:autoSpaceDN w:val="0"/>
        <w:adjustRightInd w:val="0"/>
        <w:spacing w:after="0" w:line="240" w:lineRule="auto"/>
        <w:ind w:left="1440" w:hanging="720"/>
        <w:rPr>
          <w:rFonts w:ascii="Arial" w:hAnsi="Arial" w:cs="Arial"/>
          <w:color w:val="000000"/>
          <w:sz w:val="24"/>
          <w:szCs w:val="24"/>
          <w:lang w:eastAsia="en-US"/>
        </w:rPr>
      </w:pPr>
      <w:r>
        <w:rPr>
          <w:rFonts w:ascii="Arial" w:hAnsi="Arial" w:cs="Arial"/>
          <w:color w:val="000000"/>
          <w:sz w:val="24"/>
          <w:szCs w:val="24"/>
          <w:lang w:eastAsia="en-US"/>
        </w:rPr>
        <w:t>4.3.4</w:t>
      </w:r>
      <w:r>
        <w:rPr>
          <w:rFonts w:ascii="Arial" w:hAnsi="Arial" w:cs="Arial"/>
          <w:color w:val="000000"/>
          <w:sz w:val="24"/>
          <w:szCs w:val="24"/>
          <w:lang w:eastAsia="en-US"/>
        </w:rPr>
        <w:tab/>
        <w:t>Ensure the</w:t>
      </w:r>
      <w:r w:rsidRPr="00FF42C0">
        <w:rPr>
          <w:rFonts w:ascii="Arial" w:hAnsi="Arial" w:cs="Arial"/>
          <w:color w:val="000000"/>
          <w:sz w:val="24"/>
          <w:szCs w:val="24"/>
          <w:lang w:eastAsia="en-US"/>
        </w:rPr>
        <w:t xml:space="preserve"> Board</w:t>
      </w:r>
      <w:r>
        <w:rPr>
          <w:rFonts w:ascii="Arial" w:hAnsi="Arial" w:cs="Arial"/>
          <w:color w:val="000000"/>
          <w:sz w:val="24"/>
          <w:szCs w:val="24"/>
          <w:lang w:eastAsia="en-US"/>
        </w:rPr>
        <w:t xml:space="preserve"> of Directors</w:t>
      </w:r>
      <w:r w:rsidRPr="00FF42C0">
        <w:rPr>
          <w:rFonts w:ascii="Arial" w:hAnsi="Arial" w:cs="Arial"/>
          <w:color w:val="000000"/>
          <w:sz w:val="24"/>
          <w:szCs w:val="24"/>
          <w:lang w:eastAsia="en-US"/>
        </w:rPr>
        <w:t xml:space="preserve"> and all senior leaders in the Trust set the example for the delivery of Human Rights, Equality &amp;</w:t>
      </w:r>
      <w:r>
        <w:rPr>
          <w:rFonts w:ascii="Arial" w:hAnsi="Arial" w:cs="Arial"/>
          <w:color w:val="000000"/>
          <w:sz w:val="24"/>
          <w:szCs w:val="24"/>
          <w:lang w:eastAsia="en-US"/>
        </w:rPr>
        <w:t xml:space="preserve"> Diversity throughout the Trust.</w:t>
      </w:r>
    </w:p>
    <w:p w:rsidR="00EC093C" w:rsidRDefault="00EC093C" w:rsidP="00FF42C0">
      <w:pPr>
        <w:autoSpaceDE w:val="0"/>
        <w:autoSpaceDN w:val="0"/>
        <w:adjustRightInd w:val="0"/>
        <w:spacing w:after="0" w:line="240" w:lineRule="auto"/>
        <w:ind w:left="1440" w:hanging="720"/>
        <w:rPr>
          <w:rFonts w:ascii="Arial" w:hAnsi="Arial" w:cs="Arial"/>
          <w:color w:val="000000"/>
          <w:sz w:val="24"/>
          <w:szCs w:val="24"/>
          <w:lang w:eastAsia="en-US"/>
        </w:rPr>
      </w:pPr>
    </w:p>
    <w:p w:rsidR="009E406F" w:rsidRDefault="009E406F" w:rsidP="00FF42C0">
      <w:pPr>
        <w:autoSpaceDE w:val="0"/>
        <w:autoSpaceDN w:val="0"/>
        <w:adjustRightInd w:val="0"/>
        <w:spacing w:after="0" w:line="240" w:lineRule="auto"/>
        <w:ind w:left="1440" w:hanging="720"/>
        <w:rPr>
          <w:rFonts w:ascii="Arial" w:hAnsi="Arial" w:cs="Arial"/>
          <w:color w:val="000000"/>
          <w:sz w:val="24"/>
          <w:szCs w:val="24"/>
          <w:lang w:eastAsia="en-US"/>
        </w:rPr>
      </w:pPr>
    </w:p>
    <w:p w:rsidR="009E406F" w:rsidRDefault="009E406F" w:rsidP="00FF42C0">
      <w:pPr>
        <w:autoSpaceDE w:val="0"/>
        <w:autoSpaceDN w:val="0"/>
        <w:adjustRightInd w:val="0"/>
        <w:spacing w:after="0" w:line="240" w:lineRule="auto"/>
        <w:ind w:left="1440" w:hanging="720"/>
        <w:rPr>
          <w:rFonts w:ascii="Arial" w:hAnsi="Arial" w:cs="Arial"/>
          <w:color w:val="000000"/>
          <w:sz w:val="24"/>
          <w:szCs w:val="24"/>
          <w:lang w:eastAsia="en-US"/>
        </w:rPr>
      </w:pPr>
    </w:p>
    <w:p w:rsidR="00EC093C" w:rsidRDefault="00EC093C" w:rsidP="00FF42C0">
      <w:pPr>
        <w:autoSpaceDE w:val="0"/>
        <w:autoSpaceDN w:val="0"/>
        <w:adjustRightInd w:val="0"/>
        <w:spacing w:after="0" w:line="240" w:lineRule="auto"/>
        <w:ind w:left="1440" w:hanging="720"/>
        <w:rPr>
          <w:rFonts w:ascii="Arial" w:hAnsi="Arial" w:cs="Arial"/>
          <w:color w:val="000000"/>
          <w:sz w:val="24"/>
          <w:szCs w:val="24"/>
          <w:lang w:eastAsia="en-US"/>
        </w:rPr>
      </w:pPr>
    </w:p>
    <w:p w:rsidR="00EC093C" w:rsidRDefault="00EC093C" w:rsidP="00FF42C0">
      <w:pPr>
        <w:autoSpaceDE w:val="0"/>
        <w:autoSpaceDN w:val="0"/>
        <w:adjustRightInd w:val="0"/>
        <w:spacing w:after="0" w:line="240" w:lineRule="auto"/>
        <w:ind w:left="1440" w:hanging="720"/>
        <w:rPr>
          <w:rFonts w:ascii="Arial" w:hAnsi="Arial" w:cs="Arial"/>
          <w:color w:val="000000"/>
          <w:sz w:val="24"/>
          <w:szCs w:val="24"/>
          <w:lang w:eastAsia="en-US"/>
        </w:rPr>
      </w:pPr>
    </w:p>
    <w:p w:rsidR="006A2DE3" w:rsidRDefault="006A2DE3" w:rsidP="00FF42C0">
      <w:pPr>
        <w:autoSpaceDE w:val="0"/>
        <w:autoSpaceDN w:val="0"/>
        <w:adjustRightInd w:val="0"/>
        <w:spacing w:after="0" w:line="240" w:lineRule="auto"/>
        <w:ind w:left="1440" w:hanging="720"/>
        <w:rPr>
          <w:rFonts w:ascii="Arial" w:hAnsi="Arial" w:cs="Arial"/>
          <w:color w:val="000000"/>
          <w:sz w:val="24"/>
          <w:szCs w:val="24"/>
          <w:lang w:eastAsia="en-US"/>
        </w:rPr>
      </w:pPr>
    </w:p>
    <w:p w:rsidR="006A2DE3" w:rsidRDefault="006A2DE3" w:rsidP="00FF42C0">
      <w:pPr>
        <w:autoSpaceDE w:val="0"/>
        <w:autoSpaceDN w:val="0"/>
        <w:adjustRightInd w:val="0"/>
        <w:spacing w:after="0" w:line="240" w:lineRule="auto"/>
        <w:ind w:left="1440" w:hanging="720"/>
        <w:rPr>
          <w:rFonts w:ascii="Arial" w:hAnsi="Arial" w:cs="Arial"/>
          <w:color w:val="000000"/>
          <w:sz w:val="24"/>
          <w:szCs w:val="24"/>
          <w:lang w:eastAsia="en-US"/>
        </w:rPr>
      </w:pPr>
    </w:p>
    <w:p w:rsidR="006A2DE3" w:rsidRDefault="006A2DE3" w:rsidP="00FF42C0">
      <w:pPr>
        <w:autoSpaceDE w:val="0"/>
        <w:autoSpaceDN w:val="0"/>
        <w:adjustRightInd w:val="0"/>
        <w:spacing w:after="0" w:line="240" w:lineRule="auto"/>
        <w:ind w:left="1440" w:hanging="720"/>
        <w:rPr>
          <w:rFonts w:ascii="Arial" w:hAnsi="Arial" w:cs="Arial"/>
          <w:color w:val="000000"/>
          <w:sz w:val="24"/>
          <w:szCs w:val="24"/>
          <w:lang w:eastAsia="en-US"/>
        </w:rPr>
      </w:pPr>
    </w:p>
    <w:p w:rsidR="00EC093C" w:rsidRDefault="007F607E" w:rsidP="00FF42C0">
      <w:pPr>
        <w:autoSpaceDE w:val="0"/>
        <w:autoSpaceDN w:val="0"/>
        <w:adjustRightInd w:val="0"/>
        <w:spacing w:after="0" w:line="240" w:lineRule="auto"/>
        <w:ind w:left="1440" w:hanging="720"/>
        <w:rPr>
          <w:rFonts w:ascii="Arial" w:hAnsi="Arial" w:cs="Arial"/>
          <w:color w:val="000000"/>
          <w:sz w:val="24"/>
          <w:szCs w:val="24"/>
          <w:lang w:eastAsia="en-US"/>
        </w:rPr>
      </w:pPr>
      <w:r>
        <w:rPr>
          <w:noProof/>
        </w:rPr>
        <w:lastRenderedPageBreak/>
        <mc:AlternateContent>
          <mc:Choice Requires="wps">
            <w:drawing>
              <wp:anchor distT="0" distB="0" distL="114300" distR="114300" simplePos="0" relativeHeight="251660800" behindDoc="0" locked="0" layoutInCell="1" allowOverlap="1">
                <wp:simplePos x="0" y="0"/>
                <wp:positionH relativeFrom="column">
                  <wp:posOffset>-435610</wp:posOffset>
                </wp:positionH>
                <wp:positionV relativeFrom="paragraph">
                  <wp:posOffset>102235</wp:posOffset>
                </wp:positionV>
                <wp:extent cx="6724650" cy="3429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42900"/>
                        </a:xfrm>
                        <a:prstGeom prst="rect">
                          <a:avLst/>
                        </a:prstGeom>
                        <a:solidFill>
                          <a:srgbClr val="1F497D">
                            <a:lumMod val="40000"/>
                            <a:lumOff val="60000"/>
                          </a:srgbClr>
                        </a:solidFill>
                        <a:ln w="9525">
                          <a:solidFill>
                            <a:srgbClr val="000000"/>
                          </a:solidFill>
                          <a:miter lim="800000"/>
                          <a:headEnd/>
                          <a:tailEnd/>
                        </a:ln>
                      </wps:spPr>
                      <wps:txbx>
                        <w:txbxContent>
                          <w:p w:rsidR="009E406F" w:rsidRPr="005778E5" w:rsidRDefault="009E406F" w:rsidP="00213EDD">
                            <w:pPr>
                              <w:pStyle w:val="ListParagraph"/>
                              <w:keepNext/>
                              <w:numPr>
                                <w:ilvl w:val="0"/>
                                <w:numId w:val="21"/>
                              </w:numPr>
                              <w:spacing w:after="0" w:line="360" w:lineRule="auto"/>
                              <w:outlineLvl w:val="4"/>
                              <w:rPr>
                                <w:rFonts w:ascii="Arial" w:hAnsi="Arial" w:cs="Arial"/>
                                <w:b/>
                                <w:bCs/>
                                <w:sz w:val="28"/>
                                <w:szCs w:val="24"/>
                              </w:rPr>
                            </w:pPr>
                            <w:r>
                              <w:rPr>
                                <w:rFonts w:ascii="Arial" w:hAnsi="Arial" w:cs="Arial"/>
                                <w:b/>
                                <w:bCs/>
                                <w:sz w:val="28"/>
                                <w:szCs w:val="24"/>
                              </w:rPr>
                              <w:t>Delivering the strategy</w:t>
                            </w:r>
                            <w:r w:rsidRPr="005778E5">
                              <w:rPr>
                                <w:rFonts w:ascii="Arial" w:hAnsi="Arial" w:cs="Arial"/>
                                <w:b/>
                                <w:bCs/>
                                <w:sz w:val="28"/>
                                <w:szCs w:val="24"/>
                              </w:rPr>
                              <w:tab/>
                            </w:r>
                          </w:p>
                          <w:p w:rsidR="009E406F" w:rsidRDefault="009E406F" w:rsidP="00213ED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4.3pt;margin-top:8.05pt;width:529.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c2RAIAAIUEAAAOAAAAZHJzL2Uyb0RvYy54bWysVNuO2jAQfa/Uf7D8XhLSwC4RYbWFUlXa&#10;XqTdfoDjOMSq7UltQ0K/fscOULZVX6ryENkz9vGZc2ZY3g1akYOwToIp6XSSUiIMh1qaXUm/PW3f&#10;3FLiPDM1U2BESY/C0bvV61fLvitEBi2oWliCIMYVfVfS1vuuSBLHW6GZm0AnDCYbsJp53NpdUlvW&#10;I7pWSZam86QHW3cWuHAOo5sxSVcRv2kE91+axglPVEmRm49fG79V+CarJSt2lnWt5Cca7B9YaCYN&#10;PnqB2jDPyN7KP6C05BYcNH7CQSfQNJKLWANWM01/q+axZZ2ItaA4rrvI5P4fLP98+GqJrEuaoTyG&#10;afToSQyevIOBZEGevnMFnnrs8JwfMIw2x1Jd9wD8uyMG1i0zO3FvLfStYDXSm4abydXVEccFkKr/&#10;BDU+w/YeItDQWB20QzUIoiOP48WaQIVjcH6T5fMZpjjm3ubZIo3eJaw43+6s8x8EaBIWJbVofURn&#10;hwfnAxtWnI+ExxwoWW+lUnFjd9VaWXJg2CbTbb642cS7aq+R6xjOU/yN/YJh7KoxPD+HEd+NMPGt&#10;F/jKkL6ki1k2G5X769sB7FLZCwgtPQ6Kkrqkt5dDrAh6vzd1bGPPpBrXyEWZkwFB81F9P1RDtHp+&#10;9rWC+oiOWBjnAucYFy3Yn5T0OBMldT/2zApK1EeDri6meR6GKG7y2U1oGXudqa4zzHCEKqmnZFyu&#10;fRy8ILiBe3S/kdGY0CYjkxNl7PWo4WkuwzBd7+OpX/8eq2cAAAD//wMAUEsDBBQABgAIAAAAIQC2&#10;Voxl4AAAAAkBAAAPAAAAZHJzL2Rvd25yZXYueG1sTI9NTwIxFEX3Jv6H5pm4g7ZqKgzTIYTEBXGj&#10;iDHsyrTMTOzH0BZm/Pc+V7h8uTfnnlcuR2fJxcTUBS+BTxkQ4+ugO99I2H28TGZAUlZeKxu8kfBj&#10;Eiyr25tSFToM/t1ctrkhCPGpUBLanPuC0lS3xqk0Db3xmB1DdCrjGRuqoxoQ7ix9YExQpzqPC63q&#10;zbo19ff27JDCv46fG7HnVj+uTqe4edu9rgcp7+/G1QJINmO+luFPH9WhQqdDOHudiJUwETOBVQwE&#10;B4KF+Zw9ATlIeGYcaFXS/x9UvwAAAP//AwBQSwECLQAUAAYACAAAACEAtoM4kv4AAADhAQAAEwAA&#10;AAAAAAAAAAAAAAAAAAAAW0NvbnRlbnRfVHlwZXNdLnhtbFBLAQItABQABgAIAAAAIQA4/SH/1gAA&#10;AJQBAAALAAAAAAAAAAAAAAAAAC8BAABfcmVscy8ucmVsc1BLAQItABQABgAIAAAAIQBzFLc2RAIA&#10;AIUEAAAOAAAAAAAAAAAAAAAAAC4CAABkcnMvZTJvRG9jLnhtbFBLAQItABQABgAIAAAAIQC2Voxl&#10;4AAAAAkBAAAPAAAAAAAAAAAAAAAAAJ4EAABkcnMvZG93bnJldi54bWxQSwUGAAAAAAQABADzAAAA&#10;qwUAAAAA&#10;" fillcolor="#8eb4e3">
                <v:textbox>
                  <w:txbxContent>
                    <w:p w:rsidR="009E406F" w:rsidRPr="005778E5" w:rsidRDefault="009E406F" w:rsidP="00213EDD">
                      <w:pPr>
                        <w:pStyle w:val="ListParagraph"/>
                        <w:keepNext/>
                        <w:numPr>
                          <w:ilvl w:val="0"/>
                          <w:numId w:val="21"/>
                        </w:numPr>
                        <w:spacing w:after="0" w:line="360" w:lineRule="auto"/>
                        <w:outlineLvl w:val="4"/>
                        <w:rPr>
                          <w:rFonts w:ascii="Arial" w:hAnsi="Arial" w:cs="Arial"/>
                          <w:b/>
                          <w:bCs/>
                          <w:sz w:val="28"/>
                          <w:szCs w:val="24"/>
                        </w:rPr>
                      </w:pPr>
                      <w:r>
                        <w:rPr>
                          <w:rFonts w:ascii="Arial" w:hAnsi="Arial" w:cs="Arial"/>
                          <w:b/>
                          <w:bCs/>
                          <w:sz w:val="28"/>
                          <w:szCs w:val="24"/>
                        </w:rPr>
                        <w:t>Delivering the strategy</w:t>
                      </w:r>
                      <w:r w:rsidRPr="005778E5">
                        <w:rPr>
                          <w:rFonts w:ascii="Arial" w:hAnsi="Arial" w:cs="Arial"/>
                          <w:b/>
                          <w:bCs/>
                          <w:sz w:val="28"/>
                          <w:szCs w:val="24"/>
                        </w:rPr>
                        <w:tab/>
                      </w:r>
                    </w:p>
                    <w:p w:rsidR="009E406F" w:rsidRDefault="009E406F" w:rsidP="00213EDD"/>
                  </w:txbxContent>
                </v:textbox>
              </v:shape>
            </w:pict>
          </mc:Fallback>
        </mc:AlternateContent>
      </w:r>
    </w:p>
    <w:p w:rsidR="00EC093C" w:rsidRDefault="00EC093C" w:rsidP="00FF42C0">
      <w:pPr>
        <w:autoSpaceDE w:val="0"/>
        <w:autoSpaceDN w:val="0"/>
        <w:adjustRightInd w:val="0"/>
        <w:spacing w:after="0" w:line="240" w:lineRule="auto"/>
        <w:ind w:left="1440" w:hanging="720"/>
        <w:rPr>
          <w:rFonts w:ascii="Arial" w:hAnsi="Arial" w:cs="Arial"/>
          <w:color w:val="000000"/>
          <w:sz w:val="24"/>
          <w:szCs w:val="24"/>
          <w:lang w:eastAsia="en-US"/>
        </w:rPr>
      </w:pPr>
    </w:p>
    <w:p w:rsidR="00EC093C" w:rsidRDefault="00EC093C" w:rsidP="00FF42C0">
      <w:pPr>
        <w:autoSpaceDE w:val="0"/>
        <w:autoSpaceDN w:val="0"/>
        <w:adjustRightInd w:val="0"/>
        <w:spacing w:after="0" w:line="240" w:lineRule="auto"/>
        <w:ind w:left="1440" w:hanging="720"/>
        <w:rPr>
          <w:rFonts w:ascii="Arial" w:hAnsi="Arial" w:cs="Arial"/>
          <w:color w:val="000000"/>
          <w:sz w:val="24"/>
          <w:szCs w:val="24"/>
          <w:lang w:eastAsia="en-US"/>
        </w:rPr>
      </w:pPr>
    </w:p>
    <w:p w:rsidR="00EC093C" w:rsidRPr="00213EDD" w:rsidRDefault="00EC093C" w:rsidP="00FF42C0">
      <w:pPr>
        <w:autoSpaceDE w:val="0"/>
        <w:autoSpaceDN w:val="0"/>
        <w:adjustRightInd w:val="0"/>
        <w:spacing w:after="0" w:line="240" w:lineRule="auto"/>
        <w:ind w:left="1440" w:hanging="720"/>
        <w:rPr>
          <w:rFonts w:ascii="Arial" w:hAnsi="Arial" w:cs="Arial"/>
          <w:color w:val="000000"/>
          <w:sz w:val="24"/>
          <w:szCs w:val="24"/>
          <w:lang w:eastAsia="en-US"/>
        </w:rPr>
      </w:pPr>
    </w:p>
    <w:p w:rsidR="00EC093C" w:rsidRDefault="00EC093C" w:rsidP="00213EDD">
      <w:pPr>
        <w:autoSpaceDE w:val="0"/>
        <w:autoSpaceDN w:val="0"/>
        <w:adjustRightInd w:val="0"/>
        <w:spacing w:after="0" w:line="240" w:lineRule="auto"/>
        <w:ind w:left="720" w:hanging="720"/>
        <w:rPr>
          <w:rFonts w:ascii="Arial" w:hAnsi="Arial" w:cs="Arial"/>
          <w:color w:val="000000"/>
          <w:sz w:val="24"/>
          <w:szCs w:val="24"/>
          <w:lang w:eastAsia="en-US"/>
        </w:rPr>
      </w:pPr>
      <w:r w:rsidRPr="00FF75BD">
        <w:rPr>
          <w:rFonts w:ascii="Arial" w:hAnsi="Arial" w:cs="Arial"/>
          <w:color w:val="000000"/>
          <w:sz w:val="24"/>
          <w:szCs w:val="24"/>
          <w:lang w:eastAsia="en-US"/>
        </w:rPr>
        <w:t>5.1</w:t>
      </w:r>
      <w:r w:rsidRPr="00FF75BD">
        <w:rPr>
          <w:rFonts w:ascii="Arial" w:hAnsi="Arial" w:cs="Arial"/>
          <w:color w:val="000000"/>
          <w:sz w:val="24"/>
          <w:szCs w:val="24"/>
          <w:lang w:eastAsia="en-US"/>
        </w:rPr>
        <w:tab/>
        <w:t xml:space="preserve">The successful implementation of </w:t>
      </w:r>
      <w:r>
        <w:rPr>
          <w:rFonts w:ascii="Arial" w:hAnsi="Arial" w:cs="Arial"/>
          <w:color w:val="000000"/>
          <w:sz w:val="24"/>
          <w:szCs w:val="24"/>
          <w:lang w:eastAsia="en-US"/>
        </w:rPr>
        <w:t>this strategy is largely depende</w:t>
      </w:r>
      <w:r w:rsidRPr="00FF75BD">
        <w:rPr>
          <w:rFonts w:ascii="Arial" w:hAnsi="Arial" w:cs="Arial"/>
          <w:color w:val="000000"/>
          <w:sz w:val="24"/>
          <w:szCs w:val="24"/>
          <w:lang w:eastAsia="en-US"/>
        </w:rPr>
        <w:t xml:space="preserve">nt upon organisational drive and commitment. It is therefore crucial that a quality standard for Human Rights, Equality &amp; Diversity </w:t>
      </w:r>
      <w:r>
        <w:rPr>
          <w:rFonts w:ascii="Arial" w:hAnsi="Arial" w:cs="Arial"/>
          <w:color w:val="000000"/>
          <w:sz w:val="24"/>
          <w:szCs w:val="24"/>
          <w:lang w:eastAsia="en-US"/>
        </w:rPr>
        <w:t xml:space="preserve">is </w:t>
      </w:r>
      <w:r w:rsidRPr="00FF75BD">
        <w:rPr>
          <w:rFonts w:ascii="Arial" w:hAnsi="Arial" w:cs="Arial"/>
          <w:color w:val="000000"/>
          <w:sz w:val="24"/>
          <w:szCs w:val="24"/>
          <w:lang w:eastAsia="en-US"/>
        </w:rPr>
        <w:t xml:space="preserve">integrated into the Trusts Business Plan. </w:t>
      </w:r>
    </w:p>
    <w:p w:rsidR="00EC093C" w:rsidRDefault="00EC093C" w:rsidP="00EB2181">
      <w:pPr>
        <w:autoSpaceDE w:val="0"/>
        <w:autoSpaceDN w:val="0"/>
        <w:adjustRightInd w:val="0"/>
        <w:spacing w:after="0" w:line="240" w:lineRule="auto"/>
        <w:ind w:left="720" w:hanging="720"/>
        <w:rPr>
          <w:rFonts w:ascii="Arial" w:hAnsi="Arial" w:cs="Arial"/>
          <w:color w:val="000000"/>
          <w:sz w:val="24"/>
          <w:szCs w:val="24"/>
          <w:lang w:eastAsia="en-US"/>
        </w:rPr>
      </w:pPr>
      <w:r>
        <w:rPr>
          <w:rFonts w:ascii="Arial" w:hAnsi="Arial" w:cs="Arial"/>
          <w:color w:val="000000"/>
          <w:sz w:val="24"/>
          <w:szCs w:val="24"/>
          <w:lang w:eastAsia="en-US"/>
        </w:rPr>
        <w:t>5.2</w:t>
      </w:r>
      <w:r>
        <w:rPr>
          <w:rFonts w:ascii="Arial" w:hAnsi="Arial" w:cs="Arial"/>
          <w:color w:val="000000"/>
          <w:sz w:val="24"/>
          <w:szCs w:val="24"/>
          <w:lang w:eastAsia="en-US"/>
        </w:rPr>
        <w:tab/>
      </w:r>
      <w:r w:rsidRPr="00FF75BD">
        <w:rPr>
          <w:rFonts w:ascii="Arial" w:hAnsi="Arial" w:cs="Arial"/>
          <w:color w:val="000000"/>
          <w:sz w:val="24"/>
          <w:szCs w:val="24"/>
          <w:lang w:eastAsia="en-US"/>
        </w:rPr>
        <w:t xml:space="preserve">It is essential that senior members / managers in the Trust are pro-active visible leaders and champions of Human Rights, Equality &amp; Diversity. </w:t>
      </w:r>
      <w:r>
        <w:rPr>
          <w:rFonts w:ascii="Arial" w:hAnsi="Arial" w:cs="Arial"/>
          <w:color w:val="000000"/>
          <w:sz w:val="24"/>
          <w:szCs w:val="24"/>
          <w:lang w:eastAsia="en-US"/>
        </w:rPr>
        <w:t>With this in mind a new Human Rights Equality and Diversity Steering Group will be introduced with Equality Champions for each business group.  The group will be chaired by the Director of Workforce and Organisational Development.</w:t>
      </w:r>
    </w:p>
    <w:p w:rsidR="006A2DE3" w:rsidRPr="00FF75BD" w:rsidRDefault="006A2DE3" w:rsidP="00EB2181">
      <w:pPr>
        <w:autoSpaceDE w:val="0"/>
        <w:autoSpaceDN w:val="0"/>
        <w:adjustRightInd w:val="0"/>
        <w:spacing w:after="0" w:line="240" w:lineRule="auto"/>
        <w:ind w:left="720" w:hanging="720"/>
        <w:rPr>
          <w:rFonts w:ascii="Arial" w:hAnsi="Arial" w:cs="Arial"/>
          <w:color w:val="000000"/>
          <w:sz w:val="24"/>
          <w:szCs w:val="24"/>
          <w:lang w:eastAsia="en-US"/>
        </w:rPr>
      </w:pPr>
      <w:r>
        <w:rPr>
          <w:rFonts w:ascii="Arial" w:hAnsi="Arial" w:cs="Arial"/>
          <w:color w:val="000000"/>
          <w:sz w:val="24"/>
          <w:szCs w:val="24"/>
          <w:lang w:eastAsia="en-US"/>
        </w:rPr>
        <w:t>5.3</w:t>
      </w:r>
      <w:r>
        <w:rPr>
          <w:rFonts w:ascii="Arial" w:hAnsi="Arial" w:cs="Arial"/>
          <w:color w:val="000000"/>
          <w:sz w:val="24"/>
          <w:szCs w:val="24"/>
          <w:lang w:eastAsia="en-US"/>
        </w:rPr>
        <w:tab/>
        <w:t>Progress against this strategy will be reported through the Human Rights, Equality &amp; Diversity Steering Group and included in the 3 monthly reports to the Board of Directors.  Risks will be reported to the Assurance Risk Committee on an exception basis.</w:t>
      </w:r>
    </w:p>
    <w:p w:rsidR="00EC093C" w:rsidRPr="00FF75BD" w:rsidRDefault="006A2DE3" w:rsidP="00FF75BD">
      <w:pPr>
        <w:autoSpaceDE w:val="0"/>
        <w:autoSpaceDN w:val="0"/>
        <w:adjustRightInd w:val="0"/>
        <w:spacing w:after="0" w:line="240" w:lineRule="auto"/>
        <w:ind w:left="720" w:hanging="720"/>
        <w:rPr>
          <w:rFonts w:ascii="Arial" w:hAnsi="Arial" w:cs="Arial"/>
          <w:color w:val="000000"/>
          <w:sz w:val="24"/>
          <w:szCs w:val="24"/>
          <w:lang w:eastAsia="en-US"/>
        </w:rPr>
      </w:pPr>
      <w:r>
        <w:rPr>
          <w:rFonts w:ascii="Arial" w:hAnsi="Arial" w:cs="Arial"/>
          <w:color w:val="000000"/>
          <w:sz w:val="24"/>
          <w:szCs w:val="24"/>
          <w:lang w:eastAsia="en-US"/>
        </w:rPr>
        <w:t>5.4</w:t>
      </w:r>
      <w:r w:rsidR="00EC093C" w:rsidRPr="00FF75BD">
        <w:rPr>
          <w:rFonts w:ascii="Arial" w:hAnsi="Arial" w:cs="Arial"/>
          <w:color w:val="000000"/>
          <w:sz w:val="24"/>
          <w:szCs w:val="24"/>
          <w:lang w:eastAsia="en-US"/>
        </w:rPr>
        <w:tab/>
        <w:t xml:space="preserve">The Human Rights, Equality&amp; Diversity Steering Group working with the Head of Communications shall ensure the development of a Human Rights, Equality &amp; Diversity communication drive across the Trust. The aim shall be to ensure high level visibility of Human Rights, Equality &amp; Diversity and enable staff ‘buy-in’ to the agenda. All staff have responsibilities in the context of Human Rights, Equality &amp; Diversity and these responsibilities must be advertised to ensure the optimum adherence. </w:t>
      </w:r>
    </w:p>
    <w:p w:rsidR="00EC093C" w:rsidRPr="00FF75BD" w:rsidRDefault="006A2DE3" w:rsidP="00FF75BD">
      <w:pPr>
        <w:autoSpaceDE w:val="0"/>
        <w:autoSpaceDN w:val="0"/>
        <w:adjustRightInd w:val="0"/>
        <w:spacing w:after="0" w:line="240" w:lineRule="auto"/>
        <w:ind w:left="720" w:hanging="720"/>
        <w:rPr>
          <w:rFonts w:ascii="Arial" w:hAnsi="Arial" w:cs="Arial"/>
          <w:color w:val="000000"/>
          <w:sz w:val="24"/>
          <w:szCs w:val="24"/>
          <w:lang w:eastAsia="en-US"/>
        </w:rPr>
      </w:pPr>
      <w:r>
        <w:rPr>
          <w:rFonts w:ascii="Arial" w:hAnsi="Arial" w:cs="Arial"/>
          <w:color w:val="000000"/>
          <w:sz w:val="24"/>
          <w:szCs w:val="24"/>
          <w:lang w:eastAsia="en-US"/>
        </w:rPr>
        <w:t>5.5</w:t>
      </w:r>
      <w:r w:rsidR="00EC093C" w:rsidRPr="00FF75BD">
        <w:rPr>
          <w:rFonts w:ascii="Arial" w:hAnsi="Arial" w:cs="Arial"/>
          <w:color w:val="000000"/>
          <w:sz w:val="24"/>
          <w:szCs w:val="24"/>
          <w:lang w:eastAsia="en-US"/>
        </w:rPr>
        <w:tab/>
        <w:t xml:space="preserve">The Trust shall continue to develop its Human Rights, Equality &amp; Diversity training portfolio. A key vehicle for implementation of Human Rights, Equality &amp; Diversity training is to deliver a suite of training which may be accessed by a wide diversity of employees across all staff groups and Directorates. To ensure this is achieved both face-to-face and e-learning training will be sourced. </w:t>
      </w:r>
    </w:p>
    <w:p w:rsidR="00EC093C" w:rsidRPr="00FF75BD" w:rsidRDefault="006A2DE3" w:rsidP="00FF75BD">
      <w:pPr>
        <w:autoSpaceDE w:val="0"/>
        <w:autoSpaceDN w:val="0"/>
        <w:adjustRightInd w:val="0"/>
        <w:spacing w:after="0" w:line="240" w:lineRule="auto"/>
        <w:ind w:left="720" w:hanging="720"/>
        <w:rPr>
          <w:rFonts w:ascii="Arial" w:hAnsi="Arial" w:cs="Arial"/>
          <w:color w:val="000000"/>
          <w:sz w:val="24"/>
          <w:szCs w:val="24"/>
          <w:lang w:eastAsia="en-US"/>
        </w:rPr>
      </w:pPr>
      <w:r>
        <w:rPr>
          <w:rFonts w:ascii="Arial" w:hAnsi="Arial" w:cs="Arial"/>
          <w:color w:val="000000"/>
          <w:sz w:val="24"/>
          <w:szCs w:val="24"/>
          <w:lang w:eastAsia="en-US"/>
        </w:rPr>
        <w:t>5.6</w:t>
      </w:r>
      <w:r w:rsidR="00EC093C" w:rsidRPr="00FF75BD">
        <w:rPr>
          <w:rFonts w:ascii="Arial" w:hAnsi="Arial" w:cs="Arial"/>
          <w:color w:val="000000"/>
          <w:sz w:val="24"/>
          <w:szCs w:val="24"/>
          <w:lang w:eastAsia="en-US"/>
        </w:rPr>
        <w:tab/>
        <w:t xml:space="preserve">The Human Rights, Equality &amp; Diversity Manager will work with the </w:t>
      </w:r>
      <w:r w:rsidR="00CB3A3F">
        <w:rPr>
          <w:rFonts w:ascii="Arial" w:hAnsi="Arial" w:cs="Arial"/>
          <w:color w:val="000000"/>
          <w:sz w:val="24"/>
          <w:szCs w:val="24"/>
          <w:lang w:eastAsia="en-US"/>
        </w:rPr>
        <w:t xml:space="preserve">Assistant </w:t>
      </w:r>
      <w:r w:rsidR="000610CE">
        <w:rPr>
          <w:rFonts w:ascii="Arial" w:hAnsi="Arial" w:cs="Arial"/>
          <w:color w:val="000000"/>
          <w:sz w:val="24"/>
          <w:szCs w:val="24"/>
          <w:lang w:eastAsia="en-US"/>
        </w:rPr>
        <w:t>Director Organisational Development and Learning</w:t>
      </w:r>
      <w:r w:rsidR="00EC093C" w:rsidRPr="00FF75BD">
        <w:rPr>
          <w:rFonts w:ascii="Arial" w:hAnsi="Arial" w:cs="Arial"/>
          <w:color w:val="000000"/>
          <w:sz w:val="24"/>
          <w:szCs w:val="24"/>
          <w:lang w:eastAsia="en-US"/>
        </w:rPr>
        <w:t xml:space="preserve"> to continue to progress training delivery. Human Rights, Equality and Diversity Training will also be integrated into the Trusts Induction Programme. </w:t>
      </w:r>
    </w:p>
    <w:p w:rsidR="00EC093C" w:rsidRPr="00FF75BD" w:rsidRDefault="006A2DE3" w:rsidP="00FF75BD">
      <w:pPr>
        <w:autoSpaceDE w:val="0"/>
        <w:autoSpaceDN w:val="0"/>
        <w:adjustRightInd w:val="0"/>
        <w:spacing w:after="0" w:line="240" w:lineRule="auto"/>
        <w:ind w:left="720" w:hanging="720"/>
        <w:rPr>
          <w:rFonts w:ascii="Arial" w:hAnsi="Arial" w:cs="Arial"/>
          <w:color w:val="000000"/>
          <w:sz w:val="24"/>
          <w:szCs w:val="24"/>
          <w:lang w:eastAsia="en-US"/>
        </w:rPr>
      </w:pPr>
      <w:r>
        <w:rPr>
          <w:rFonts w:ascii="Arial" w:hAnsi="Arial" w:cs="Arial"/>
          <w:color w:val="000000"/>
          <w:sz w:val="24"/>
          <w:szCs w:val="24"/>
          <w:lang w:eastAsia="en-US"/>
        </w:rPr>
        <w:t>5.7</w:t>
      </w:r>
      <w:r w:rsidR="00EC093C" w:rsidRPr="00FF75BD">
        <w:rPr>
          <w:rFonts w:ascii="Arial" w:hAnsi="Arial" w:cs="Arial"/>
          <w:color w:val="000000"/>
          <w:sz w:val="24"/>
          <w:szCs w:val="24"/>
          <w:lang w:eastAsia="en-US"/>
        </w:rPr>
        <w:tab/>
        <w:t>The Trust must now increase its capacity for the collation of data across all of the protected characteristics not only in terms of workforce but also very particularly in patient services. The Trust must ensure any systems which are procured by the Trust have the capability to record all of the equality data information required by law. The Trust must undertake a thorough analysis of its current systems and determine the necessary actions to take to ensure that we are up to speed. The Human Rights, Equality and Diversity Steering Group must take the lead to ensure there is buy-in across the organisation for this process. A Trust Equalities and Data Collection sub-group should be developed to oversee developments.</w:t>
      </w:r>
    </w:p>
    <w:p w:rsidR="00EC093C" w:rsidRPr="00FF75BD" w:rsidRDefault="006A2DE3" w:rsidP="00FF75BD">
      <w:pPr>
        <w:autoSpaceDE w:val="0"/>
        <w:autoSpaceDN w:val="0"/>
        <w:adjustRightInd w:val="0"/>
        <w:spacing w:after="0" w:line="240" w:lineRule="auto"/>
        <w:ind w:left="720" w:hanging="720"/>
        <w:rPr>
          <w:rFonts w:ascii="Arial" w:hAnsi="Arial" w:cs="Arial"/>
          <w:color w:val="000000"/>
          <w:sz w:val="24"/>
          <w:szCs w:val="24"/>
          <w:lang w:eastAsia="en-US"/>
        </w:rPr>
      </w:pPr>
      <w:r>
        <w:rPr>
          <w:rFonts w:ascii="Arial" w:hAnsi="Arial" w:cs="Arial"/>
          <w:color w:val="000000"/>
          <w:sz w:val="24"/>
          <w:szCs w:val="24"/>
          <w:lang w:eastAsia="en-US"/>
        </w:rPr>
        <w:t>5.8</w:t>
      </w:r>
      <w:r w:rsidR="00EC093C" w:rsidRPr="00FF75BD">
        <w:rPr>
          <w:rFonts w:ascii="Arial" w:hAnsi="Arial" w:cs="Arial"/>
          <w:color w:val="000000"/>
          <w:sz w:val="24"/>
          <w:szCs w:val="24"/>
          <w:lang w:eastAsia="en-US"/>
        </w:rPr>
        <w:tab/>
        <w:t xml:space="preserve">Delivery of appropriate, accessible services meeting the different needs of the diverse populations it serves, it is imperative that Equality Impact Assessment are undertaken </w:t>
      </w:r>
      <w:r w:rsidR="000610CE">
        <w:rPr>
          <w:rFonts w:ascii="Arial" w:hAnsi="Arial" w:cs="Arial"/>
          <w:color w:val="000000"/>
          <w:sz w:val="24"/>
          <w:szCs w:val="24"/>
          <w:lang w:eastAsia="en-US"/>
        </w:rPr>
        <w:t xml:space="preserve">for </w:t>
      </w:r>
      <w:r w:rsidR="00EC093C" w:rsidRPr="00FF75BD">
        <w:rPr>
          <w:rFonts w:ascii="Arial" w:hAnsi="Arial" w:cs="Arial"/>
          <w:color w:val="000000"/>
          <w:sz w:val="24"/>
          <w:szCs w:val="24"/>
          <w:lang w:eastAsia="en-US"/>
        </w:rPr>
        <w:t xml:space="preserve"> all patient services. </w:t>
      </w:r>
    </w:p>
    <w:p w:rsidR="00EC093C" w:rsidRPr="00FF75BD" w:rsidRDefault="006A2DE3" w:rsidP="00FF75BD">
      <w:pPr>
        <w:autoSpaceDE w:val="0"/>
        <w:autoSpaceDN w:val="0"/>
        <w:adjustRightInd w:val="0"/>
        <w:spacing w:after="0" w:line="240" w:lineRule="auto"/>
        <w:ind w:left="720" w:hanging="720"/>
        <w:rPr>
          <w:rFonts w:ascii="Arial" w:hAnsi="Arial" w:cs="Arial"/>
          <w:color w:val="000000"/>
          <w:sz w:val="24"/>
          <w:szCs w:val="24"/>
          <w:lang w:eastAsia="en-US"/>
        </w:rPr>
      </w:pPr>
      <w:r>
        <w:rPr>
          <w:rFonts w:ascii="Arial" w:hAnsi="Arial" w:cs="Arial"/>
          <w:color w:val="000000"/>
          <w:sz w:val="24"/>
          <w:szCs w:val="24"/>
          <w:lang w:eastAsia="en-US"/>
        </w:rPr>
        <w:t>5.9</w:t>
      </w:r>
      <w:r w:rsidR="00EC093C" w:rsidRPr="00FF75BD">
        <w:rPr>
          <w:rFonts w:ascii="Arial" w:hAnsi="Arial" w:cs="Arial"/>
          <w:color w:val="000000"/>
          <w:sz w:val="24"/>
          <w:szCs w:val="24"/>
          <w:lang w:eastAsia="en-US"/>
        </w:rPr>
        <w:tab/>
        <w:t xml:space="preserve">Performance management and appraisal must now be utilised as an effective vehicle for the implementation of Human Rights, Equality and Diversity objectives across all staff disciplines </w:t>
      </w:r>
      <w:r w:rsidR="00CB0DB2">
        <w:rPr>
          <w:rFonts w:ascii="Arial" w:hAnsi="Arial" w:cs="Arial"/>
          <w:color w:val="000000"/>
          <w:sz w:val="24"/>
          <w:szCs w:val="24"/>
          <w:lang w:eastAsia="en-US"/>
        </w:rPr>
        <w:t xml:space="preserve">This will be reflected in the ongoing work </w:t>
      </w:r>
      <w:r w:rsidR="00CB0DB2">
        <w:rPr>
          <w:rFonts w:ascii="Arial" w:hAnsi="Arial" w:cs="Arial"/>
          <w:color w:val="000000"/>
          <w:sz w:val="24"/>
          <w:szCs w:val="24"/>
          <w:lang w:eastAsia="en-US"/>
        </w:rPr>
        <w:lastRenderedPageBreak/>
        <w:t xml:space="preserve">around the review of the appraisal framework and also in the behavioural framework to be introduced in our recruitment processes.   </w:t>
      </w:r>
    </w:p>
    <w:p w:rsidR="00EC093C" w:rsidRDefault="00EC093C" w:rsidP="00FF75BD">
      <w:pPr>
        <w:autoSpaceDE w:val="0"/>
        <w:autoSpaceDN w:val="0"/>
        <w:adjustRightInd w:val="0"/>
        <w:spacing w:after="0" w:line="240" w:lineRule="auto"/>
        <w:ind w:left="720" w:hanging="720"/>
        <w:rPr>
          <w:rFonts w:ascii="Arial" w:hAnsi="Arial" w:cs="Arial"/>
          <w:color w:val="000000"/>
          <w:sz w:val="24"/>
          <w:szCs w:val="24"/>
          <w:lang w:eastAsia="en-US"/>
        </w:rPr>
      </w:pPr>
      <w:r w:rsidRPr="00FF75BD">
        <w:rPr>
          <w:rFonts w:ascii="Arial" w:hAnsi="Arial" w:cs="Arial"/>
          <w:color w:val="000000"/>
          <w:sz w:val="24"/>
          <w:szCs w:val="24"/>
          <w:lang w:eastAsia="en-US"/>
        </w:rPr>
        <w:t>5.</w:t>
      </w:r>
      <w:r w:rsidR="006A2DE3">
        <w:rPr>
          <w:rFonts w:ascii="Arial" w:hAnsi="Arial" w:cs="Arial"/>
          <w:color w:val="000000"/>
          <w:sz w:val="24"/>
          <w:szCs w:val="24"/>
          <w:lang w:eastAsia="en-US"/>
        </w:rPr>
        <w:t>10</w:t>
      </w:r>
      <w:r w:rsidRPr="00FF75BD">
        <w:rPr>
          <w:rFonts w:ascii="Arial" w:hAnsi="Arial" w:cs="Arial"/>
          <w:color w:val="000000"/>
          <w:sz w:val="24"/>
          <w:szCs w:val="24"/>
          <w:lang w:eastAsia="en-US"/>
        </w:rPr>
        <w:tab/>
        <w:t xml:space="preserve">Clinical and non-clinical staff champions for Human Rights, Equality &amp; Diversity will be identified who will provide leadership, visibility and facilitate employee engagement in the creation of staff equality networks and Human Rights, Equality and Diversity as a whole. </w:t>
      </w:r>
    </w:p>
    <w:p w:rsidR="00EC093C" w:rsidRDefault="00EC093C" w:rsidP="00FF75BD">
      <w:pPr>
        <w:autoSpaceDE w:val="0"/>
        <w:autoSpaceDN w:val="0"/>
        <w:adjustRightInd w:val="0"/>
        <w:spacing w:after="0" w:line="240" w:lineRule="auto"/>
        <w:ind w:left="720" w:hanging="720"/>
        <w:rPr>
          <w:rFonts w:ascii="Arial" w:hAnsi="Arial" w:cs="Arial"/>
          <w:color w:val="000000"/>
          <w:sz w:val="24"/>
          <w:szCs w:val="24"/>
          <w:lang w:eastAsia="en-US"/>
        </w:rPr>
      </w:pPr>
    </w:p>
    <w:p w:rsidR="00EC093C" w:rsidRDefault="007F607E" w:rsidP="00200C2A">
      <w:pPr>
        <w:autoSpaceDE w:val="0"/>
        <w:autoSpaceDN w:val="0"/>
        <w:adjustRightInd w:val="0"/>
        <w:spacing w:after="0" w:line="240" w:lineRule="auto"/>
        <w:ind w:left="720" w:hanging="720"/>
        <w:rPr>
          <w:rFonts w:ascii="Arial" w:hAnsi="Arial" w:cs="Arial"/>
          <w:sz w:val="24"/>
          <w:szCs w:val="24"/>
          <w:lang w:eastAsia="en-US"/>
        </w:rPr>
      </w:pPr>
      <w:r>
        <w:rPr>
          <w:noProof/>
        </w:rPr>
        <mc:AlternateContent>
          <mc:Choice Requires="wps">
            <w:drawing>
              <wp:anchor distT="0" distB="0" distL="114300" distR="114300" simplePos="0" relativeHeight="251664896" behindDoc="0" locked="0" layoutInCell="1" allowOverlap="1">
                <wp:simplePos x="0" y="0"/>
                <wp:positionH relativeFrom="column">
                  <wp:posOffset>-254635</wp:posOffset>
                </wp:positionH>
                <wp:positionV relativeFrom="paragraph">
                  <wp:posOffset>159385</wp:posOffset>
                </wp:positionV>
                <wp:extent cx="6724650" cy="3429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42900"/>
                        </a:xfrm>
                        <a:prstGeom prst="rect">
                          <a:avLst/>
                        </a:prstGeom>
                        <a:solidFill>
                          <a:srgbClr val="1F497D">
                            <a:lumMod val="40000"/>
                            <a:lumOff val="60000"/>
                          </a:srgbClr>
                        </a:solidFill>
                        <a:ln w="9525">
                          <a:solidFill>
                            <a:srgbClr val="000000"/>
                          </a:solidFill>
                          <a:miter lim="800000"/>
                          <a:headEnd/>
                          <a:tailEnd/>
                        </a:ln>
                      </wps:spPr>
                      <wps:txbx>
                        <w:txbxContent>
                          <w:p w:rsidR="009E406F" w:rsidRPr="00200C2A" w:rsidRDefault="009E406F" w:rsidP="00200C2A">
                            <w:pPr>
                              <w:pStyle w:val="ListParagraph"/>
                              <w:keepNext/>
                              <w:numPr>
                                <w:ilvl w:val="0"/>
                                <w:numId w:val="22"/>
                              </w:numPr>
                              <w:spacing w:after="0" w:line="360" w:lineRule="auto"/>
                              <w:outlineLvl w:val="4"/>
                              <w:rPr>
                                <w:rFonts w:ascii="Arial" w:hAnsi="Arial" w:cs="Arial"/>
                                <w:b/>
                                <w:bCs/>
                                <w:sz w:val="28"/>
                                <w:szCs w:val="24"/>
                              </w:rPr>
                            </w:pPr>
                            <w:r w:rsidRPr="00200C2A">
                              <w:rPr>
                                <w:rFonts w:ascii="Arial" w:hAnsi="Arial" w:cs="Arial"/>
                                <w:b/>
                                <w:bCs/>
                                <w:sz w:val="28"/>
                                <w:szCs w:val="24"/>
                              </w:rPr>
                              <w:t>Measuring Progress</w:t>
                            </w:r>
                            <w:r w:rsidRPr="00200C2A">
                              <w:rPr>
                                <w:rFonts w:ascii="Arial" w:hAnsi="Arial" w:cs="Arial"/>
                                <w:b/>
                                <w:bCs/>
                                <w:sz w:val="28"/>
                                <w:szCs w:val="24"/>
                              </w:rPr>
                              <w:tab/>
                            </w:r>
                          </w:p>
                          <w:p w:rsidR="009E406F" w:rsidRDefault="009E406F" w:rsidP="00200C2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0.05pt;margin-top:12.55pt;width:529.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vHzRAIAAIQEAAAOAAAAZHJzL2Uyb0RvYy54bWysVNuO0zAQfUfiHyy/06QhbbdR09XSUoS0&#10;XKRdPsBxnMbC9gTbbbJ8/Y6dtnRBvCDyYHlm7OOZc2ayuh20IkdhnQRT0ukkpUQYDrU0+5J+e9y9&#10;uaHEeWZqpsCIkj4JR2/Xr1+t+q4QGbSgamEJghhX9F1JW++7Ikkcb4VmbgKdMBhswGrm0bT7pLas&#10;R3StkixN50kPtu4scOEcerdjkK4jftMI7r80jROeqJJibj6uNq5VWJP1ihV7y7pW8lMa7B+y0Ewa&#10;fPQCtWWekYOVf0BpyS04aPyEg06gaSQXsQasZpr+Vs1DyzoRa0FyXHehyf0/WP75+NUSWZd0Rolh&#10;GiV6FIMn72AgWWCn71yBhx46POYHdKPKsVLX3QP/7oiBTcvMXtxZC30rWI3ZTcPN5OrqiOMCSNV/&#10;ghqfYQcPEWhorA7UIRkE0VGlp4syIRWOzvkiy+czDHGMvc2zZRqlS1hxvt1Z5z8I0CRsSmpR+YjO&#10;jvfOh2xYcT4SHnOgZL2TSkXD7quNsuTIsEumu3y52Ma76qAx19Gdp/iN7YJubKrRPT+7Ed+NMPGt&#10;F/jKkL6ky1k2G5n769sB7FLZCwgtPc6JkrqkN5dDrAh8vzd17GLPpBr3mIsyJwEC5yP7fqiGqPTi&#10;rGsF9RMqYmEcCxxj3LRgf1LS40iU1P04MCsoUR8Nqrqc5nmYoWjks0WGhr2OVNcRZjhCldRTMm43&#10;Ps5dINzAHarfyChMaJMxk1PK2OqRw9NYhlm6tuOpXz+P9TMAAAD//wMAUEsDBBQABgAIAAAAIQAf&#10;AVLk4gAAAAoBAAAPAAAAZHJzL2Rvd25yZXYueG1sTI/LTsMwEEX3SPyDNUjsWtsF+ghxqqoSi4oN&#10;lFaInRtPkwh7nMZuE/4edwWr0WiuzpybLwdn2QW70HhSIMcCGFLpTUOVgt3Hy2gOLERNRltPqOAH&#10;AyyL25tcZ8b39I6XbaxYglDItII6xjbjPJQ1Oh3GvkVKt6PvnI5p7SpuOt0nuLN8IsSUO91Q+lDr&#10;Ftc1lt/bs0sU+Xncb6Zf0pqH1enUbd52r+teqfu7YfUMLOIQ/8Jw1U/qUCSngz+TCcwqGD0KmaIK&#10;Jk9pXgNCzhfADgpmCwm8yPn/CsUvAAAA//8DAFBLAQItABQABgAIAAAAIQC2gziS/gAAAOEBAAAT&#10;AAAAAAAAAAAAAAAAAAAAAABbQ29udGVudF9UeXBlc10ueG1sUEsBAi0AFAAGAAgAAAAhADj9If/W&#10;AAAAlAEAAAsAAAAAAAAAAAAAAAAALwEAAF9yZWxzLy5yZWxzUEsBAi0AFAAGAAgAAAAhALZe8fNE&#10;AgAAhAQAAA4AAAAAAAAAAAAAAAAALgIAAGRycy9lMm9Eb2MueG1sUEsBAi0AFAAGAAgAAAAhAB8B&#10;UuTiAAAACgEAAA8AAAAAAAAAAAAAAAAAngQAAGRycy9kb3ducmV2LnhtbFBLBQYAAAAABAAEAPMA&#10;AACtBQAAAAA=&#10;" fillcolor="#8eb4e3">
                <v:textbox>
                  <w:txbxContent>
                    <w:p w:rsidR="009E406F" w:rsidRPr="00200C2A" w:rsidRDefault="009E406F" w:rsidP="00200C2A">
                      <w:pPr>
                        <w:pStyle w:val="ListParagraph"/>
                        <w:keepNext/>
                        <w:numPr>
                          <w:ilvl w:val="0"/>
                          <w:numId w:val="22"/>
                        </w:numPr>
                        <w:spacing w:after="0" w:line="360" w:lineRule="auto"/>
                        <w:outlineLvl w:val="4"/>
                        <w:rPr>
                          <w:rFonts w:ascii="Arial" w:hAnsi="Arial" w:cs="Arial"/>
                          <w:b/>
                          <w:bCs/>
                          <w:sz w:val="28"/>
                          <w:szCs w:val="24"/>
                        </w:rPr>
                      </w:pPr>
                      <w:r w:rsidRPr="00200C2A">
                        <w:rPr>
                          <w:rFonts w:ascii="Arial" w:hAnsi="Arial" w:cs="Arial"/>
                          <w:b/>
                          <w:bCs/>
                          <w:sz w:val="28"/>
                          <w:szCs w:val="24"/>
                        </w:rPr>
                        <w:t>Measuring Progress</w:t>
                      </w:r>
                      <w:r w:rsidRPr="00200C2A">
                        <w:rPr>
                          <w:rFonts w:ascii="Arial" w:hAnsi="Arial" w:cs="Arial"/>
                          <w:b/>
                          <w:bCs/>
                          <w:sz w:val="28"/>
                          <w:szCs w:val="24"/>
                        </w:rPr>
                        <w:tab/>
                      </w:r>
                    </w:p>
                    <w:p w:rsidR="009E406F" w:rsidRDefault="009E406F" w:rsidP="00200C2A"/>
                  </w:txbxContent>
                </v:textbox>
              </v:shape>
            </w:pict>
          </mc:Fallback>
        </mc:AlternateContent>
      </w:r>
    </w:p>
    <w:p w:rsidR="00EC093C" w:rsidRDefault="00EC093C" w:rsidP="00200C2A">
      <w:pPr>
        <w:autoSpaceDE w:val="0"/>
        <w:autoSpaceDN w:val="0"/>
        <w:adjustRightInd w:val="0"/>
        <w:spacing w:after="0" w:line="240" w:lineRule="auto"/>
        <w:ind w:left="720" w:hanging="720"/>
        <w:rPr>
          <w:rFonts w:ascii="Arial" w:hAnsi="Arial" w:cs="Arial"/>
          <w:sz w:val="24"/>
          <w:szCs w:val="24"/>
          <w:lang w:eastAsia="en-US"/>
        </w:rPr>
      </w:pPr>
    </w:p>
    <w:p w:rsidR="00EC093C" w:rsidRDefault="00EC093C" w:rsidP="00200C2A">
      <w:pPr>
        <w:autoSpaceDE w:val="0"/>
        <w:autoSpaceDN w:val="0"/>
        <w:adjustRightInd w:val="0"/>
        <w:spacing w:after="0" w:line="240" w:lineRule="auto"/>
        <w:ind w:left="720" w:hanging="720"/>
        <w:rPr>
          <w:rFonts w:ascii="Arial" w:hAnsi="Arial" w:cs="Arial"/>
          <w:sz w:val="24"/>
          <w:szCs w:val="24"/>
          <w:lang w:eastAsia="en-US"/>
        </w:rPr>
      </w:pPr>
    </w:p>
    <w:p w:rsidR="00EC093C" w:rsidRDefault="00EC093C" w:rsidP="00200C2A">
      <w:pPr>
        <w:autoSpaceDE w:val="0"/>
        <w:autoSpaceDN w:val="0"/>
        <w:adjustRightInd w:val="0"/>
        <w:spacing w:after="0" w:line="240" w:lineRule="auto"/>
        <w:ind w:left="720" w:hanging="720"/>
        <w:rPr>
          <w:rFonts w:ascii="Arial" w:hAnsi="Arial" w:cs="Arial"/>
          <w:sz w:val="24"/>
          <w:szCs w:val="24"/>
          <w:lang w:eastAsia="en-US"/>
        </w:rPr>
      </w:pPr>
    </w:p>
    <w:p w:rsidR="00EC093C" w:rsidRDefault="00EC093C" w:rsidP="00200C2A">
      <w:pPr>
        <w:autoSpaceDE w:val="0"/>
        <w:autoSpaceDN w:val="0"/>
        <w:adjustRightInd w:val="0"/>
        <w:spacing w:after="0" w:line="240" w:lineRule="auto"/>
        <w:ind w:left="720" w:hanging="720"/>
        <w:rPr>
          <w:rFonts w:ascii="Arial" w:hAnsi="Arial" w:cs="Arial"/>
          <w:sz w:val="24"/>
          <w:szCs w:val="24"/>
          <w:lang w:eastAsia="en-US"/>
        </w:rPr>
      </w:pPr>
      <w:r>
        <w:rPr>
          <w:rFonts w:ascii="Arial" w:hAnsi="Arial" w:cs="Arial"/>
          <w:sz w:val="24"/>
          <w:szCs w:val="24"/>
          <w:lang w:eastAsia="en-US"/>
        </w:rPr>
        <w:t>6.1</w:t>
      </w:r>
      <w:r>
        <w:rPr>
          <w:rFonts w:ascii="Arial" w:hAnsi="Arial" w:cs="Arial"/>
          <w:sz w:val="24"/>
          <w:szCs w:val="24"/>
          <w:lang w:eastAsia="en-US"/>
        </w:rPr>
        <w:tab/>
      </w:r>
      <w:r w:rsidRPr="00322C5D">
        <w:rPr>
          <w:rFonts w:ascii="Arial" w:hAnsi="Arial" w:cs="Arial"/>
          <w:sz w:val="24"/>
          <w:szCs w:val="24"/>
          <w:lang w:eastAsia="en-US"/>
        </w:rPr>
        <w:t xml:space="preserve">The success of the strategy will be measured by the progressive development towards achieving “Excelling” in the Equality Delivery System (EDS) annual audit which is detailed in </w:t>
      </w:r>
      <w:r>
        <w:rPr>
          <w:rFonts w:ascii="Arial" w:hAnsi="Arial" w:cs="Arial"/>
          <w:sz w:val="24"/>
          <w:szCs w:val="24"/>
          <w:lang w:eastAsia="en-US"/>
        </w:rPr>
        <w:t>appendix one</w:t>
      </w:r>
      <w:r w:rsidRPr="00322C5D">
        <w:rPr>
          <w:rFonts w:ascii="Arial" w:hAnsi="Arial" w:cs="Arial"/>
          <w:sz w:val="24"/>
          <w:szCs w:val="24"/>
          <w:lang w:eastAsia="en-US"/>
        </w:rPr>
        <w:t>.</w:t>
      </w:r>
    </w:p>
    <w:p w:rsidR="00EC093C" w:rsidRDefault="00EC093C" w:rsidP="00200C2A">
      <w:pPr>
        <w:autoSpaceDE w:val="0"/>
        <w:autoSpaceDN w:val="0"/>
        <w:adjustRightInd w:val="0"/>
        <w:spacing w:after="0" w:line="240" w:lineRule="auto"/>
        <w:ind w:left="720" w:hanging="720"/>
        <w:rPr>
          <w:rFonts w:ascii="Arial" w:hAnsi="Arial" w:cs="Arial"/>
          <w:sz w:val="24"/>
          <w:szCs w:val="24"/>
          <w:lang w:eastAsia="en-US"/>
        </w:rPr>
      </w:pPr>
      <w:r>
        <w:rPr>
          <w:rFonts w:ascii="Arial" w:hAnsi="Arial" w:cs="Arial"/>
          <w:sz w:val="24"/>
          <w:szCs w:val="24"/>
          <w:lang w:eastAsia="en-US"/>
        </w:rPr>
        <w:t>6.2</w:t>
      </w:r>
      <w:r>
        <w:rPr>
          <w:rFonts w:ascii="Arial" w:hAnsi="Arial" w:cs="Arial"/>
          <w:sz w:val="24"/>
          <w:szCs w:val="24"/>
          <w:lang w:eastAsia="en-US"/>
        </w:rPr>
        <w:tab/>
        <w:t>Other measures will include:-</w:t>
      </w:r>
    </w:p>
    <w:p w:rsidR="009E406F" w:rsidRPr="009E406F" w:rsidRDefault="00EC093C" w:rsidP="00CB0DB2">
      <w:pPr>
        <w:pStyle w:val="ListParagraph"/>
        <w:numPr>
          <w:ilvl w:val="0"/>
          <w:numId w:val="23"/>
        </w:numPr>
        <w:autoSpaceDE w:val="0"/>
        <w:autoSpaceDN w:val="0"/>
        <w:adjustRightInd w:val="0"/>
        <w:spacing w:after="0" w:line="240" w:lineRule="auto"/>
        <w:ind w:hanging="720"/>
        <w:rPr>
          <w:rFonts w:ascii="Arial" w:hAnsi="Arial" w:cs="Arial"/>
          <w:color w:val="000000"/>
          <w:sz w:val="24"/>
          <w:szCs w:val="24"/>
          <w:lang w:eastAsia="en-US"/>
        </w:rPr>
      </w:pPr>
      <w:r w:rsidRPr="00CB0DB2">
        <w:rPr>
          <w:rFonts w:ascii="Arial" w:hAnsi="Arial" w:cs="Arial"/>
          <w:sz w:val="24"/>
          <w:szCs w:val="24"/>
          <w:lang w:eastAsia="en-US"/>
        </w:rPr>
        <w:t>Improved patient and staff experience as measured by the annual patient and staff surveys</w:t>
      </w:r>
      <w:r w:rsidR="00CB0DB2">
        <w:rPr>
          <w:rFonts w:ascii="Arial" w:hAnsi="Arial" w:cs="Arial"/>
          <w:sz w:val="24"/>
          <w:szCs w:val="24"/>
          <w:lang w:eastAsia="en-US"/>
        </w:rPr>
        <w:t xml:space="preserve">.  These surveys </w:t>
      </w:r>
      <w:r w:rsidR="00CB0DB2" w:rsidRPr="00CB0DB2">
        <w:rPr>
          <w:rFonts w:ascii="Arial" w:hAnsi="Arial" w:cs="Arial"/>
          <w:sz w:val="24"/>
          <w:szCs w:val="24"/>
          <w:lang w:eastAsia="en-US"/>
        </w:rPr>
        <w:t xml:space="preserve">are disaggregated by protected characteristics and any patterns/ signs </w:t>
      </w:r>
      <w:r w:rsidR="00CB0DB2">
        <w:rPr>
          <w:rFonts w:ascii="Arial" w:hAnsi="Arial" w:cs="Arial"/>
          <w:sz w:val="24"/>
          <w:szCs w:val="24"/>
          <w:lang w:eastAsia="en-US"/>
        </w:rPr>
        <w:t>of discrimination investigated further.</w:t>
      </w:r>
    </w:p>
    <w:p w:rsidR="00EC093C" w:rsidRPr="009E406F" w:rsidRDefault="00EC093C" w:rsidP="00CB0DB2">
      <w:pPr>
        <w:pStyle w:val="ListParagraph"/>
        <w:numPr>
          <w:ilvl w:val="0"/>
          <w:numId w:val="23"/>
        </w:numPr>
        <w:autoSpaceDE w:val="0"/>
        <w:autoSpaceDN w:val="0"/>
        <w:adjustRightInd w:val="0"/>
        <w:spacing w:after="0" w:line="240" w:lineRule="auto"/>
        <w:ind w:hanging="720"/>
        <w:rPr>
          <w:rFonts w:ascii="Arial" w:hAnsi="Arial" w:cs="Arial"/>
          <w:color w:val="000000"/>
          <w:sz w:val="24"/>
          <w:szCs w:val="24"/>
          <w:lang w:eastAsia="en-US"/>
        </w:rPr>
      </w:pPr>
      <w:r w:rsidRPr="00CB0DB2">
        <w:rPr>
          <w:rFonts w:ascii="Arial" w:hAnsi="Arial" w:cs="Arial"/>
          <w:sz w:val="24"/>
          <w:szCs w:val="24"/>
          <w:lang w:eastAsia="en-US"/>
        </w:rPr>
        <w:t xml:space="preserve">Reduction in complaints associated to Human Rights, Equality and </w:t>
      </w:r>
      <w:r w:rsidRPr="00C965A1">
        <w:rPr>
          <w:rFonts w:ascii="Arial" w:hAnsi="Arial" w:cs="Arial"/>
          <w:sz w:val="24"/>
          <w:szCs w:val="24"/>
          <w:lang w:eastAsia="en-US"/>
        </w:rPr>
        <w:t>Diversity.</w:t>
      </w:r>
    </w:p>
    <w:p w:rsidR="00075AE4" w:rsidRPr="00075AE4" w:rsidRDefault="00075AE4" w:rsidP="00CB0DB2">
      <w:pPr>
        <w:pStyle w:val="ListParagraph"/>
        <w:numPr>
          <w:ilvl w:val="0"/>
          <w:numId w:val="23"/>
        </w:numPr>
        <w:autoSpaceDE w:val="0"/>
        <w:autoSpaceDN w:val="0"/>
        <w:adjustRightInd w:val="0"/>
        <w:spacing w:after="0" w:line="240" w:lineRule="auto"/>
        <w:ind w:hanging="720"/>
        <w:rPr>
          <w:rFonts w:ascii="Arial" w:hAnsi="Arial" w:cs="Arial"/>
          <w:color w:val="000000"/>
          <w:sz w:val="24"/>
          <w:szCs w:val="24"/>
          <w:lang w:eastAsia="en-US"/>
        </w:rPr>
      </w:pPr>
      <w:r>
        <w:rPr>
          <w:rFonts w:ascii="Arial" w:hAnsi="Arial" w:cs="Arial"/>
          <w:sz w:val="24"/>
          <w:szCs w:val="24"/>
          <w:lang w:eastAsia="en-US"/>
        </w:rPr>
        <w:t xml:space="preserve">The use of recorded patients stories with Trust Board and at essentials training </w:t>
      </w:r>
      <w:r w:rsidR="005342CB">
        <w:rPr>
          <w:rFonts w:ascii="Arial" w:hAnsi="Arial" w:cs="Arial"/>
          <w:sz w:val="24"/>
          <w:szCs w:val="24"/>
          <w:lang w:eastAsia="en-US"/>
        </w:rPr>
        <w:t xml:space="preserve">for </w:t>
      </w:r>
      <w:r>
        <w:rPr>
          <w:rFonts w:ascii="Arial" w:hAnsi="Arial" w:cs="Arial"/>
          <w:sz w:val="24"/>
          <w:szCs w:val="24"/>
          <w:lang w:eastAsia="en-US"/>
        </w:rPr>
        <w:t>all staff</w:t>
      </w:r>
    </w:p>
    <w:p w:rsidR="00EC093C" w:rsidRPr="006F7C70" w:rsidRDefault="00EC093C" w:rsidP="00200C2A">
      <w:pPr>
        <w:pStyle w:val="ListParagraph"/>
        <w:numPr>
          <w:ilvl w:val="0"/>
          <w:numId w:val="23"/>
        </w:numPr>
        <w:autoSpaceDE w:val="0"/>
        <w:autoSpaceDN w:val="0"/>
        <w:adjustRightInd w:val="0"/>
        <w:spacing w:after="0" w:line="240" w:lineRule="auto"/>
        <w:ind w:hanging="720"/>
        <w:rPr>
          <w:rFonts w:ascii="Arial" w:hAnsi="Arial" w:cs="Arial"/>
          <w:color w:val="000000"/>
          <w:sz w:val="24"/>
          <w:szCs w:val="24"/>
          <w:lang w:eastAsia="en-US"/>
        </w:rPr>
      </w:pPr>
      <w:r w:rsidRPr="006F7C70">
        <w:rPr>
          <w:rFonts w:ascii="Arial" w:hAnsi="Arial" w:cs="Arial"/>
          <w:sz w:val="24"/>
          <w:szCs w:val="24"/>
          <w:lang w:eastAsia="en-US"/>
        </w:rPr>
        <w:t>Improved community engagement held in conjunction with wider public engagement events the Trust undertakes.</w:t>
      </w:r>
    </w:p>
    <w:p w:rsidR="00EC093C" w:rsidRPr="006F7C70" w:rsidRDefault="00EC093C" w:rsidP="00200C2A">
      <w:pPr>
        <w:pStyle w:val="ListParagraph"/>
        <w:numPr>
          <w:ilvl w:val="0"/>
          <w:numId w:val="23"/>
        </w:numPr>
        <w:autoSpaceDE w:val="0"/>
        <w:autoSpaceDN w:val="0"/>
        <w:adjustRightInd w:val="0"/>
        <w:spacing w:after="0" w:line="240" w:lineRule="auto"/>
        <w:ind w:hanging="720"/>
        <w:rPr>
          <w:rFonts w:ascii="Arial" w:hAnsi="Arial" w:cs="Arial"/>
          <w:color w:val="000000"/>
          <w:sz w:val="24"/>
          <w:szCs w:val="24"/>
          <w:lang w:eastAsia="en-US"/>
        </w:rPr>
      </w:pPr>
      <w:r w:rsidRPr="006F7C70">
        <w:rPr>
          <w:rFonts w:ascii="Arial" w:hAnsi="Arial" w:cs="Arial"/>
          <w:sz w:val="24"/>
          <w:szCs w:val="24"/>
          <w:lang w:eastAsia="en-US"/>
        </w:rPr>
        <w:t>Evidence of equal access, experience and outcomes for all protected groups through better monitoring and use of data.</w:t>
      </w:r>
    </w:p>
    <w:p w:rsidR="00EC093C" w:rsidRDefault="002A7CFB" w:rsidP="00200C2A">
      <w:pPr>
        <w:pStyle w:val="ListParagraph"/>
        <w:numPr>
          <w:ilvl w:val="0"/>
          <w:numId w:val="23"/>
        </w:numPr>
        <w:autoSpaceDE w:val="0"/>
        <w:autoSpaceDN w:val="0"/>
        <w:adjustRightInd w:val="0"/>
        <w:spacing w:after="0" w:line="240" w:lineRule="auto"/>
        <w:ind w:hanging="720"/>
        <w:rPr>
          <w:rFonts w:ascii="Arial" w:hAnsi="Arial" w:cs="Arial"/>
          <w:color w:val="000000"/>
          <w:sz w:val="24"/>
          <w:szCs w:val="24"/>
          <w:lang w:eastAsia="en-US"/>
        </w:rPr>
      </w:pPr>
      <w:r>
        <w:rPr>
          <w:rFonts w:ascii="Arial" w:hAnsi="Arial" w:cs="Arial"/>
          <w:color w:val="000000"/>
          <w:sz w:val="24"/>
          <w:szCs w:val="24"/>
          <w:lang w:eastAsia="en-US"/>
        </w:rPr>
        <w:t>Reductions leading to e</w:t>
      </w:r>
      <w:r w:rsidR="00EC093C" w:rsidRPr="006F7C70">
        <w:rPr>
          <w:rFonts w:ascii="Arial" w:hAnsi="Arial" w:cs="Arial"/>
          <w:color w:val="000000"/>
          <w:sz w:val="24"/>
          <w:szCs w:val="24"/>
          <w:lang w:eastAsia="en-US"/>
        </w:rPr>
        <w:t xml:space="preserve">limination of inequalities in all workforce activity reflected in the annual Workforce Report. </w:t>
      </w:r>
    </w:p>
    <w:p w:rsidR="00EC093C" w:rsidRDefault="00EC093C" w:rsidP="00200C2A">
      <w:pPr>
        <w:pStyle w:val="ListParagraph"/>
        <w:numPr>
          <w:ilvl w:val="0"/>
          <w:numId w:val="23"/>
        </w:numPr>
        <w:autoSpaceDE w:val="0"/>
        <w:autoSpaceDN w:val="0"/>
        <w:adjustRightInd w:val="0"/>
        <w:spacing w:after="0" w:line="240" w:lineRule="auto"/>
        <w:ind w:hanging="720"/>
        <w:rPr>
          <w:rFonts w:ascii="Arial" w:hAnsi="Arial" w:cs="Arial"/>
          <w:color w:val="000000"/>
          <w:sz w:val="24"/>
          <w:szCs w:val="24"/>
          <w:lang w:eastAsia="en-US"/>
        </w:rPr>
      </w:pPr>
      <w:r w:rsidRPr="006F7C70">
        <w:rPr>
          <w:rFonts w:ascii="Arial" w:hAnsi="Arial" w:cs="Arial"/>
          <w:color w:val="000000"/>
          <w:sz w:val="24"/>
          <w:szCs w:val="24"/>
          <w:lang w:eastAsia="en-US"/>
        </w:rPr>
        <w:t>Avoidance of costly litigation; employment tribunals and / or patients seeking legal redress for discrimination</w:t>
      </w:r>
    </w:p>
    <w:p w:rsidR="00EC093C" w:rsidRDefault="00EC093C" w:rsidP="006F7C70">
      <w:pPr>
        <w:pStyle w:val="ListParagraph"/>
        <w:numPr>
          <w:ilvl w:val="0"/>
          <w:numId w:val="23"/>
        </w:numPr>
        <w:autoSpaceDE w:val="0"/>
        <w:autoSpaceDN w:val="0"/>
        <w:adjustRightInd w:val="0"/>
        <w:spacing w:after="0" w:line="240" w:lineRule="auto"/>
        <w:ind w:hanging="720"/>
        <w:rPr>
          <w:rFonts w:ascii="Arial" w:hAnsi="Arial" w:cs="Arial"/>
          <w:color w:val="000000"/>
          <w:sz w:val="24"/>
          <w:szCs w:val="24"/>
          <w:lang w:eastAsia="en-US"/>
        </w:rPr>
      </w:pPr>
      <w:r w:rsidRPr="006F7C70">
        <w:rPr>
          <w:rFonts w:ascii="Arial" w:hAnsi="Arial" w:cs="Arial"/>
          <w:color w:val="000000"/>
          <w:sz w:val="24"/>
          <w:szCs w:val="24"/>
          <w:lang w:eastAsia="en-US"/>
        </w:rPr>
        <w:t xml:space="preserve">Reduced reported levels of bullying and harassment.  </w:t>
      </w:r>
    </w:p>
    <w:p w:rsidR="00EC093C" w:rsidRDefault="00EC093C" w:rsidP="00CB28FD">
      <w:pPr>
        <w:autoSpaceDE w:val="0"/>
        <w:autoSpaceDN w:val="0"/>
        <w:adjustRightInd w:val="0"/>
        <w:spacing w:after="0" w:line="240" w:lineRule="auto"/>
        <w:rPr>
          <w:rFonts w:ascii="Arial" w:hAnsi="Arial" w:cs="Arial"/>
          <w:color w:val="000000"/>
          <w:sz w:val="24"/>
          <w:szCs w:val="24"/>
          <w:lang w:eastAsia="en-US"/>
        </w:rPr>
      </w:pPr>
    </w:p>
    <w:p w:rsidR="00EC093C" w:rsidRDefault="00EC093C" w:rsidP="00FF75BD">
      <w:pPr>
        <w:autoSpaceDE w:val="0"/>
        <w:autoSpaceDN w:val="0"/>
        <w:adjustRightInd w:val="0"/>
        <w:spacing w:after="0" w:line="240" w:lineRule="auto"/>
        <w:ind w:left="720" w:hanging="720"/>
        <w:rPr>
          <w:rFonts w:ascii="Arial" w:hAnsi="Arial" w:cs="Arial"/>
          <w:color w:val="000000"/>
          <w:sz w:val="24"/>
          <w:szCs w:val="24"/>
          <w:lang w:eastAsia="en-US"/>
        </w:rPr>
      </w:pPr>
    </w:p>
    <w:p w:rsidR="00EC093C" w:rsidRPr="00FF75BD" w:rsidRDefault="007F607E" w:rsidP="005625D7">
      <w:pPr>
        <w:spacing w:after="0" w:line="240" w:lineRule="auto"/>
        <w:rPr>
          <w:rFonts w:ascii="Arial" w:hAnsi="Arial" w:cs="Arial"/>
          <w:b/>
          <w:sz w:val="24"/>
          <w:szCs w:val="24"/>
        </w:rPr>
      </w:pPr>
      <w:r>
        <w:rPr>
          <w:noProof/>
        </w:rPr>
        <mc:AlternateContent>
          <mc:Choice Requires="wps">
            <w:drawing>
              <wp:anchor distT="0" distB="0" distL="114300" distR="114300" simplePos="0" relativeHeight="251661824" behindDoc="0" locked="0" layoutInCell="1" allowOverlap="1">
                <wp:simplePos x="0" y="0"/>
                <wp:positionH relativeFrom="column">
                  <wp:posOffset>-302260</wp:posOffset>
                </wp:positionH>
                <wp:positionV relativeFrom="paragraph">
                  <wp:posOffset>24130</wp:posOffset>
                </wp:positionV>
                <wp:extent cx="6724650" cy="34290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42900"/>
                        </a:xfrm>
                        <a:prstGeom prst="rect">
                          <a:avLst/>
                        </a:prstGeom>
                        <a:solidFill>
                          <a:srgbClr val="1F497D">
                            <a:lumMod val="40000"/>
                            <a:lumOff val="60000"/>
                          </a:srgbClr>
                        </a:solidFill>
                        <a:ln w="9525">
                          <a:solidFill>
                            <a:srgbClr val="000000"/>
                          </a:solidFill>
                          <a:miter lim="800000"/>
                          <a:headEnd/>
                          <a:tailEnd/>
                        </a:ln>
                      </wps:spPr>
                      <wps:txbx>
                        <w:txbxContent>
                          <w:p w:rsidR="009E406F" w:rsidRPr="00493E91" w:rsidRDefault="009E406F" w:rsidP="00493E91">
                            <w:pPr>
                              <w:pStyle w:val="ListParagraph"/>
                              <w:keepNext/>
                              <w:numPr>
                                <w:ilvl w:val="0"/>
                                <w:numId w:val="26"/>
                              </w:numPr>
                              <w:spacing w:after="0" w:line="360" w:lineRule="auto"/>
                              <w:outlineLvl w:val="4"/>
                              <w:rPr>
                                <w:rFonts w:ascii="Arial" w:hAnsi="Arial" w:cs="Arial"/>
                                <w:b/>
                                <w:bCs/>
                                <w:sz w:val="28"/>
                                <w:szCs w:val="24"/>
                              </w:rPr>
                            </w:pPr>
                            <w:r w:rsidRPr="00493E91">
                              <w:rPr>
                                <w:rFonts w:ascii="Arial" w:hAnsi="Arial" w:cs="Arial"/>
                                <w:b/>
                                <w:bCs/>
                                <w:sz w:val="28"/>
                                <w:szCs w:val="24"/>
                              </w:rPr>
                              <w:t>Roles and responsibilities</w:t>
                            </w:r>
                            <w:r w:rsidRPr="00493E91">
                              <w:rPr>
                                <w:rFonts w:ascii="Arial" w:hAnsi="Arial" w:cs="Arial"/>
                                <w:b/>
                                <w:bCs/>
                                <w:sz w:val="28"/>
                                <w:szCs w:val="24"/>
                              </w:rPr>
                              <w:tab/>
                            </w:r>
                          </w:p>
                          <w:p w:rsidR="009E406F" w:rsidRDefault="009E406F" w:rsidP="0043416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3.8pt;margin-top:1.9pt;width:529.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9ERAIAAIUEAAAOAAAAZHJzL2Uyb0RvYy54bWysVNuO2yAQfa/Uf0C8N3Zc52bFWW2Tpqq0&#10;vUi7/QCCcYwKjAskdvr1O+AkzbbqS1U/IGYGDjPnzHh512tFjsI6Caak41FKiTAcKmn2Jf32tH0z&#10;p8R5ZiqmwIiSnoSjd6vXr5ZdW4gMGlCVsARBjCu6tqSN922RJI43QjM3glYYDNZgNfNo2n1SWdYh&#10;ulZJlqbTpANbtRa4cA69myFIVxG/rgX3X+raCU9USTE3H1cb111Yk9WSFXvL2kbycxrsH7LQTBp8&#10;9Aq1YZ6Rg5V/QGnJLTio/YiDTqCuJRexBqxmnP5WzWPDWhFrQXJce6XJ/T9Y/vn41RJZlTQbU2KY&#10;Ro2eRO/JO+hJFujpWlfgqccWz/ke3ShzLNW1D8C/O2Jg3TCzF/fWQtcIVmF643Azubk64LgAsus+&#10;QYXPsIOHCNTXVgfukA2C6CjT6SpNSIWjczrL8ukEQxxjb/NskUbtElZcbrfW+Q8CNAmbklqUPqKz&#10;44PzIRtWXI6ExxwoWW2lUtGw+91aWXJk2Cbjbb6YbeJdddCY6+DOU/yGfkE3dtXgnl7ciO8GmPjW&#10;C3xlSFfSxSSbDMz99e0Adq3sBYSWHgdFSV3S+fUQKwLf700V29gzqYY95qLMWYDA+cC+73d9lHp+&#10;0XUH1QkVsTDMBc4xbhqwPynpcCZK6n4cmBWUqI8GVV2M8zwMUTTyySxDw95GdrcRZjhCldRTMmzX&#10;Pg5eINzAPapfyyhMaJMhk3PK2OuRw/NchmG6teOpX3+P1TMAAAD//wMAUEsDBBQABgAIAAAAIQDe&#10;VL8/4AAAAAkBAAAPAAAAZHJzL2Rvd25yZXYueG1sTI/BTsMwEETvSPyDtUjcWse0pFWIU1WVOFRc&#10;oBQhbm7sJhH2OrXdJvw92xMcVzN6+6Zcjc6yiwmx8yhBTDNgBmuvO2wk7N+fJ0tgMSnUyno0En5M&#10;hFV1e1OqQvsB38xllxpGEIyFktCm1Becx7o1TsWp7w1SdvTBqURnaLgOaiC4s/why3LuVIf0oVW9&#10;2bSm/t6dHVHE5/Fjm38Jq2fr0ylsX/cvm0HK+7tx/QQsmTH9leGqT+pQkdPBn1FHZiVM5oucqhJm&#10;tOCaZ0LMgR0kPC6WwKuS/19Q/QIAAP//AwBQSwECLQAUAAYACAAAACEAtoM4kv4AAADhAQAAEwAA&#10;AAAAAAAAAAAAAAAAAAAAW0NvbnRlbnRfVHlwZXNdLnhtbFBLAQItABQABgAIAAAAIQA4/SH/1gAA&#10;AJQBAAALAAAAAAAAAAAAAAAAAC8BAABfcmVscy8ucmVsc1BLAQItABQABgAIAAAAIQDr4M9ERAIA&#10;AIUEAAAOAAAAAAAAAAAAAAAAAC4CAABkcnMvZTJvRG9jLnhtbFBLAQItABQABgAIAAAAIQDeVL8/&#10;4AAAAAkBAAAPAAAAAAAAAAAAAAAAAJ4EAABkcnMvZG93bnJldi54bWxQSwUGAAAAAAQABADzAAAA&#10;qwUAAAAA&#10;" fillcolor="#8eb4e3">
                <v:textbox>
                  <w:txbxContent>
                    <w:p w:rsidR="009E406F" w:rsidRPr="00493E91" w:rsidRDefault="009E406F" w:rsidP="00493E91">
                      <w:pPr>
                        <w:pStyle w:val="ListParagraph"/>
                        <w:keepNext/>
                        <w:numPr>
                          <w:ilvl w:val="0"/>
                          <w:numId w:val="26"/>
                        </w:numPr>
                        <w:spacing w:after="0" w:line="360" w:lineRule="auto"/>
                        <w:outlineLvl w:val="4"/>
                        <w:rPr>
                          <w:rFonts w:ascii="Arial" w:hAnsi="Arial" w:cs="Arial"/>
                          <w:b/>
                          <w:bCs/>
                          <w:sz w:val="28"/>
                          <w:szCs w:val="24"/>
                        </w:rPr>
                      </w:pPr>
                      <w:r w:rsidRPr="00493E91">
                        <w:rPr>
                          <w:rFonts w:ascii="Arial" w:hAnsi="Arial" w:cs="Arial"/>
                          <w:b/>
                          <w:bCs/>
                          <w:sz w:val="28"/>
                          <w:szCs w:val="24"/>
                        </w:rPr>
                        <w:t>Roles and responsibilities</w:t>
                      </w:r>
                      <w:r w:rsidRPr="00493E91">
                        <w:rPr>
                          <w:rFonts w:ascii="Arial" w:hAnsi="Arial" w:cs="Arial"/>
                          <w:b/>
                          <w:bCs/>
                          <w:sz w:val="28"/>
                          <w:szCs w:val="24"/>
                        </w:rPr>
                        <w:tab/>
                      </w:r>
                    </w:p>
                    <w:p w:rsidR="009E406F" w:rsidRDefault="009E406F" w:rsidP="00434163"/>
                  </w:txbxContent>
                </v:textbox>
              </v:shape>
            </w:pict>
          </mc:Fallback>
        </mc:AlternateContent>
      </w:r>
    </w:p>
    <w:p w:rsidR="00EC093C" w:rsidRDefault="00EC093C" w:rsidP="005625D7">
      <w:pPr>
        <w:spacing w:after="0" w:line="240" w:lineRule="auto"/>
        <w:rPr>
          <w:rFonts w:ascii="Arial" w:hAnsi="Arial" w:cs="Arial"/>
          <w:b/>
          <w:sz w:val="28"/>
          <w:szCs w:val="28"/>
        </w:rPr>
      </w:pPr>
    </w:p>
    <w:p w:rsidR="00EC093C" w:rsidRDefault="00EC093C" w:rsidP="005625D7">
      <w:pPr>
        <w:spacing w:after="0" w:line="240" w:lineRule="auto"/>
        <w:rPr>
          <w:rFonts w:ascii="Arial" w:hAnsi="Arial" w:cs="Arial"/>
          <w:b/>
          <w:sz w:val="28"/>
          <w:szCs w:val="28"/>
        </w:rPr>
      </w:pPr>
    </w:p>
    <w:p w:rsidR="00EC093C" w:rsidRPr="00200C2A" w:rsidRDefault="00EC093C" w:rsidP="00623B9A">
      <w:pPr>
        <w:autoSpaceDE w:val="0"/>
        <w:autoSpaceDN w:val="0"/>
        <w:adjustRightInd w:val="0"/>
        <w:spacing w:after="0" w:line="240" w:lineRule="auto"/>
        <w:rPr>
          <w:rFonts w:ascii="Arial" w:hAnsi="Arial" w:cs="Arial"/>
          <w:b/>
          <w:bCs/>
          <w:sz w:val="24"/>
          <w:szCs w:val="24"/>
          <w:lang w:eastAsia="en-US"/>
        </w:rPr>
      </w:pPr>
      <w:r>
        <w:rPr>
          <w:rFonts w:ascii="Arial,Bold" w:hAnsi="Arial,Bold" w:cs="Arial,Bold"/>
          <w:b/>
          <w:bCs/>
          <w:sz w:val="22"/>
          <w:szCs w:val="22"/>
          <w:lang w:eastAsia="en-US"/>
        </w:rPr>
        <w:t>7.1</w:t>
      </w:r>
      <w:r>
        <w:rPr>
          <w:rFonts w:ascii="Arial,Bold" w:hAnsi="Arial,Bold" w:cs="Arial,Bold"/>
          <w:b/>
          <w:bCs/>
          <w:sz w:val="22"/>
          <w:szCs w:val="22"/>
          <w:lang w:eastAsia="en-US"/>
        </w:rPr>
        <w:tab/>
      </w:r>
      <w:r w:rsidRPr="00200C2A">
        <w:rPr>
          <w:rFonts w:ascii="Arial" w:hAnsi="Arial" w:cs="Arial"/>
          <w:b/>
          <w:bCs/>
          <w:sz w:val="24"/>
          <w:szCs w:val="24"/>
          <w:lang w:eastAsia="en-US"/>
        </w:rPr>
        <w:t>Board</w:t>
      </w:r>
      <w:r>
        <w:rPr>
          <w:rFonts w:ascii="Arial" w:hAnsi="Arial" w:cs="Arial"/>
          <w:b/>
          <w:bCs/>
          <w:sz w:val="24"/>
          <w:szCs w:val="24"/>
          <w:lang w:eastAsia="en-US"/>
        </w:rPr>
        <w:t xml:space="preserve"> of Directors</w:t>
      </w:r>
    </w:p>
    <w:p w:rsidR="00EC093C" w:rsidRPr="00200C2A" w:rsidRDefault="00EC093C" w:rsidP="00434163">
      <w:pPr>
        <w:autoSpaceDE w:val="0"/>
        <w:autoSpaceDN w:val="0"/>
        <w:adjustRightInd w:val="0"/>
        <w:spacing w:after="0" w:line="240" w:lineRule="auto"/>
        <w:ind w:left="720"/>
        <w:rPr>
          <w:rFonts w:ascii="Arial" w:hAnsi="Arial" w:cs="Arial"/>
          <w:sz w:val="24"/>
          <w:szCs w:val="24"/>
          <w:lang w:eastAsia="en-US"/>
        </w:rPr>
      </w:pPr>
      <w:r w:rsidRPr="00200C2A">
        <w:rPr>
          <w:rFonts w:ascii="Arial" w:hAnsi="Arial" w:cs="Arial"/>
          <w:sz w:val="24"/>
          <w:szCs w:val="24"/>
          <w:lang w:eastAsia="en-US"/>
        </w:rPr>
        <w:t>The Chief Executive is the accountable officer for E&amp;D however the Chairman</w:t>
      </w:r>
      <w:r>
        <w:rPr>
          <w:rFonts w:ascii="Arial" w:hAnsi="Arial" w:cs="Arial"/>
          <w:sz w:val="24"/>
          <w:szCs w:val="24"/>
          <w:lang w:eastAsia="en-US"/>
        </w:rPr>
        <w:t xml:space="preserve"> and other </w:t>
      </w:r>
      <w:r w:rsidRPr="00200C2A">
        <w:rPr>
          <w:rFonts w:ascii="Arial" w:hAnsi="Arial" w:cs="Arial"/>
          <w:sz w:val="24"/>
          <w:szCs w:val="24"/>
          <w:lang w:eastAsia="en-US"/>
        </w:rPr>
        <w:t>Board</w:t>
      </w:r>
      <w:r>
        <w:rPr>
          <w:rFonts w:ascii="Arial" w:hAnsi="Arial" w:cs="Arial"/>
          <w:sz w:val="24"/>
          <w:szCs w:val="24"/>
          <w:lang w:eastAsia="en-US"/>
        </w:rPr>
        <w:t xml:space="preserve"> </w:t>
      </w:r>
      <w:r w:rsidRPr="00200C2A">
        <w:rPr>
          <w:rFonts w:ascii="Arial" w:hAnsi="Arial" w:cs="Arial"/>
          <w:sz w:val="24"/>
          <w:szCs w:val="24"/>
          <w:lang w:eastAsia="en-US"/>
        </w:rPr>
        <w:t>Directors all have responsibility for ensuring that Stockport NHS Foundation Trust is compliant with Equality and Human Rights legislation.</w:t>
      </w:r>
    </w:p>
    <w:p w:rsidR="00EC093C" w:rsidRPr="00200C2A" w:rsidRDefault="00EC093C" w:rsidP="00434163">
      <w:pPr>
        <w:autoSpaceDE w:val="0"/>
        <w:autoSpaceDN w:val="0"/>
        <w:adjustRightInd w:val="0"/>
        <w:spacing w:after="0" w:line="240" w:lineRule="auto"/>
        <w:ind w:left="720"/>
        <w:rPr>
          <w:rFonts w:ascii="Arial" w:hAnsi="Arial" w:cs="Arial"/>
          <w:sz w:val="24"/>
          <w:szCs w:val="24"/>
          <w:lang w:eastAsia="en-US"/>
        </w:rPr>
      </w:pPr>
    </w:p>
    <w:p w:rsidR="00EC093C" w:rsidRPr="00200C2A" w:rsidRDefault="00EC093C" w:rsidP="00623B9A">
      <w:pPr>
        <w:autoSpaceDE w:val="0"/>
        <w:autoSpaceDN w:val="0"/>
        <w:adjustRightInd w:val="0"/>
        <w:spacing w:after="0" w:line="240" w:lineRule="auto"/>
        <w:rPr>
          <w:rFonts w:ascii="Arial" w:hAnsi="Arial" w:cs="Arial"/>
          <w:b/>
          <w:bCs/>
          <w:sz w:val="24"/>
          <w:szCs w:val="24"/>
          <w:lang w:eastAsia="en-US"/>
        </w:rPr>
      </w:pPr>
      <w:r>
        <w:rPr>
          <w:rFonts w:ascii="Arial" w:hAnsi="Arial" w:cs="Arial"/>
          <w:b/>
          <w:bCs/>
          <w:sz w:val="24"/>
          <w:szCs w:val="24"/>
          <w:lang w:eastAsia="en-US"/>
        </w:rPr>
        <w:t>7</w:t>
      </w:r>
      <w:r w:rsidRPr="00200C2A">
        <w:rPr>
          <w:rFonts w:ascii="Arial" w:hAnsi="Arial" w:cs="Arial"/>
          <w:b/>
          <w:bCs/>
          <w:sz w:val="24"/>
          <w:szCs w:val="24"/>
          <w:lang w:eastAsia="en-US"/>
        </w:rPr>
        <w:t>.2</w:t>
      </w:r>
      <w:r w:rsidRPr="00200C2A">
        <w:rPr>
          <w:rFonts w:ascii="Arial" w:hAnsi="Arial" w:cs="Arial"/>
          <w:b/>
          <w:bCs/>
          <w:sz w:val="24"/>
          <w:szCs w:val="24"/>
          <w:lang w:eastAsia="en-US"/>
        </w:rPr>
        <w:tab/>
        <w:t xml:space="preserve">Director of </w:t>
      </w:r>
      <w:r>
        <w:rPr>
          <w:rFonts w:ascii="Arial" w:hAnsi="Arial" w:cs="Arial"/>
          <w:b/>
          <w:bCs/>
          <w:sz w:val="24"/>
          <w:szCs w:val="24"/>
          <w:lang w:eastAsia="en-US"/>
        </w:rPr>
        <w:t xml:space="preserve">Workforce </w:t>
      </w:r>
      <w:r w:rsidRPr="00200C2A">
        <w:rPr>
          <w:rFonts w:ascii="Arial" w:hAnsi="Arial" w:cs="Arial"/>
          <w:b/>
          <w:bCs/>
          <w:sz w:val="24"/>
          <w:szCs w:val="24"/>
          <w:lang w:eastAsia="en-US"/>
        </w:rPr>
        <w:t>and Organisational Development</w:t>
      </w:r>
    </w:p>
    <w:p w:rsidR="00EC093C" w:rsidRPr="00200C2A" w:rsidRDefault="00EC093C" w:rsidP="00434163">
      <w:pPr>
        <w:autoSpaceDE w:val="0"/>
        <w:autoSpaceDN w:val="0"/>
        <w:adjustRightInd w:val="0"/>
        <w:spacing w:after="0" w:line="240" w:lineRule="auto"/>
        <w:ind w:left="720"/>
        <w:rPr>
          <w:rFonts w:ascii="Arial" w:hAnsi="Arial" w:cs="Arial"/>
          <w:sz w:val="24"/>
          <w:szCs w:val="24"/>
          <w:lang w:eastAsia="en-US"/>
        </w:rPr>
      </w:pPr>
      <w:r w:rsidRPr="00200C2A">
        <w:rPr>
          <w:rFonts w:ascii="Arial" w:hAnsi="Arial" w:cs="Arial"/>
          <w:sz w:val="24"/>
          <w:szCs w:val="24"/>
          <w:lang w:eastAsia="en-US"/>
        </w:rPr>
        <w:t>The Director has delegated responsibility to ensure the delivery of this Strategy. The</w:t>
      </w:r>
      <w:r>
        <w:rPr>
          <w:rFonts w:ascii="Arial" w:hAnsi="Arial" w:cs="Arial"/>
          <w:sz w:val="24"/>
          <w:szCs w:val="24"/>
          <w:lang w:eastAsia="en-US"/>
        </w:rPr>
        <w:t xml:space="preserve"> </w:t>
      </w:r>
      <w:r w:rsidRPr="00200C2A">
        <w:rPr>
          <w:rFonts w:ascii="Arial" w:hAnsi="Arial" w:cs="Arial"/>
          <w:sz w:val="24"/>
          <w:szCs w:val="24"/>
          <w:lang w:eastAsia="en-US"/>
        </w:rPr>
        <w:t xml:space="preserve">Director chairs the Equality and Diversity </w:t>
      </w:r>
      <w:r>
        <w:rPr>
          <w:rFonts w:ascii="Arial" w:hAnsi="Arial" w:cs="Arial"/>
          <w:sz w:val="24"/>
          <w:szCs w:val="24"/>
          <w:lang w:eastAsia="en-US"/>
        </w:rPr>
        <w:t xml:space="preserve">Steering Group </w:t>
      </w:r>
      <w:r w:rsidRPr="00200C2A">
        <w:rPr>
          <w:rFonts w:ascii="Arial" w:hAnsi="Arial" w:cs="Arial"/>
          <w:sz w:val="24"/>
          <w:szCs w:val="24"/>
          <w:lang w:eastAsia="en-US"/>
        </w:rPr>
        <w:t>and is responsible for providing senior</w:t>
      </w:r>
      <w:r>
        <w:rPr>
          <w:rFonts w:ascii="Arial" w:hAnsi="Arial" w:cs="Arial"/>
          <w:sz w:val="24"/>
          <w:szCs w:val="24"/>
          <w:lang w:eastAsia="en-US"/>
        </w:rPr>
        <w:t xml:space="preserve"> </w:t>
      </w:r>
      <w:r w:rsidRPr="00200C2A">
        <w:rPr>
          <w:rFonts w:ascii="Arial" w:hAnsi="Arial" w:cs="Arial"/>
          <w:sz w:val="24"/>
          <w:szCs w:val="24"/>
          <w:lang w:eastAsia="en-US"/>
        </w:rPr>
        <w:t>leadership to the Equalities agenda.</w:t>
      </w:r>
    </w:p>
    <w:p w:rsidR="00EC093C" w:rsidRPr="00200C2A" w:rsidRDefault="00EC093C" w:rsidP="00434163">
      <w:pPr>
        <w:autoSpaceDE w:val="0"/>
        <w:autoSpaceDN w:val="0"/>
        <w:adjustRightInd w:val="0"/>
        <w:spacing w:after="0" w:line="240" w:lineRule="auto"/>
        <w:ind w:left="720"/>
        <w:rPr>
          <w:rFonts w:ascii="Arial" w:hAnsi="Arial" w:cs="Arial"/>
          <w:sz w:val="24"/>
          <w:szCs w:val="24"/>
          <w:lang w:eastAsia="en-US"/>
        </w:rPr>
      </w:pPr>
    </w:p>
    <w:p w:rsidR="00EC093C" w:rsidRPr="00200C2A" w:rsidRDefault="00EC093C" w:rsidP="00623B9A">
      <w:pPr>
        <w:autoSpaceDE w:val="0"/>
        <w:autoSpaceDN w:val="0"/>
        <w:adjustRightInd w:val="0"/>
        <w:spacing w:after="0" w:line="240" w:lineRule="auto"/>
        <w:rPr>
          <w:rFonts w:ascii="Arial" w:hAnsi="Arial" w:cs="Arial"/>
          <w:b/>
          <w:bCs/>
          <w:sz w:val="24"/>
          <w:szCs w:val="24"/>
          <w:lang w:eastAsia="en-US"/>
        </w:rPr>
      </w:pPr>
      <w:r>
        <w:rPr>
          <w:rFonts w:ascii="Arial" w:hAnsi="Arial" w:cs="Arial"/>
          <w:b/>
          <w:bCs/>
          <w:sz w:val="24"/>
          <w:szCs w:val="24"/>
          <w:lang w:eastAsia="en-US"/>
        </w:rPr>
        <w:t>7</w:t>
      </w:r>
      <w:r w:rsidRPr="00200C2A">
        <w:rPr>
          <w:rFonts w:ascii="Arial" w:hAnsi="Arial" w:cs="Arial"/>
          <w:b/>
          <w:bCs/>
          <w:sz w:val="24"/>
          <w:szCs w:val="24"/>
          <w:lang w:eastAsia="en-US"/>
        </w:rPr>
        <w:t>.3</w:t>
      </w:r>
      <w:r w:rsidRPr="00200C2A">
        <w:rPr>
          <w:rFonts w:ascii="Arial" w:hAnsi="Arial" w:cs="Arial"/>
          <w:b/>
          <w:bCs/>
          <w:sz w:val="24"/>
          <w:szCs w:val="24"/>
          <w:lang w:eastAsia="en-US"/>
        </w:rPr>
        <w:tab/>
        <w:t>Equality and Diversity Lead</w:t>
      </w:r>
    </w:p>
    <w:p w:rsidR="00EC093C" w:rsidRPr="00200C2A" w:rsidRDefault="00EC093C" w:rsidP="00434163">
      <w:pPr>
        <w:autoSpaceDE w:val="0"/>
        <w:autoSpaceDN w:val="0"/>
        <w:adjustRightInd w:val="0"/>
        <w:spacing w:after="0" w:line="240" w:lineRule="auto"/>
        <w:ind w:left="720"/>
        <w:rPr>
          <w:rFonts w:ascii="Arial" w:hAnsi="Arial" w:cs="Arial"/>
          <w:sz w:val="24"/>
          <w:szCs w:val="24"/>
          <w:lang w:eastAsia="en-US"/>
        </w:rPr>
      </w:pPr>
      <w:r w:rsidRPr="00200C2A">
        <w:rPr>
          <w:rFonts w:ascii="Arial" w:hAnsi="Arial" w:cs="Arial"/>
          <w:sz w:val="24"/>
          <w:szCs w:val="24"/>
          <w:lang w:eastAsia="en-US"/>
        </w:rPr>
        <w:lastRenderedPageBreak/>
        <w:t>The lead has day to day responsibility for ensuring the development and delivery of the</w:t>
      </w:r>
      <w:r>
        <w:rPr>
          <w:rFonts w:ascii="Arial" w:hAnsi="Arial" w:cs="Arial"/>
          <w:sz w:val="24"/>
          <w:szCs w:val="24"/>
          <w:lang w:eastAsia="en-US"/>
        </w:rPr>
        <w:t xml:space="preserve"> </w:t>
      </w:r>
      <w:r w:rsidRPr="00200C2A">
        <w:rPr>
          <w:rFonts w:ascii="Arial" w:hAnsi="Arial" w:cs="Arial"/>
          <w:sz w:val="24"/>
          <w:szCs w:val="24"/>
          <w:lang w:eastAsia="en-US"/>
        </w:rPr>
        <w:t>Strategy, identifying the Trust’s legal and statutory obligations and ensuring plans are carried</w:t>
      </w:r>
      <w:r>
        <w:rPr>
          <w:rFonts w:ascii="Arial" w:hAnsi="Arial" w:cs="Arial"/>
          <w:sz w:val="24"/>
          <w:szCs w:val="24"/>
          <w:lang w:eastAsia="en-US"/>
        </w:rPr>
        <w:t xml:space="preserve"> </w:t>
      </w:r>
      <w:r w:rsidRPr="00200C2A">
        <w:rPr>
          <w:rFonts w:ascii="Arial" w:hAnsi="Arial" w:cs="Arial"/>
          <w:sz w:val="24"/>
          <w:szCs w:val="24"/>
          <w:lang w:eastAsia="en-US"/>
        </w:rPr>
        <w:t>out to meet them.</w:t>
      </w:r>
    </w:p>
    <w:p w:rsidR="00EC093C" w:rsidRPr="00200C2A" w:rsidRDefault="00EC093C" w:rsidP="00623B9A">
      <w:pPr>
        <w:autoSpaceDE w:val="0"/>
        <w:autoSpaceDN w:val="0"/>
        <w:adjustRightInd w:val="0"/>
        <w:spacing w:after="0" w:line="240" w:lineRule="auto"/>
        <w:rPr>
          <w:rFonts w:ascii="Arial" w:hAnsi="Arial" w:cs="Arial"/>
          <w:b/>
          <w:bCs/>
          <w:sz w:val="24"/>
          <w:szCs w:val="24"/>
          <w:lang w:eastAsia="en-US"/>
        </w:rPr>
      </w:pPr>
      <w:r>
        <w:rPr>
          <w:rFonts w:ascii="Arial" w:hAnsi="Arial" w:cs="Arial"/>
          <w:b/>
          <w:bCs/>
          <w:sz w:val="24"/>
          <w:szCs w:val="24"/>
          <w:lang w:eastAsia="en-US"/>
        </w:rPr>
        <w:t>7</w:t>
      </w:r>
      <w:r w:rsidRPr="00200C2A">
        <w:rPr>
          <w:rFonts w:ascii="Arial" w:hAnsi="Arial" w:cs="Arial"/>
          <w:b/>
          <w:bCs/>
          <w:sz w:val="24"/>
          <w:szCs w:val="24"/>
          <w:lang w:eastAsia="en-US"/>
        </w:rPr>
        <w:t>.4</w:t>
      </w:r>
      <w:r w:rsidRPr="00200C2A">
        <w:rPr>
          <w:rFonts w:ascii="Arial" w:hAnsi="Arial" w:cs="Arial"/>
          <w:b/>
          <w:bCs/>
          <w:sz w:val="24"/>
          <w:szCs w:val="24"/>
          <w:lang w:eastAsia="en-US"/>
        </w:rPr>
        <w:tab/>
        <w:t>Managers and Staff</w:t>
      </w:r>
    </w:p>
    <w:p w:rsidR="00EC093C" w:rsidRPr="00200C2A" w:rsidRDefault="00EC093C" w:rsidP="00434163">
      <w:pPr>
        <w:autoSpaceDE w:val="0"/>
        <w:autoSpaceDN w:val="0"/>
        <w:adjustRightInd w:val="0"/>
        <w:spacing w:after="0" w:line="240" w:lineRule="auto"/>
        <w:ind w:left="720"/>
        <w:rPr>
          <w:rFonts w:ascii="Arial" w:hAnsi="Arial" w:cs="Arial"/>
          <w:sz w:val="24"/>
          <w:szCs w:val="24"/>
          <w:lang w:eastAsia="en-US"/>
        </w:rPr>
      </w:pPr>
      <w:r w:rsidRPr="00200C2A">
        <w:rPr>
          <w:rFonts w:ascii="Arial" w:hAnsi="Arial" w:cs="Arial"/>
          <w:sz w:val="24"/>
          <w:szCs w:val="24"/>
          <w:lang w:eastAsia="en-US"/>
        </w:rPr>
        <w:t>All managers and staff within the organisation have a duty to adhere to the requirements of</w:t>
      </w:r>
      <w:r>
        <w:rPr>
          <w:rFonts w:ascii="Arial" w:hAnsi="Arial" w:cs="Arial"/>
          <w:sz w:val="24"/>
          <w:szCs w:val="24"/>
          <w:lang w:eastAsia="en-US"/>
        </w:rPr>
        <w:t xml:space="preserve"> </w:t>
      </w:r>
      <w:r w:rsidRPr="00200C2A">
        <w:rPr>
          <w:rFonts w:ascii="Arial" w:hAnsi="Arial" w:cs="Arial"/>
          <w:sz w:val="24"/>
          <w:szCs w:val="24"/>
          <w:lang w:eastAsia="en-US"/>
        </w:rPr>
        <w:t>Equality legislation and ensure the Trust delivers its responsibilities.</w:t>
      </w:r>
    </w:p>
    <w:p w:rsidR="00EC093C" w:rsidRPr="00200C2A" w:rsidRDefault="00EC093C" w:rsidP="00434163">
      <w:pPr>
        <w:autoSpaceDE w:val="0"/>
        <w:autoSpaceDN w:val="0"/>
        <w:adjustRightInd w:val="0"/>
        <w:spacing w:after="0" w:line="240" w:lineRule="auto"/>
        <w:ind w:left="720"/>
        <w:rPr>
          <w:rFonts w:ascii="Arial" w:hAnsi="Arial" w:cs="Arial"/>
          <w:sz w:val="24"/>
          <w:szCs w:val="24"/>
          <w:lang w:eastAsia="en-US"/>
        </w:rPr>
      </w:pPr>
    </w:p>
    <w:p w:rsidR="00EC093C" w:rsidRDefault="007F607E" w:rsidP="00623B9A">
      <w:pPr>
        <w:autoSpaceDE w:val="0"/>
        <w:autoSpaceDN w:val="0"/>
        <w:adjustRightInd w:val="0"/>
        <w:spacing w:after="0" w:line="240" w:lineRule="auto"/>
        <w:rPr>
          <w:rFonts w:ascii="Arial,Bold" w:hAnsi="Arial,Bold" w:cs="Arial,Bold"/>
          <w:b/>
          <w:bCs/>
          <w:sz w:val="22"/>
          <w:szCs w:val="22"/>
          <w:lang w:eastAsia="en-US"/>
        </w:rPr>
      </w:pPr>
      <w:r>
        <w:rPr>
          <w:noProof/>
        </w:rPr>
        <mc:AlternateContent>
          <mc:Choice Requires="wps">
            <w:drawing>
              <wp:anchor distT="0" distB="0" distL="114300" distR="114300" simplePos="0" relativeHeight="251662848" behindDoc="0" locked="0" layoutInCell="1" allowOverlap="1">
                <wp:simplePos x="0" y="0"/>
                <wp:positionH relativeFrom="column">
                  <wp:posOffset>-457200</wp:posOffset>
                </wp:positionH>
                <wp:positionV relativeFrom="paragraph">
                  <wp:posOffset>98425</wp:posOffset>
                </wp:positionV>
                <wp:extent cx="6877050" cy="342900"/>
                <wp:effectExtent l="0" t="0" r="1905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42900"/>
                        </a:xfrm>
                        <a:prstGeom prst="rect">
                          <a:avLst/>
                        </a:prstGeom>
                        <a:solidFill>
                          <a:srgbClr val="1F497D">
                            <a:lumMod val="40000"/>
                            <a:lumOff val="60000"/>
                          </a:srgbClr>
                        </a:solidFill>
                        <a:ln w="9525">
                          <a:solidFill>
                            <a:srgbClr val="000000"/>
                          </a:solidFill>
                          <a:miter lim="800000"/>
                          <a:headEnd/>
                          <a:tailEnd/>
                        </a:ln>
                      </wps:spPr>
                      <wps:txbx>
                        <w:txbxContent>
                          <w:p w:rsidR="009E406F" w:rsidRPr="00493E91" w:rsidRDefault="009E406F" w:rsidP="00493E91">
                            <w:pPr>
                              <w:pStyle w:val="ListParagraph"/>
                              <w:keepNext/>
                              <w:numPr>
                                <w:ilvl w:val="0"/>
                                <w:numId w:val="24"/>
                              </w:numPr>
                              <w:spacing w:after="0" w:line="360" w:lineRule="auto"/>
                              <w:outlineLvl w:val="4"/>
                              <w:rPr>
                                <w:rFonts w:ascii="Arial" w:hAnsi="Arial" w:cs="Arial"/>
                                <w:b/>
                                <w:bCs/>
                                <w:sz w:val="28"/>
                                <w:szCs w:val="24"/>
                              </w:rPr>
                            </w:pPr>
                            <w:r w:rsidRPr="00493E91">
                              <w:rPr>
                                <w:rFonts w:ascii="Arial" w:hAnsi="Arial" w:cs="Arial"/>
                                <w:b/>
                                <w:bCs/>
                                <w:sz w:val="28"/>
                                <w:szCs w:val="24"/>
                              </w:rPr>
                              <w:t>Governance</w:t>
                            </w:r>
                            <w:r w:rsidRPr="00493E91">
                              <w:rPr>
                                <w:rFonts w:ascii="Arial" w:hAnsi="Arial" w:cs="Arial"/>
                                <w:b/>
                                <w:bCs/>
                                <w:sz w:val="28"/>
                                <w:szCs w:val="24"/>
                              </w:rPr>
                              <w:tab/>
                            </w:r>
                          </w:p>
                          <w:p w:rsidR="009E406F" w:rsidRDefault="009E406F" w:rsidP="0043416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6pt;margin-top:7.75pt;width:541.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vp8QwIAAIUEAAAOAAAAZHJzL2Uyb0RvYy54bWysVNuO2yAQfa/Uf0C8N3bcXK04q23SVJW2&#10;F2m3H4AxjlGBcYHETr9+B5yk2VZ9qeoHxMzAYeacGa/ueq3IUVgnwRR0PEopEYZDJc2+oN+edm8W&#10;lDjPTMUUGFHQk3D0bv361aprc5FBA6oSliCIcXnXFrTxvs2TxPFGaOZG0AqDwRqsZh5Nu08qyzpE&#10;1yrJ0nSWdGCr1gIXzqF3OwTpOuLXteD+S1074YkqKObm42rjWoY1Wa9YvresbSQ/p8H+IQvNpMFH&#10;r1Bb5hk5WPkHlJbcgoPajzjoBOpachFrwGrG6W/VPDasFbEWJMe1V5rc/4Pln49fLZFVQbOMEsM0&#10;avQkek/eQU+yQE/XuhxPPbZ4zvfoRpljqa59AP7dEQObhpm9uLcWukawCtMbh5vJzdUBxwWQsvsE&#10;FT7DDh4iUF9bHbhDNgiio0ynqzQhFY7O2WI+T6cY4hh7O8mWadQuYfnldmud/yBAk7ApqEXpIzo7&#10;PjgfsmH55Uh4zIGS1U4qFQ27LzfKkiPDNhnvJsv5Nt5VB425Du5Jit/QL+jGrhrcs4sb8d0AE996&#10;ga8M6Qq6nGbTgbm/vh3ArpW9gNDS46AoqQu6uB5ieeD7valiG3sm1bDHXJQ5CxA4H9j3fdlHqZcX&#10;XUuoTqiIhWEucI5x04D9SUmHM1FQ9+PArKBEfTSo6nI8mYQhisZkOs/QsLeR8jbCDEeognpKhu3G&#10;x8ELhBu4R/VrGYUJbTJkck4Zez1yeJ7LMEy3djz16++xfgYAAP//AwBQSwMEFAAGAAgAAAAhANwf&#10;smjgAAAACgEAAA8AAABkcnMvZG93bnJldi54bWxMj81OwzAQhO9IvIO1SNxax0UJEOJUVSUOFRco&#10;RYibG2+TCP+kttuEt2d7guPOjL6dqZaTNeyMIfbeSRDzDBi6xuvetRJ278+zB2AxKaeV8Q4l/GCE&#10;ZX19ValS+9G94XmbWkYQF0sloUtpKDmPTYdWxbkf0JF38MGqRGdouQ5qJLg1fJFlBbeqd/ShUwOu&#10;O2y+tydLFPF5+NgUX8Lou9XxGDavu5f1KOXtzbR6ApZwSn9huNSn6lBTp70/OR2ZkTC7X9CWREae&#10;A7sEMiFI2UsoHnPgdcX/T6h/AQAA//8DAFBLAQItABQABgAIAAAAIQC2gziS/gAAAOEBAAATAAAA&#10;AAAAAAAAAAAAAAAAAABbQ29udGVudF9UeXBlc10ueG1sUEsBAi0AFAAGAAgAAAAhADj9If/WAAAA&#10;lAEAAAsAAAAAAAAAAAAAAAAALwEAAF9yZWxzLy5yZWxzUEsBAi0AFAAGAAgAAAAhADo6+nxDAgAA&#10;hQQAAA4AAAAAAAAAAAAAAAAALgIAAGRycy9lMm9Eb2MueG1sUEsBAi0AFAAGAAgAAAAhANwfsmjg&#10;AAAACgEAAA8AAAAAAAAAAAAAAAAAnQQAAGRycy9kb3ducmV2LnhtbFBLBQYAAAAABAAEAPMAAACq&#10;BQAAAAA=&#10;" fillcolor="#8eb4e3">
                <v:textbox>
                  <w:txbxContent>
                    <w:p w:rsidR="009E406F" w:rsidRPr="00493E91" w:rsidRDefault="009E406F" w:rsidP="00493E91">
                      <w:pPr>
                        <w:pStyle w:val="ListParagraph"/>
                        <w:keepNext/>
                        <w:numPr>
                          <w:ilvl w:val="0"/>
                          <w:numId w:val="24"/>
                        </w:numPr>
                        <w:spacing w:after="0" w:line="360" w:lineRule="auto"/>
                        <w:outlineLvl w:val="4"/>
                        <w:rPr>
                          <w:rFonts w:ascii="Arial" w:hAnsi="Arial" w:cs="Arial"/>
                          <w:b/>
                          <w:bCs/>
                          <w:sz w:val="28"/>
                          <w:szCs w:val="24"/>
                        </w:rPr>
                      </w:pPr>
                      <w:r w:rsidRPr="00493E91">
                        <w:rPr>
                          <w:rFonts w:ascii="Arial" w:hAnsi="Arial" w:cs="Arial"/>
                          <w:b/>
                          <w:bCs/>
                          <w:sz w:val="28"/>
                          <w:szCs w:val="24"/>
                        </w:rPr>
                        <w:t>Governance</w:t>
                      </w:r>
                      <w:r w:rsidRPr="00493E91">
                        <w:rPr>
                          <w:rFonts w:ascii="Arial" w:hAnsi="Arial" w:cs="Arial"/>
                          <w:b/>
                          <w:bCs/>
                          <w:sz w:val="28"/>
                          <w:szCs w:val="24"/>
                        </w:rPr>
                        <w:tab/>
                      </w:r>
                    </w:p>
                    <w:p w:rsidR="009E406F" w:rsidRDefault="009E406F" w:rsidP="00434163"/>
                  </w:txbxContent>
                </v:textbox>
              </v:shape>
            </w:pict>
          </mc:Fallback>
        </mc:AlternateContent>
      </w:r>
    </w:p>
    <w:p w:rsidR="00EC093C" w:rsidRDefault="00EC093C" w:rsidP="00623B9A">
      <w:pPr>
        <w:autoSpaceDE w:val="0"/>
        <w:autoSpaceDN w:val="0"/>
        <w:adjustRightInd w:val="0"/>
        <w:spacing w:after="0" w:line="240" w:lineRule="auto"/>
        <w:rPr>
          <w:rFonts w:ascii="Arial,Bold" w:hAnsi="Arial,Bold" w:cs="Arial,Bold"/>
          <w:b/>
          <w:bCs/>
          <w:sz w:val="22"/>
          <w:szCs w:val="22"/>
          <w:lang w:eastAsia="en-US"/>
        </w:rPr>
      </w:pPr>
    </w:p>
    <w:p w:rsidR="00EC093C" w:rsidRDefault="00EC093C" w:rsidP="00623B9A">
      <w:pPr>
        <w:autoSpaceDE w:val="0"/>
        <w:autoSpaceDN w:val="0"/>
        <w:adjustRightInd w:val="0"/>
        <w:spacing w:after="0" w:line="240" w:lineRule="auto"/>
        <w:rPr>
          <w:rFonts w:ascii="Arial,Bold" w:hAnsi="Arial,Bold" w:cs="Arial,Bold"/>
          <w:b/>
          <w:bCs/>
          <w:sz w:val="22"/>
          <w:szCs w:val="22"/>
          <w:lang w:eastAsia="en-US"/>
        </w:rPr>
      </w:pPr>
    </w:p>
    <w:p w:rsidR="00EC093C" w:rsidRDefault="00EC093C" w:rsidP="00623B9A">
      <w:pPr>
        <w:autoSpaceDE w:val="0"/>
        <w:autoSpaceDN w:val="0"/>
        <w:adjustRightInd w:val="0"/>
        <w:spacing w:after="0" w:line="240" w:lineRule="auto"/>
        <w:rPr>
          <w:rFonts w:ascii="Arial,Bold" w:hAnsi="Arial,Bold" w:cs="Arial,Bold"/>
          <w:b/>
          <w:bCs/>
          <w:sz w:val="22"/>
          <w:szCs w:val="22"/>
          <w:lang w:eastAsia="en-US"/>
        </w:rPr>
      </w:pPr>
    </w:p>
    <w:p w:rsidR="00EC093C" w:rsidRPr="00200C2A" w:rsidRDefault="00EC093C" w:rsidP="00623B9A">
      <w:pPr>
        <w:autoSpaceDE w:val="0"/>
        <w:autoSpaceDN w:val="0"/>
        <w:adjustRightInd w:val="0"/>
        <w:spacing w:after="0" w:line="240" w:lineRule="auto"/>
        <w:rPr>
          <w:rFonts w:ascii="Arial" w:hAnsi="Arial" w:cs="Arial"/>
          <w:b/>
          <w:bCs/>
          <w:sz w:val="24"/>
          <w:szCs w:val="24"/>
          <w:lang w:eastAsia="en-US"/>
        </w:rPr>
      </w:pPr>
      <w:r>
        <w:rPr>
          <w:rFonts w:ascii="Arial,Bold" w:hAnsi="Arial,Bold" w:cs="Arial,Bold"/>
          <w:b/>
          <w:bCs/>
          <w:sz w:val="22"/>
          <w:szCs w:val="22"/>
          <w:lang w:eastAsia="en-US"/>
        </w:rPr>
        <w:t>8.1</w:t>
      </w:r>
      <w:r>
        <w:rPr>
          <w:rFonts w:ascii="Arial,Bold" w:hAnsi="Arial,Bold" w:cs="Arial,Bold"/>
          <w:b/>
          <w:bCs/>
          <w:sz w:val="22"/>
          <w:szCs w:val="22"/>
          <w:lang w:eastAsia="en-US"/>
        </w:rPr>
        <w:tab/>
      </w:r>
      <w:r w:rsidRPr="00200C2A">
        <w:rPr>
          <w:rFonts w:ascii="Arial" w:hAnsi="Arial" w:cs="Arial"/>
          <w:b/>
          <w:bCs/>
          <w:sz w:val="24"/>
          <w:szCs w:val="24"/>
          <w:lang w:eastAsia="en-US"/>
        </w:rPr>
        <w:t>Board</w:t>
      </w:r>
      <w:r>
        <w:rPr>
          <w:rFonts w:ascii="Arial" w:hAnsi="Arial" w:cs="Arial"/>
          <w:b/>
          <w:bCs/>
          <w:sz w:val="24"/>
          <w:szCs w:val="24"/>
          <w:lang w:eastAsia="en-US"/>
        </w:rPr>
        <w:t xml:space="preserve"> of Directors</w:t>
      </w:r>
    </w:p>
    <w:p w:rsidR="00EC093C" w:rsidRPr="00200C2A" w:rsidRDefault="00EC093C" w:rsidP="00EB2181">
      <w:pPr>
        <w:autoSpaceDE w:val="0"/>
        <w:autoSpaceDN w:val="0"/>
        <w:adjustRightInd w:val="0"/>
        <w:spacing w:after="0" w:line="240" w:lineRule="auto"/>
        <w:ind w:left="720"/>
        <w:rPr>
          <w:rFonts w:ascii="Arial" w:hAnsi="Arial" w:cs="Arial"/>
          <w:sz w:val="24"/>
          <w:szCs w:val="24"/>
          <w:lang w:eastAsia="en-US"/>
        </w:rPr>
      </w:pPr>
      <w:r w:rsidRPr="00200C2A">
        <w:rPr>
          <w:rFonts w:ascii="Arial" w:hAnsi="Arial" w:cs="Arial"/>
          <w:sz w:val="24"/>
          <w:szCs w:val="24"/>
          <w:lang w:eastAsia="en-US"/>
        </w:rPr>
        <w:t xml:space="preserve">The </w:t>
      </w:r>
      <w:r>
        <w:rPr>
          <w:rFonts w:ascii="Arial" w:hAnsi="Arial" w:cs="Arial"/>
          <w:sz w:val="24"/>
          <w:szCs w:val="24"/>
          <w:lang w:eastAsia="en-US"/>
        </w:rPr>
        <w:t xml:space="preserve">Board of Directors </w:t>
      </w:r>
      <w:r w:rsidRPr="00200C2A">
        <w:rPr>
          <w:rFonts w:ascii="Arial" w:hAnsi="Arial" w:cs="Arial"/>
          <w:sz w:val="24"/>
          <w:szCs w:val="24"/>
          <w:lang w:eastAsia="en-US"/>
        </w:rPr>
        <w:t>will receive a 3 monthly report on progr</w:t>
      </w:r>
      <w:r>
        <w:rPr>
          <w:rFonts w:ascii="Arial" w:hAnsi="Arial" w:cs="Arial"/>
          <w:sz w:val="24"/>
          <w:szCs w:val="24"/>
          <w:lang w:eastAsia="en-US"/>
        </w:rPr>
        <w:t>ess against the action plan in appendix 2.</w:t>
      </w:r>
    </w:p>
    <w:p w:rsidR="00EC093C" w:rsidRPr="00200C2A" w:rsidRDefault="00EC093C" w:rsidP="00434163">
      <w:pPr>
        <w:autoSpaceDE w:val="0"/>
        <w:autoSpaceDN w:val="0"/>
        <w:adjustRightInd w:val="0"/>
        <w:spacing w:after="0" w:line="240" w:lineRule="auto"/>
        <w:ind w:firstLine="720"/>
        <w:rPr>
          <w:rFonts w:ascii="Arial" w:hAnsi="Arial" w:cs="Arial"/>
          <w:sz w:val="24"/>
          <w:szCs w:val="24"/>
          <w:lang w:eastAsia="en-US"/>
        </w:rPr>
      </w:pPr>
    </w:p>
    <w:p w:rsidR="00EC093C" w:rsidRPr="00200C2A" w:rsidRDefault="00EC093C" w:rsidP="00623B9A">
      <w:pPr>
        <w:autoSpaceDE w:val="0"/>
        <w:autoSpaceDN w:val="0"/>
        <w:adjustRightInd w:val="0"/>
        <w:spacing w:after="0" w:line="240" w:lineRule="auto"/>
        <w:rPr>
          <w:rFonts w:ascii="Arial" w:hAnsi="Arial" w:cs="Arial"/>
          <w:b/>
          <w:bCs/>
          <w:sz w:val="24"/>
          <w:szCs w:val="24"/>
          <w:lang w:eastAsia="en-US"/>
        </w:rPr>
      </w:pPr>
      <w:r>
        <w:rPr>
          <w:rFonts w:ascii="Arial" w:hAnsi="Arial" w:cs="Arial"/>
          <w:b/>
          <w:bCs/>
          <w:sz w:val="24"/>
          <w:szCs w:val="24"/>
          <w:lang w:eastAsia="en-US"/>
        </w:rPr>
        <w:t>8</w:t>
      </w:r>
      <w:r w:rsidRPr="00200C2A">
        <w:rPr>
          <w:rFonts w:ascii="Arial" w:hAnsi="Arial" w:cs="Arial"/>
          <w:b/>
          <w:bCs/>
          <w:sz w:val="24"/>
          <w:szCs w:val="24"/>
          <w:lang w:eastAsia="en-US"/>
        </w:rPr>
        <w:t>.2</w:t>
      </w:r>
      <w:r w:rsidRPr="00200C2A">
        <w:rPr>
          <w:rFonts w:ascii="Arial" w:hAnsi="Arial" w:cs="Arial"/>
          <w:b/>
          <w:bCs/>
          <w:sz w:val="24"/>
          <w:szCs w:val="24"/>
          <w:lang w:eastAsia="en-US"/>
        </w:rPr>
        <w:tab/>
        <w:t>Risk Assurance Committee</w:t>
      </w:r>
    </w:p>
    <w:p w:rsidR="00EC093C" w:rsidRPr="00200C2A" w:rsidRDefault="00EC093C" w:rsidP="00434163">
      <w:pPr>
        <w:autoSpaceDE w:val="0"/>
        <w:autoSpaceDN w:val="0"/>
        <w:adjustRightInd w:val="0"/>
        <w:spacing w:after="0" w:line="240" w:lineRule="auto"/>
        <w:ind w:left="720"/>
        <w:rPr>
          <w:rFonts w:ascii="Arial" w:hAnsi="Arial" w:cs="Arial"/>
          <w:sz w:val="24"/>
          <w:szCs w:val="24"/>
          <w:lang w:eastAsia="en-US"/>
        </w:rPr>
      </w:pPr>
      <w:r w:rsidRPr="00200C2A">
        <w:rPr>
          <w:rFonts w:ascii="Arial" w:hAnsi="Arial" w:cs="Arial"/>
          <w:sz w:val="24"/>
          <w:szCs w:val="24"/>
          <w:lang w:eastAsia="en-US"/>
        </w:rPr>
        <w:t>The Risk Assurance Committee provides Risk and Quality Assurance to the Board, including clinical and corporate risk governance and patient and public safety. The committee will challenge and provide assurance to the Board that the Trust is meeting its Equality Objectives.</w:t>
      </w:r>
    </w:p>
    <w:p w:rsidR="00EC093C" w:rsidRPr="00200C2A" w:rsidRDefault="00EC093C" w:rsidP="00434163">
      <w:pPr>
        <w:autoSpaceDE w:val="0"/>
        <w:autoSpaceDN w:val="0"/>
        <w:adjustRightInd w:val="0"/>
        <w:spacing w:after="0" w:line="240" w:lineRule="auto"/>
        <w:ind w:left="720"/>
        <w:rPr>
          <w:rFonts w:ascii="Arial" w:hAnsi="Arial" w:cs="Arial"/>
          <w:sz w:val="24"/>
          <w:szCs w:val="24"/>
          <w:lang w:eastAsia="en-US"/>
        </w:rPr>
      </w:pPr>
    </w:p>
    <w:p w:rsidR="00EC093C" w:rsidRPr="00200C2A" w:rsidRDefault="00EC093C" w:rsidP="00623B9A">
      <w:pPr>
        <w:autoSpaceDE w:val="0"/>
        <w:autoSpaceDN w:val="0"/>
        <w:adjustRightInd w:val="0"/>
        <w:spacing w:after="0" w:line="240" w:lineRule="auto"/>
        <w:rPr>
          <w:rFonts w:ascii="Arial" w:hAnsi="Arial" w:cs="Arial"/>
          <w:b/>
          <w:bCs/>
          <w:sz w:val="24"/>
          <w:szCs w:val="24"/>
          <w:lang w:eastAsia="en-US"/>
        </w:rPr>
      </w:pPr>
      <w:r>
        <w:rPr>
          <w:rFonts w:ascii="Arial" w:hAnsi="Arial" w:cs="Arial"/>
          <w:b/>
          <w:bCs/>
          <w:sz w:val="24"/>
          <w:szCs w:val="24"/>
          <w:lang w:eastAsia="en-US"/>
        </w:rPr>
        <w:t>8</w:t>
      </w:r>
      <w:r w:rsidRPr="00200C2A">
        <w:rPr>
          <w:rFonts w:ascii="Arial" w:hAnsi="Arial" w:cs="Arial"/>
          <w:b/>
          <w:bCs/>
          <w:sz w:val="24"/>
          <w:szCs w:val="24"/>
          <w:lang w:eastAsia="en-US"/>
        </w:rPr>
        <w:t>.3</w:t>
      </w:r>
      <w:r w:rsidRPr="00200C2A">
        <w:rPr>
          <w:rFonts w:ascii="Arial" w:hAnsi="Arial" w:cs="Arial"/>
          <w:b/>
          <w:bCs/>
          <w:sz w:val="24"/>
          <w:szCs w:val="24"/>
          <w:lang w:eastAsia="en-US"/>
        </w:rPr>
        <w:tab/>
        <w:t>The Human Rights Equality and Diversity Steering Group</w:t>
      </w:r>
    </w:p>
    <w:p w:rsidR="00EC093C" w:rsidRPr="00200C2A" w:rsidRDefault="00EC093C" w:rsidP="00EB2181">
      <w:pPr>
        <w:autoSpaceDE w:val="0"/>
        <w:autoSpaceDN w:val="0"/>
        <w:adjustRightInd w:val="0"/>
        <w:spacing w:after="0" w:line="240" w:lineRule="auto"/>
        <w:ind w:left="720" w:firstLine="60"/>
        <w:rPr>
          <w:rFonts w:ascii="Arial" w:hAnsi="Arial" w:cs="Arial"/>
          <w:b/>
          <w:sz w:val="24"/>
          <w:szCs w:val="24"/>
        </w:rPr>
      </w:pPr>
      <w:r w:rsidRPr="00200C2A">
        <w:rPr>
          <w:rFonts w:ascii="Arial" w:hAnsi="Arial" w:cs="Arial"/>
          <w:sz w:val="24"/>
          <w:szCs w:val="24"/>
          <w:lang w:eastAsia="en-US"/>
        </w:rPr>
        <w:t>The group also has responsibility for ensuring the action plan from this strategy is carried out and highlighting any risks in relation to meeting the deadlines.</w:t>
      </w:r>
      <w:r>
        <w:rPr>
          <w:rFonts w:ascii="Arial" w:hAnsi="Arial" w:cs="Arial"/>
          <w:sz w:val="24"/>
          <w:szCs w:val="24"/>
          <w:lang w:eastAsia="en-US"/>
        </w:rPr>
        <w:t xml:space="preserve">  The </w:t>
      </w:r>
      <w:r w:rsidRPr="00200C2A">
        <w:rPr>
          <w:rFonts w:ascii="Arial" w:hAnsi="Arial" w:cs="Arial"/>
          <w:sz w:val="24"/>
          <w:szCs w:val="24"/>
          <w:lang w:eastAsia="en-US"/>
        </w:rPr>
        <w:t xml:space="preserve">EDS </w:t>
      </w:r>
      <w:r>
        <w:rPr>
          <w:rFonts w:ascii="Arial" w:hAnsi="Arial" w:cs="Arial"/>
          <w:sz w:val="24"/>
          <w:szCs w:val="24"/>
          <w:lang w:eastAsia="en-US"/>
        </w:rPr>
        <w:t xml:space="preserve">audit </w:t>
      </w:r>
      <w:r w:rsidRPr="00200C2A">
        <w:rPr>
          <w:rFonts w:ascii="Arial" w:hAnsi="Arial" w:cs="Arial"/>
          <w:sz w:val="24"/>
          <w:szCs w:val="24"/>
          <w:lang w:eastAsia="en-US"/>
        </w:rPr>
        <w:t>will be one of the key projects this group works on and progress will be reported</w:t>
      </w:r>
      <w:r>
        <w:rPr>
          <w:rFonts w:ascii="Arial" w:hAnsi="Arial" w:cs="Arial"/>
          <w:sz w:val="24"/>
          <w:szCs w:val="24"/>
          <w:lang w:eastAsia="en-US"/>
        </w:rPr>
        <w:t xml:space="preserve"> by </w:t>
      </w:r>
      <w:r w:rsidRPr="00200C2A">
        <w:rPr>
          <w:rFonts w:ascii="Arial" w:hAnsi="Arial" w:cs="Arial"/>
          <w:sz w:val="24"/>
          <w:szCs w:val="24"/>
          <w:lang w:eastAsia="en-US"/>
        </w:rPr>
        <w:t xml:space="preserve">the </w:t>
      </w:r>
      <w:r>
        <w:rPr>
          <w:rFonts w:ascii="Arial" w:hAnsi="Arial" w:cs="Arial"/>
          <w:sz w:val="24"/>
          <w:szCs w:val="24"/>
          <w:lang w:eastAsia="en-US"/>
        </w:rPr>
        <w:t xml:space="preserve">members </w:t>
      </w:r>
      <w:r w:rsidRPr="00200C2A">
        <w:rPr>
          <w:rFonts w:ascii="Arial" w:hAnsi="Arial" w:cs="Arial"/>
          <w:sz w:val="24"/>
          <w:szCs w:val="24"/>
          <w:lang w:eastAsia="en-US"/>
        </w:rPr>
        <w:t xml:space="preserve">on a regular basis.  </w:t>
      </w:r>
    </w:p>
    <w:p w:rsidR="00EC093C" w:rsidRDefault="00EC093C" w:rsidP="005625D7">
      <w:pPr>
        <w:spacing w:after="0" w:line="240" w:lineRule="auto"/>
        <w:rPr>
          <w:rFonts w:ascii="Arial" w:hAnsi="Arial" w:cs="Arial"/>
          <w:b/>
          <w:sz w:val="28"/>
          <w:szCs w:val="28"/>
        </w:rPr>
      </w:pPr>
    </w:p>
    <w:p w:rsidR="00EC093C" w:rsidRDefault="007F607E" w:rsidP="005625D7">
      <w:pPr>
        <w:spacing w:after="0" w:line="240" w:lineRule="auto"/>
        <w:rPr>
          <w:rFonts w:ascii="Arial" w:hAnsi="Arial" w:cs="Arial"/>
          <w:b/>
          <w:sz w:val="28"/>
          <w:szCs w:val="28"/>
        </w:rPr>
      </w:pPr>
      <w:r>
        <w:rPr>
          <w:noProof/>
        </w:rPr>
        <mc:AlternateContent>
          <mc:Choice Requires="wps">
            <w:drawing>
              <wp:anchor distT="0" distB="0" distL="114300" distR="114300" simplePos="0" relativeHeight="251663872" behindDoc="0" locked="0" layoutInCell="1" allowOverlap="1">
                <wp:simplePos x="0" y="0"/>
                <wp:positionH relativeFrom="column">
                  <wp:posOffset>-368935</wp:posOffset>
                </wp:positionH>
                <wp:positionV relativeFrom="paragraph">
                  <wp:posOffset>93345</wp:posOffset>
                </wp:positionV>
                <wp:extent cx="6724650" cy="342900"/>
                <wp:effectExtent l="0" t="0" r="1905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42900"/>
                        </a:xfrm>
                        <a:prstGeom prst="rect">
                          <a:avLst/>
                        </a:prstGeom>
                        <a:solidFill>
                          <a:srgbClr val="1F497D">
                            <a:lumMod val="40000"/>
                            <a:lumOff val="60000"/>
                          </a:srgbClr>
                        </a:solidFill>
                        <a:ln w="9525">
                          <a:solidFill>
                            <a:srgbClr val="000000"/>
                          </a:solidFill>
                          <a:miter lim="800000"/>
                          <a:headEnd/>
                          <a:tailEnd/>
                        </a:ln>
                      </wps:spPr>
                      <wps:txbx>
                        <w:txbxContent>
                          <w:p w:rsidR="009E406F" w:rsidRPr="00493E91" w:rsidRDefault="009E406F" w:rsidP="00493E91">
                            <w:pPr>
                              <w:pStyle w:val="ListParagraph"/>
                              <w:keepNext/>
                              <w:numPr>
                                <w:ilvl w:val="0"/>
                                <w:numId w:val="25"/>
                              </w:numPr>
                              <w:spacing w:after="0" w:line="360" w:lineRule="auto"/>
                              <w:outlineLvl w:val="4"/>
                              <w:rPr>
                                <w:rFonts w:ascii="Arial" w:hAnsi="Arial" w:cs="Arial"/>
                                <w:b/>
                                <w:bCs/>
                                <w:sz w:val="28"/>
                                <w:szCs w:val="24"/>
                              </w:rPr>
                            </w:pPr>
                            <w:r w:rsidRPr="00493E91">
                              <w:rPr>
                                <w:rFonts w:ascii="Arial" w:hAnsi="Arial" w:cs="Arial"/>
                                <w:b/>
                                <w:bCs/>
                                <w:sz w:val="28"/>
                                <w:szCs w:val="24"/>
                              </w:rPr>
                              <w:t xml:space="preserve">Conclusion </w:t>
                            </w:r>
                            <w:r w:rsidRPr="00493E91">
                              <w:rPr>
                                <w:rFonts w:ascii="Arial" w:hAnsi="Arial" w:cs="Arial"/>
                                <w:b/>
                                <w:bCs/>
                                <w:sz w:val="28"/>
                                <w:szCs w:val="24"/>
                              </w:rPr>
                              <w:tab/>
                            </w:r>
                          </w:p>
                          <w:p w:rsidR="009E406F" w:rsidRDefault="009E406F" w:rsidP="00C14DB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29.05pt;margin-top:7.35pt;width:529.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U9RAIAAIYEAAAOAAAAZHJzL2Uyb0RvYy54bWysVNuO2jAQfa/Uf7D8XgLZAEtEWG2hVJW2&#10;F2m3H+A4DrFqe1LbkNCv37EDLNuqL1XzYNkz4+OZc2ayvOu1IgdhnQRT0MloTIkwHCppdgX9/rR9&#10;d0uJ88xUTIERBT0KR+9Wb98suzYXKTSgKmEJghiXd21BG+/bPEkcb4RmbgStMOiswWrm8Wh3SWVZ&#10;h+haJel4PEs6sFVrgQvn0LoZnHQV8etacP+1rp3wRBUUc/NxtXEtw5qslizfWdY2kp/SYP+QhWbS&#10;4KMXqA3zjOyt/ANKS27BQe1HHHQCdS25iDVgNZPxb9U8NqwVsRYkx7UXmtz/g+VfDt8skVVB0xtK&#10;DNOo0ZPoPXkPPUkDPV3rcox6bDHO92hGmWOprn0A/sMRA+uGmZ24txa6RrAK05uEm8nV1QHHBZCy&#10;+wwVPsP2HiJQX1sduEM2CKKjTMeLNCEVjsbZPM1mU3Rx9N1k6WIctUtYfr7dWuc/CtAkbApqUfqI&#10;zg4PzodsWH4OCY85ULLaSqXiwe7KtbLkwLBNJttsMd/Eu2qvMdfBnI3xG/oFzdhVg3l2NiO+G2Di&#10;W6/wlSFdQRfTdDow99e3A9ilslcQWnocFCV1QW8vQSwPfH8wVWxjz6Qa9piLMicBAucD+74v+yj1&#10;JNYR1CmhOqIkFobBwEHGTQP2FyUdDkVB3c89s4IS9cmgrItJloUpiodsOk/xYK895bWHGY5QBfWU&#10;DNu1j5MXGDdwj/LXMirzkskpZ2z2SOJpMMM0XZ9j1MvvY/UMAAD//wMAUEsDBBQABgAIAAAAIQC+&#10;x50m4QAAAAoBAAAPAAAAZHJzL2Rvd25yZXYueG1sTI/LbsIwEEX3lfoP1lTqDuz0EdI0DkJIXaBu&#10;CqVC7Exskqj2OMSGpH/fYdUuR/fq3DPFfHSWXUwfWo8SkqkAZrDyusVawvbzbZIBC1GhVtajkfBj&#10;AszL25tC5doPuDaXTawZQTDkSkITY5dzHqrGOBWmvjNI2dH3TkU6+5rrXg0Ed5Y/CJFyp1qkhUZ1&#10;ZtmY6ntzdkRJdsevVbpPrH5cnE796mP7vhykvL8bF6/AohnjXxmu+qQOJTkd/Bl1YFbC5DlLqErB&#10;0wzYtSCEeAF2kJBmM+Blwf+/UP4CAAD//wMAUEsBAi0AFAAGAAgAAAAhALaDOJL+AAAA4QEAABMA&#10;AAAAAAAAAAAAAAAAAAAAAFtDb250ZW50X1R5cGVzXS54bWxQSwECLQAUAAYACAAAACEAOP0h/9YA&#10;AACUAQAACwAAAAAAAAAAAAAAAAAvAQAAX3JlbHMvLnJlbHNQSwECLQAUAAYACAAAACEAMAxlPUQC&#10;AACGBAAADgAAAAAAAAAAAAAAAAAuAgAAZHJzL2Uyb0RvYy54bWxQSwECLQAUAAYACAAAACEAvsed&#10;JuEAAAAKAQAADwAAAAAAAAAAAAAAAACeBAAAZHJzL2Rvd25yZXYueG1sUEsFBgAAAAAEAAQA8wAA&#10;AKwFAAAAAA==&#10;" fillcolor="#8eb4e3">
                <v:textbox>
                  <w:txbxContent>
                    <w:p w:rsidR="009E406F" w:rsidRPr="00493E91" w:rsidRDefault="009E406F" w:rsidP="00493E91">
                      <w:pPr>
                        <w:pStyle w:val="ListParagraph"/>
                        <w:keepNext/>
                        <w:numPr>
                          <w:ilvl w:val="0"/>
                          <w:numId w:val="25"/>
                        </w:numPr>
                        <w:spacing w:after="0" w:line="360" w:lineRule="auto"/>
                        <w:outlineLvl w:val="4"/>
                        <w:rPr>
                          <w:rFonts w:ascii="Arial" w:hAnsi="Arial" w:cs="Arial"/>
                          <w:b/>
                          <w:bCs/>
                          <w:sz w:val="28"/>
                          <w:szCs w:val="24"/>
                        </w:rPr>
                      </w:pPr>
                      <w:r w:rsidRPr="00493E91">
                        <w:rPr>
                          <w:rFonts w:ascii="Arial" w:hAnsi="Arial" w:cs="Arial"/>
                          <w:b/>
                          <w:bCs/>
                          <w:sz w:val="28"/>
                          <w:szCs w:val="24"/>
                        </w:rPr>
                        <w:t xml:space="preserve">Conclusion </w:t>
                      </w:r>
                      <w:r w:rsidRPr="00493E91">
                        <w:rPr>
                          <w:rFonts w:ascii="Arial" w:hAnsi="Arial" w:cs="Arial"/>
                          <w:b/>
                          <w:bCs/>
                          <w:sz w:val="28"/>
                          <w:szCs w:val="24"/>
                        </w:rPr>
                        <w:tab/>
                      </w:r>
                    </w:p>
                    <w:p w:rsidR="009E406F" w:rsidRDefault="009E406F" w:rsidP="00C14DBA"/>
                  </w:txbxContent>
                </v:textbox>
              </v:shape>
            </w:pict>
          </mc:Fallback>
        </mc:AlternateContent>
      </w:r>
    </w:p>
    <w:p w:rsidR="00EC093C" w:rsidRDefault="00EC093C" w:rsidP="005625D7">
      <w:pPr>
        <w:spacing w:after="0" w:line="240" w:lineRule="auto"/>
        <w:rPr>
          <w:rFonts w:ascii="Arial" w:hAnsi="Arial" w:cs="Arial"/>
          <w:b/>
          <w:sz w:val="28"/>
          <w:szCs w:val="28"/>
        </w:rPr>
      </w:pPr>
    </w:p>
    <w:p w:rsidR="00EC093C" w:rsidRDefault="00EC093C" w:rsidP="005625D7">
      <w:pPr>
        <w:spacing w:after="0" w:line="240" w:lineRule="auto"/>
        <w:rPr>
          <w:rFonts w:ascii="Arial" w:hAnsi="Arial" w:cs="Arial"/>
          <w:b/>
          <w:sz w:val="28"/>
          <w:szCs w:val="28"/>
        </w:rPr>
      </w:pPr>
    </w:p>
    <w:p w:rsidR="00EC093C" w:rsidRPr="00CB28FD" w:rsidRDefault="00EC093C" w:rsidP="00781DA9">
      <w:pPr>
        <w:spacing w:line="240" w:lineRule="auto"/>
        <w:ind w:left="720" w:hanging="720"/>
        <w:jc w:val="both"/>
        <w:rPr>
          <w:rFonts w:ascii="Arial" w:hAnsi="Arial" w:cs="Arial"/>
          <w:color w:val="242424"/>
          <w:sz w:val="24"/>
          <w:szCs w:val="24"/>
          <w:lang w:val="en"/>
        </w:rPr>
      </w:pPr>
      <w:r w:rsidRPr="00CB28FD">
        <w:rPr>
          <w:rFonts w:ascii="Arial" w:hAnsi="Arial" w:cs="Arial"/>
          <w:color w:val="000000"/>
          <w:sz w:val="24"/>
          <w:szCs w:val="24"/>
        </w:rPr>
        <w:t>9.1</w:t>
      </w:r>
      <w:r w:rsidRPr="00CB28FD">
        <w:rPr>
          <w:rFonts w:ascii="Arial" w:hAnsi="Arial" w:cs="Arial"/>
          <w:color w:val="000000"/>
          <w:sz w:val="24"/>
          <w:szCs w:val="24"/>
        </w:rPr>
        <w:tab/>
      </w:r>
      <w:r w:rsidRPr="002F3898">
        <w:rPr>
          <w:rFonts w:ascii="Arial" w:hAnsi="Arial" w:cs="Arial"/>
          <w:color w:val="242424"/>
          <w:sz w:val="24"/>
          <w:szCs w:val="24"/>
          <w:lang w:val="en"/>
        </w:rPr>
        <w:t xml:space="preserve">Improving the health and wellbeing of everyone has been a key driver for the NHS, but evidence suggests that </w:t>
      </w:r>
      <w:r w:rsidR="002A7CFB">
        <w:rPr>
          <w:rFonts w:ascii="Arial" w:hAnsi="Arial" w:cs="Arial"/>
          <w:color w:val="242424"/>
          <w:sz w:val="24"/>
          <w:szCs w:val="24"/>
          <w:lang w:val="en"/>
        </w:rPr>
        <w:t xml:space="preserve">there is </w:t>
      </w:r>
      <w:r w:rsidRPr="002F3898">
        <w:rPr>
          <w:rFonts w:ascii="Arial" w:hAnsi="Arial" w:cs="Arial"/>
          <w:color w:val="242424"/>
          <w:sz w:val="24"/>
          <w:szCs w:val="24"/>
          <w:lang w:val="en"/>
        </w:rPr>
        <w:t xml:space="preserve">still a lot of work to do.  </w:t>
      </w:r>
      <w:r w:rsidRPr="00CB28FD">
        <w:rPr>
          <w:rFonts w:ascii="Arial" w:hAnsi="Arial" w:cs="Arial"/>
          <w:color w:val="242424"/>
          <w:sz w:val="24"/>
          <w:szCs w:val="24"/>
          <w:lang w:val="en"/>
        </w:rPr>
        <w:t xml:space="preserve">The </w:t>
      </w:r>
      <w:r w:rsidRPr="002F3898">
        <w:rPr>
          <w:rFonts w:ascii="Arial" w:hAnsi="Arial" w:cs="Arial"/>
          <w:color w:val="242424"/>
          <w:sz w:val="24"/>
          <w:szCs w:val="24"/>
          <w:lang w:val="en"/>
        </w:rPr>
        <w:t xml:space="preserve">Equality Delivery System </w:t>
      </w:r>
      <w:r w:rsidRPr="00CB28FD">
        <w:rPr>
          <w:rFonts w:ascii="Arial" w:hAnsi="Arial" w:cs="Arial"/>
          <w:color w:val="242424"/>
          <w:sz w:val="24"/>
          <w:szCs w:val="24"/>
          <w:lang w:val="en"/>
        </w:rPr>
        <w:t>i</w:t>
      </w:r>
      <w:r w:rsidRPr="002F3898">
        <w:rPr>
          <w:rFonts w:ascii="Arial" w:hAnsi="Arial" w:cs="Arial"/>
          <w:color w:val="242424"/>
          <w:sz w:val="24"/>
          <w:szCs w:val="24"/>
          <w:lang w:val="en"/>
        </w:rPr>
        <w:t xml:space="preserve">s an important tool in delivering better health for all and </w:t>
      </w:r>
      <w:r w:rsidRPr="00CB28FD">
        <w:rPr>
          <w:rFonts w:ascii="Arial" w:hAnsi="Arial" w:cs="Arial"/>
          <w:color w:val="242424"/>
          <w:sz w:val="24"/>
          <w:szCs w:val="24"/>
          <w:lang w:val="en"/>
        </w:rPr>
        <w:t xml:space="preserve">the Trust will use our audit results to encourage </w:t>
      </w:r>
      <w:r w:rsidRPr="002F3898">
        <w:rPr>
          <w:rFonts w:ascii="Arial" w:hAnsi="Arial" w:cs="Arial"/>
          <w:color w:val="242424"/>
          <w:sz w:val="24"/>
          <w:szCs w:val="24"/>
          <w:lang w:val="en"/>
        </w:rPr>
        <w:t xml:space="preserve">a new commitment for equality across the </w:t>
      </w:r>
      <w:r w:rsidRPr="00CB28FD">
        <w:rPr>
          <w:rFonts w:ascii="Arial" w:hAnsi="Arial" w:cs="Arial"/>
          <w:color w:val="242424"/>
          <w:sz w:val="24"/>
          <w:szCs w:val="24"/>
          <w:lang w:val="en"/>
        </w:rPr>
        <w:t xml:space="preserve">organisation, including clear leadership, </w:t>
      </w:r>
      <w:r w:rsidRPr="002F3898">
        <w:rPr>
          <w:rFonts w:ascii="Arial" w:hAnsi="Arial" w:cs="Arial"/>
          <w:color w:val="242424"/>
          <w:sz w:val="24"/>
          <w:szCs w:val="24"/>
          <w:lang w:val="en"/>
        </w:rPr>
        <w:t>better engagement with local communities and improved collection and use of data.</w:t>
      </w:r>
    </w:p>
    <w:p w:rsidR="00EC093C" w:rsidRPr="00CB28FD" w:rsidRDefault="00EC093C" w:rsidP="00781DA9">
      <w:pPr>
        <w:spacing w:line="240" w:lineRule="auto"/>
        <w:ind w:left="720" w:hanging="720"/>
        <w:jc w:val="both"/>
        <w:rPr>
          <w:rFonts w:ascii="Arial" w:hAnsi="Arial" w:cs="Arial"/>
          <w:sz w:val="24"/>
          <w:szCs w:val="24"/>
        </w:rPr>
      </w:pPr>
      <w:r w:rsidRPr="00CB28FD">
        <w:rPr>
          <w:rFonts w:ascii="Arial" w:hAnsi="Arial" w:cs="Arial"/>
          <w:color w:val="000000"/>
          <w:sz w:val="24"/>
          <w:szCs w:val="24"/>
        </w:rPr>
        <w:t>9.2</w:t>
      </w:r>
      <w:r w:rsidRPr="00CB28FD">
        <w:rPr>
          <w:rFonts w:ascii="Arial" w:hAnsi="Arial" w:cs="Arial"/>
          <w:color w:val="000000"/>
          <w:sz w:val="24"/>
          <w:szCs w:val="24"/>
        </w:rPr>
        <w:tab/>
        <w:t xml:space="preserve">This report brings together all outstanding actions and priorities for the Trust around Equality and Diversity.  The action plan in the following section which includes our equality objectives will be the key focus for the next 4 years.  </w:t>
      </w:r>
      <w:r>
        <w:rPr>
          <w:rFonts w:ascii="Arial" w:hAnsi="Arial" w:cs="Arial"/>
          <w:color w:val="000000"/>
          <w:sz w:val="24"/>
          <w:szCs w:val="24"/>
        </w:rPr>
        <w:t xml:space="preserve">A more detailed plan with </w:t>
      </w:r>
      <w:r w:rsidRPr="00CB28FD">
        <w:rPr>
          <w:rFonts w:ascii="Arial" w:hAnsi="Arial" w:cs="Arial"/>
          <w:sz w:val="24"/>
          <w:szCs w:val="24"/>
        </w:rPr>
        <w:t>clear responsibilit</w:t>
      </w:r>
      <w:r>
        <w:rPr>
          <w:rFonts w:ascii="Arial" w:hAnsi="Arial" w:cs="Arial"/>
          <w:sz w:val="24"/>
          <w:szCs w:val="24"/>
        </w:rPr>
        <w:t xml:space="preserve">ies and </w:t>
      </w:r>
      <w:r w:rsidRPr="00CB28FD">
        <w:rPr>
          <w:rFonts w:ascii="Arial" w:hAnsi="Arial" w:cs="Arial"/>
          <w:sz w:val="24"/>
          <w:szCs w:val="24"/>
        </w:rPr>
        <w:t>timescale</w:t>
      </w:r>
      <w:r>
        <w:rPr>
          <w:rFonts w:ascii="Arial" w:hAnsi="Arial" w:cs="Arial"/>
          <w:sz w:val="24"/>
          <w:szCs w:val="24"/>
        </w:rPr>
        <w:t xml:space="preserve">s will be monitored at the Human Right, Equality and Diversity Steering Group.  </w:t>
      </w:r>
      <w:r w:rsidRPr="00CB28FD">
        <w:rPr>
          <w:rFonts w:ascii="Arial" w:hAnsi="Arial" w:cs="Arial"/>
          <w:sz w:val="24"/>
          <w:szCs w:val="24"/>
        </w:rPr>
        <w:t>There is a priority action to set up formal reporting mechanism for progress reports through the new assurance committees.</w:t>
      </w:r>
    </w:p>
    <w:p w:rsidR="00EC093C" w:rsidRDefault="00EC093C" w:rsidP="00200C2A">
      <w:pPr>
        <w:autoSpaceDE w:val="0"/>
        <w:autoSpaceDN w:val="0"/>
        <w:adjustRightInd w:val="0"/>
        <w:spacing w:after="0" w:line="240" w:lineRule="auto"/>
        <w:ind w:left="720" w:hanging="720"/>
        <w:rPr>
          <w:rFonts w:ascii="Arial" w:hAnsi="Arial" w:cs="Arial"/>
          <w:color w:val="000000"/>
          <w:sz w:val="24"/>
          <w:szCs w:val="24"/>
          <w:lang w:eastAsia="en-US"/>
        </w:rPr>
      </w:pPr>
    </w:p>
    <w:p w:rsidR="00EC093C" w:rsidRDefault="00EC093C" w:rsidP="00200C2A">
      <w:pPr>
        <w:autoSpaceDE w:val="0"/>
        <w:autoSpaceDN w:val="0"/>
        <w:adjustRightInd w:val="0"/>
        <w:spacing w:after="0" w:line="240" w:lineRule="auto"/>
        <w:ind w:left="720" w:hanging="720"/>
        <w:rPr>
          <w:rFonts w:ascii="Arial" w:hAnsi="Arial" w:cs="Arial"/>
          <w:color w:val="000000"/>
          <w:sz w:val="24"/>
          <w:szCs w:val="24"/>
          <w:lang w:eastAsia="en-US"/>
        </w:rPr>
      </w:pPr>
    </w:p>
    <w:p w:rsidR="00EC093C" w:rsidRDefault="00EC093C" w:rsidP="00200C2A">
      <w:pPr>
        <w:autoSpaceDE w:val="0"/>
        <w:autoSpaceDN w:val="0"/>
        <w:adjustRightInd w:val="0"/>
        <w:spacing w:after="0" w:line="240" w:lineRule="auto"/>
        <w:ind w:left="720" w:hanging="720"/>
        <w:rPr>
          <w:rFonts w:ascii="Arial" w:hAnsi="Arial" w:cs="Arial"/>
          <w:color w:val="000000"/>
          <w:sz w:val="24"/>
          <w:szCs w:val="24"/>
          <w:lang w:eastAsia="en-US"/>
        </w:rPr>
      </w:pPr>
    </w:p>
    <w:p w:rsidR="00EC093C" w:rsidRDefault="00EC093C" w:rsidP="00200C2A">
      <w:pPr>
        <w:autoSpaceDE w:val="0"/>
        <w:autoSpaceDN w:val="0"/>
        <w:adjustRightInd w:val="0"/>
        <w:spacing w:after="0" w:line="240" w:lineRule="auto"/>
        <w:ind w:left="720" w:hanging="720"/>
        <w:rPr>
          <w:rFonts w:ascii="Arial" w:hAnsi="Arial" w:cs="Arial"/>
          <w:color w:val="000000"/>
          <w:sz w:val="24"/>
          <w:szCs w:val="24"/>
          <w:lang w:eastAsia="en-US"/>
        </w:rPr>
      </w:pPr>
    </w:p>
    <w:p w:rsidR="006A2DE3" w:rsidRDefault="006A2DE3" w:rsidP="00213EDD">
      <w:pPr>
        <w:spacing w:line="240" w:lineRule="auto"/>
        <w:jc w:val="both"/>
        <w:rPr>
          <w:rFonts w:ascii="Arial" w:hAnsi="Arial" w:cs="Arial"/>
          <w:b/>
          <w:sz w:val="24"/>
          <w:szCs w:val="24"/>
        </w:rPr>
      </w:pPr>
    </w:p>
    <w:p w:rsidR="00C357D9" w:rsidRDefault="00C357D9" w:rsidP="00213EDD">
      <w:pPr>
        <w:spacing w:line="240" w:lineRule="auto"/>
        <w:jc w:val="both"/>
        <w:rPr>
          <w:rFonts w:ascii="Arial" w:hAnsi="Arial" w:cs="Arial"/>
          <w:b/>
          <w:sz w:val="24"/>
          <w:szCs w:val="24"/>
        </w:rPr>
      </w:pPr>
    </w:p>
    <w:p w:rsidR="00EC093C" w:rsidRDefault="00EC093C" w:rsidP="00213EDD">
      <w:pPr>
        <w:spacing w:line="240" w:lineRule="auto"/>
        <w:jc w:val="both"/>
        <w:rPr>
          <w:rFonts w:ascii="Arial" w:hAnsi="Arial" w:cs="Arial"/>
          <w:b/>
          <w:sz w:val="24"/>
          <w:szCs w:val="24"/>
        </w:rPr>
      </w:pPr>
      <w:r w:rsidRPr="00213EDD">
        <w:rPr>
          <w:rFonts w:ascii="Arial" w:hAnsi="Arial" w:cs="Arial"/>
          <w:b/>
          <w:sz w:val="24"/>
          <w:szCs w:val="24"/>
        </w:rPr>
        <w:t xml:space="preserve">Appendix 1 </w:t>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EC093C" w:rsidRPr="00213EDD" w:rsidRDefault="00EC093C" w:rsidP="00213EDD">
      <w:pPr>
        <w:spacing w:line="240" w:lineRule="auto"/>
        <w:ind w:left="1440" w:firstLine="720"/>
        <w:jc w:val="both"/>
        <w:rPr>
          <w:rFonts w:ascii="Arial" w:hAnsi="Arial" w:cs="Arial"/>
          <w:b/>
          <w:sz w:val="24"/>
          <w:szCs w:val="24"/>
        </w:rPr>
      </w:pPr>
      <w:r w:rsidRPr="00213EDD">
        <w:rPr>
          <w:rFonts w:ascii="Arial" w:hAnsi="Arial" w:cs="Arial"/>
          <w:b/>
          <w:sz w:val="24"/>
          <w:szCs w:val="24"/>
        </w:rPr>
        <w:t>The Equality Delivery System Audit 2013</w:t>
      </w:r>
    </w:p>
    <w:p w:rsidR="00EC093C" w:rsidRDefault="00EC093C" w:rsidP="00213EDD">
      <w:pPr>
        <w:spacing w:line="240" w:lineRule="auto"/>
        <w:jc w:val="both"/>
        <w:rPr>
          <w:rFonts w:ascii="Arial" w:hAnsi="Arial" w:cs="Arial"/>
          <w:sz w:val="24"/>
          <w:szCs w:val="24"/>
        </w:rPr>
      </w:pPr>
    </w:p>
    <w:p w:rsidR="00EC093C" w:rsidRPr="0068697C" w:rsidRDefault="00EC093C" w:rsidP="00213EDD">
      <w:pPr>
        <w:spacing w:line="240" w:lineRule="auto"/>
        <w:jc w:val="both"/>
        <w:rPr>
          <w:rFonts w:ascii="Arial" w:hAnsi="Arial" w:cs="Arial"/>
          <w:sz w:val="24"/>
          <w:szCs w:val="24"/>
        </w:rPr>
      </w:pPr>
      <w:r w:rsidRPr="0068697C">
        <w:rPr>
          <w:rFonts w:ascii="Arial" w:hAnsi="Arial" w:cs="Arial"/>
          <w:sz w:val="24"/>
          <w:szCs w:val="24"/>
        </w:rPr>
        <w:t>The Trust sees the Equality Delivery System as an opportunity to look at how well we are doing in our endeavours to eliminate discrimination and make plans to improve equality in Stockport.</w:t>
      </w:r>
    </w:p>
    <w:p w:rsidR="00EC093C" w:rsidRPr="008026A3" w:rsidRDefault="00EC093C" w:rsidP="00213EDD">
      <w:pPr>
        <w:spacing w:after="0" w:line="240" w:lineRule="auto"/>
        <w:rPr>
          <w:rFonts w:ascii="Arial" w:hAnsi="Arial" w:cs="Arial"/>
          <w:sz w:val="24"/>
          <w:szCs w:val="24"/>
        </w:rPr>
      </w:pPr>
      <w:r w:rsidRPr="008026A3">
        <w:rPr>
          <w:rFonts w:ascii="Arial" w:hAnsi="Arial" w:cs="Arial"/>
          <w:sz w:val="24"/>
          <w:szCs w:val="24"/>
        </w:rPr>
        <w:t xml:space="preserve">Stockport NHS Foundation Trust submitted its first audit results in April 2012.  </w:t>
      </w:r>
      <w:r>
        <w:rPr>
          <w:rFonts w:ascii="Arial" w:hAnsi="Arial" w:cs="Arial"/>
          <w:sz w:val="24"/>
          <w:szCs w:val="24"/>
        </w:rPr>
        <w:t xml:space="preserve">Our 2013 </w:t>
      </w:r>
      <w:r w:rsidRPr="008026A3">
        <w:rPr>
          <w:rFonts w:ascii="Arial" w:hAnsi="Arial" w:cs="Arial"/>
          <w:sz w:val="24"/>
          <w:szCs w:val="24"/>
        </w:rPr>
        <w:t>submission has been informed by more focused engagement with the business groups across the Trust and adherence to the scoring guidance provided by the EDS implementation team.  Our self rated scores against the four overarching EDS outcomes for 201</w:t>
      </w:r>
      <w:r>
        <w:rPr>
          <w:rFonts w:ascii="Arial" w:hAnsi="Arial" w:cs="Arial"/>
          <w:sz w:val="24"/>
          <w:szCs w:val="24"/>
        </w:rPr>
        <w:t>3</w:t>
      </w:r>
      <w:r w:rsidRPr="008026A3">
        <w:rPr>
          <w:rFonts w:ascii="Arial" w:hAnsi="Arial" w:cs="Arial"/>
          <w:sz w:val="24"/>
          <w:szCs w:val="24"/>
        </w:rPr>
        <w:t xml:space="preserve"> are:-</w:t>
      </w:r>
    </w:p>
    <w:p w:rsidR="00EC093C" w:rsidRPr="008026A3" w:rsidRDefault="00EC093C" w:rsidP="00213EDD">
      <w:pPr>
        <w:spacing w:after="0" w:line="240" w:lineRule="auto"/>
        <w:rPr>
          <w:rFonts w:ascii="Arial" w:hAnsi="Arial" w:cs="Arial"/>
          <w:b/>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560"/>
        <w:gridCol w:w="1417"/>
        <w:gridCol w:w="1276"/>
        <w:gridCol w:w="1276"/>
      </w:tblGrid>
      <w:tr w:rsidR="00EC093C" w:rsidRPr="008026A3" w:rsidTr="002D6E52">
        <w:trPr>
          <w:trHeight w:val="652"/>
        </w:trPr>
        <w:tc>
          <w:tcPr>
            <w:tcW w:w="4536" w:type="dxa"/>
            <w:shd w:val="clear" w:color="auto" w:fill="0070C0"/>
            <w:vAlign w:val="center"/>
          </w:tcPr>
          <w:p w:rsidR="00EC093C" w:rsidRPr="008026A3" w:rsidRDefault="00EC093C" w:rsidP="002D6E52">
            <w:pPr>
              <w:spacing w:after="0" w:line="240" w:lineRule="auto"/>
              <w:rPr>
                <w:rFonts w:ascii="Arial" w:hAnsi="Arial" w:cs="Arial"/>
                <w:b/>
                <w:color w:val="FFFFFF"/>
                <w:sz w:val="24"/>
                <w:szCs w:val="24"/>
              </w:rPr>
            </w:pPr>
            <w:r w:rsidRPr="008026A3">
              <w:rPr>
                <w:rFonts w:ascii="Arial" w:hAnsi="Arial" w:cs="Arial"/>
                <w:b/>
                <w:color w:val="FFFFFF"/>
                <w:sz w:val="24"/>
                <w:szCs w:val="24"/>
              </w:rPr>
              <w:t>EDS Outcome</w:t>
            </w:r>
          </w:p>
        </w:tc>
        <w:tc>
          <w:tcPr>
            <w:tcW w:w="1560" w:type="dxa"/>
            <w:shd w:val="clear" w:color="auto" w:fill="0070C0"/>
            <w:vAlign w:val="center"/>
          </w:tcPr>
          <w:p w:rsidR="00EC093C" w:rsidRPr="008026A3" w:rsidRDefault="00EC093C" w:rsidP="002D6E52">
            <w:pPr>
              <w:spacing w:after="0" w:line="240" w:lineRule="auto"/>
              <w:ind w:left="-108" w:right="-108"/>
              <w:jc w:val="center"/>
              <w:rPr>
                <w:rFonts w:ascii="Arial" w:hAnsi="Arial" w:cs="Arial"/>
                <w:b/>
                <w:color w:val="FFFFFF"/>
                <w:sz w:val="22"/>
                <w:szCs w:val="22"/>
              </w:rPr>
            </w:pPr>
            <w:r w:rsidRPr="008026A3">
              <w:rPr>
                <w:rFonts w:ascii="Arial" w:hAnsi="Arial" w:cs="Arial"/>
                <w:b/>
                <w:color w:val="FFFFFF"/>
                <w:sz w:val="22"/>
                <w:szCs w:val="22"/>
              </w:rPr>
              <w:t>Undeveloped</w:t>
            </w:r>
          </w:p>
        </w:tc>
        <w:tc>
          <w:tcPr>
            <w:tcW w:w="1417" w:type="dxa"/>
            <w:shd w:val="clear" w:color="auto" w:fill="0070C0"/>
            <w:vAlign w:val="center"/>
          </w:tcPr>
          <w:p w:rsidR="00EC093C" w:rsidRPr="008026A3" w:rsidRDefault="00EC093C" w:rsidP="002D6E52">
            <w:pPr>
              <w:spacing w:after="0" w:line="240" w:lineRule="auto"/>
              <w:jc w:val="center"/>
              <w:rPr>
                <w:rFonts w:ascii="Arial" w:hAnsi="Arial" w:cs="Arial"/>
                <w:b/>
                <w:color w:val="FFFFFF"/>
                <w:sz w:val="22"/>
                <w:szCs w:val="22"/>
              </w:rPr>
            </w:pPr>
            <w:r w:rsidRPr="008026A3">
              <w:rPr>
                <w:rFonts w:ascii="Arial" w:hAnsi="Arial" w:cs="Arial"/>
                <w:b/>
                <w:color w:val="FFFFFF"/>
                <w:sz w:val="22"/>
                <w:szCs w:val="22"/>
              </w:rPr>
              <w:t>Developing</w:t>
            </w:r>
          </w:p>
        </w:tc>
        <w:tc>
          <w:tcPr>
            <w:tcW w:w="1276" w:type="dxa"/>
            <w:shd w:val="clear" w:color="auto" w:fill="0070C0"/>
            <w:vAlign w:val="center"/>
          </w:tcPr>
          <w:p w:rsidR="00EC093C" w:rsidRPr="008026A3" w:rsidRDefault="00EC093C" w:rsidP="002D6E52">
            <w:pPr>
              <w:spacing w:after="0" w:line="240" w:lineRule="auto"/>
              <w:jc w:val="center"/>
              <w:rPr>
                <w:rFonts w:ascii="Arial" w:hAnsi="Arial" w:cs="Arial"/>
                <w:b/>
                <w:color w:val="FFFFFF"/>
                <w:sz w:val="22"/>
                <w:szCs w:val="22"/>
              </w:rPr>
            </w:pPr>
            <w:r w:rsidRPr="008026A3">
              <w:rPr>
                <w:rFonts w:ascii="Arial" w:hAnsi="Arial" w:cs="Arial"/>
                <w:b/>
                <w:color w:val="FFFFFF"/>
                <w:sz w:val="22"/>
                <w:szCs w:val="22"/>
              </w:rPr>
              <w:t>Achieving</w:t>
            </w:r>
          </w:p>
        </w:tc>
        <w:tc>
          <w:tcPr>
            <w:tcW w:w="1276" w:type="dxa"/>
            <w:shd w:val="clear" w:color="auto" w:fill="0070C0"/>
            <w:vAlign w:val="center"/>
          </w:tcPr>
          <w:p w:rsidR="00EC093C" w:rsidRPr="008026A3" w:rsidRDefault="00EC093C" w:rsidP="002D6E52">
            <w:pPr>
              <w:spacing w:after="0" w:line="240" w:lineRule="auto"/>
              <w:jc w:val="center"/>
              <w:rPr>
                <w:rFonts w:ascii="Arial" w:hAnsi="Arial" w:cs="Arial"/>
                <w:b/>
                <w:color w:val="FFFFFF"/>
                <w:sz w:val="22"/>
                <w:szCs w:val="22"/>
              </w:rPr>
            </w:pPr>
            <w:r w:rsidRPr="008026A3">
              <w:rPr>
                <w:rFonts w:ascii="Arial" w:hAnsi="Arial" w:cs="Arial"/>
                <w:b/>
                <w:color w:val="FFFFFF"/>
                <w:sz w:val="22"/>
                <w:szCs w:val="22"/>
              </w:rPr>
              <w:t>Excelling</w:t>
            </w:r>
          </w:p>
        </w:tc>
      </w:tr>
      <w:tr w:rsidR="00EC093C" w:rsidRPr="008026A3" w:rsidTr="002D6E52">
        <w:trPr>
          <w:trHeight w:val="566"/>
        </w:trPr>
        <w:tc>
          <w:tcPr>
            <w:tcW w:w="4536" w:type="dxa"/>
            <w:shd w:val="clear" w:color="auto" w:fill="DBE5F1"/>
            <w:vAlign w:val="center"/>
          </w:tcPr>
          <w:p w:rsidR="00EC093C" w:rsidRPr="008026A3" w:rsidRDefault="00EC093C" w:rsidP="002D6E52">
            <w:pPr>
              <w:spacing w:after="0" w:line="240" w:lineRule="auto"/>
              <w:rPr>
                <w:rFonts w:ascii="Arial" w:hAnsi="Arial" w:cs="Arial"/>
                <w:sz w:val="24"/>
                <w:szCs w:val="24"/>
              </w:rPr>
            </w:pPr>
            <w:r w:rsidRPr="008026A3">
              <w:rPr>
                <w:rFonts w:ascii="Arial" w:hAnsi="Arial" w:cs="Arial"/>
                <w:sz w:val="24"/>
                <w:szCs w:val="24"/>
              </w:rPr>
              <w:t>Better Health Outcomes for All</w:t>
            </w:r>
          </w:p>
        </w:tc>
        <w:tc>
          <w:tcPr>
            <w:tcW w:w="1560" w:type="dxa"/>
            <w:vAlign w:val="center"/>
          </w:tcPr>
          <w:p w:rsidR="00EC093C" w:rsidRPr="008026A3" w:rsidRDefault="00EC093C" w:rsidP="002D6E52">
            <w:pPr>
              <w:spacing w:after="0" w:line="240" w:lineRule="auto"/>
              <w:jc w:val="center"/>
              <w:rPr>
                <w:rFonts w:ascii="Arial" w:hAnsi="Arial" w:cs="Arial"/>
                <w:b/>
                <w:color w:val="FF0000"/>
                <w:sz w:val="40"/>
                <w:szCs w:val="40"/>
              </w:rPr>
            </w:pPr>
          </w:p>
        </w:tc>
        <w:tc>
          <w:tcPr>
            <w:tcW w:w="1417" w:type="dxa"/>
            <w:vAlign w:val="center"/>
          </w:tcPr>
          <w:p w:rsidR="00EC093C" w:rsidRPr="008026A3" w:rsidRDefault="007F607E" w:rsidP="002D6E52">
            <w:pPr>
              <w:spacing w:after="0" w:line="240" w:lineRule="auto"/>
              <w:jc w:val="center"/>
              <w:rPr>
                <w:rFonts w:ascii="Arial" w:hAnsi="Arial" w:cs="Arial"/>
                <w:b/>
                <w:color w:val="F79646"/>
                <w:sz w:val="40"/>
                <w:szCs w:val="40"/>
              </w:rPr>
            </w:pPr>
            <w:r>
              <w:rPr>
                <w:noProof/>
              </w:rPr>
              <mc:AlternateContent>
                <mc:Choice Requires="wps">
                  <w:drawing>
                    <wp:anchor distT="0" distB="0" distL="114300" distR="114300" simplePos="0" relativeHeight="251656704" behindDoc="0" locked="0" layoutInCell="1" allowOverlap="1">
                      <wp:simplePos x="0" y="0"/>
                      <wp:positionH relativeFrom="column">
                        <wp:posOffset>541655</wp:posOffset>
                      </wp:positionH>
                      <wp:positionV relativeFrom="paragraph">
                        <wp:posOffset>3175</wp:posOffset>
                      </wp:positionV>
                      <wp:extent cx="583565" cy="508635"/>
                      <wp:effectExtent l="0" t="0" r="0"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06F" w:rsidRDefault="009E406F" w:rsidP="00213EDD">
                                  <w:r>
                                    <w:rPr>
                                      <w:noProof/>
                                    </w:rPr>
                                    <w:drawing>
                                      <wp:inline distT="0" distB="0" distL="0" distR="0">
                                        <wp:extent cx="400050" cy="266700"/>
                                        <wp:effectExtent l="0" t="0" r="0" b="0"/>
                                        <wp:docPr id="2" name="Picture 15" descr="cid:image002.jpg@01CE8F6C.4333C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2.jpg@01CE8F6C.4333C7F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42.65pt;margin-top:.25pt;width:45.95pt;height:40.0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ERtAIAAMAFAAAOAAAAZHJzL2Uyb0RvYy54bWysVG1vmzAQ/j5p/8HydwqkhgAqmdoQpknd&#10;i9TuBzhggjWwke0Gumn/fWeTpGmrSdM2PiD7fH7unrvHd/Vu6ju0Z0pzKXIcXgQYMVHJmotdjr/e&#10;l16CkTZU1LSTguX4kWn8bvX2zdU4ZGwhW9nVTCEAETobhxy3xgyZ7+uqZT3VF3JgAg4bqXpqYKt2&#10;fq3oCOh95y+CIPZHqepByYppDdZiPsQrh980rDKfm0Yzg7ocQ27G/ZX7b+3fX13RbKfo0PLqkAb9&#10;iyx6ygUEPUEV1FD0oPgrqJ5XSmrZmItK9r5sGl4xxwHYhMELNnctHZjjAsXRw6lM+v/BVp/2XxTi&#10;NfQuxEjQHnp0zyaDbuSEwAT1GQedgdvdAI5mAjv4Oq56uJXVN42EXLdU7Ni1UnJsGa0hP3fTP7s6&#10;42gLsh0/yhri0AcjHdDUqN4WD8qBAB369Hjqjc2lAmOUXEZxhFEFR1GQxJeRzc2n2fHyoLR5z2SP&#10;7CLHClrvwOn+VpvZ9ehiYwlZ8q5z7e/EMwNgzhYIDVftmU3CdfNHGqSbZJMQjyzijUeCovCuyzXx&#10;4jJcRsVlsV4X4U8bNyRZy+uaCRvmqKyQ/FnnDhqfNXHSlpYdry2cTUmr3XbdKbSnoOzSfYeCnLn5&#10;z9Nw9QIuLyiFCxLcLFKvjJOlR0oSeekySLwgTG/SOCApKcrnlG65YP9OCY05TqNFNGvpt9wC973m&#10;RrOeG5gdHe9znJycaGYVuBG1a62hvJvXZ6Ww6T+VAtp9bLTTq5XoLFYzbafj0wA0K+atrB9BwUqC&#10;wkCmMPhg0Ur1HaMRhkiOBUw5jLoPAt5AGhJiZ47bkGi5gI06P9men1BRAVCODUbzcm3mOfUwKL5r&#10;Ic7x1V3Duym50/RTTkDIbmBMOGqHkWbn0PneeT0N3tUvAAAA//8DAFBLAwQUAAYACAAAACEAV9FV&#10;MtkAAAAGAQAADwAAAGRycy9kb3ducmV2LnhtbEyOzU7DMBCE70i8g7VI3KjTQPoT4lSowJlSeAA3&#10;3sYh8TqK3Tbw9GxOcBzN6Juv2IyuE2ccQuNJwXyWgECqvGmoVvD58Xq3AhGiJqM7T6jgGwNsyuur&#10;QufGX+gdz/tYC4ZQyLUCG2OfSxkqi06Hme+RuDv6wenIcailGfSF4a6TaZIspNMN8YPVPW4tVu3+&#10;5BSsEvfWtut0F9zDzzyz22f/0n8pdXszPj2CiDjGvzFM+qwOJTsd/IlMEB0zsnteKshATO1ymYI4&#10;TOgFyLKQ//XLXwAAAP//AwBQSwECLQAUAAYACAAAACEAtoM4kv4AAADhAQAAEwAAAAAAAAAAAAAA&#10;AAAAAAAAW0NvbnRlbnRfVHlwZXNdLnhtbFBLAQItABQABgAIAAAAIQA4/SH/1gAAAJQBAAALAAAA&#10;AAAAAAAAAAAAAC8BAABfcmVscy8ucmVsc1BLAQItABQABgAIAAAAIQDJM5ERtAIAAMAFAAAOAAAA&#10;AAAAAAAAAAAAAC4CAABkcnMvZTJvRG9jLnhtbFBLAQItABQABgAIAAAAIQBX0VUy2QAAAAYBAAAP&#10;AAAAAAAAAAAAAAAAAA4FAABkcnMvZG93bnJldi54bWxQSwUGAAAAAAQABADzAAAAFAYAAAAA&#10;" filled="f" stroked="f">
                      <v:textbox style="mso-fit-shape-to-text:t">
                        <w:txbxContent>
                          <w:p w:rsidR="009E406F" w:rsidRDefault="009E406F" w:rsidP="00213EDD">
                            <w:r>
                              <w:rPr>
                                <w:noProof/>
                              </w:rPr>
                              <w:drawing>
                                <wp:inline distT="0" distB="0" distL="0" distR="0">
                                  <wp:extent cx="400050" cy="266700"/>
                                  <wp:effectExtent l="0" t="0" r="0" b="0"/>
                                  <wp:docPr id="2" name="Picture 15" descr="cid:image002.jpg@01CE8F6C.4333C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2.jpg@01CE8F6C.4333C7F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p>
                        </w:txbxContent>
                      </v:textbox>
                    </v:shape>
                  </w:pict>
                </mc:Fallback>
              </mc:AlternateContent>
            </w:r>
          </w:p>
        </w:tc>
        <w:tc>
          <w:tcPr>
            <w:tcW w:w="1276" w:type="dxa"/>
            <w:vAlign w:val="center"/>
          </w:tcPr>
          <w:p w:rsidR="00EC093C" w:rsidRPr="008026A3" w:rsidRDefault="00EC093C" w:rsidP="002D6E52">
            <w:pPr>
              <w:spacing w:after="0" w:line="240" w:lineRule="auto"/>
              <w:jc w:val="center"/>
              <w:rPr>
                <w:rFonts w:ascii="Arial" w:hAnsi="Arial" w:cs="Arial"/>
                <w:b/>
                <w:color w:val="00B050"/>
                <w:sz w:val="40"/>
                <w:szCs w:val="40"/>
              </w:rPr>
            </w:pPr>
          </w:p>
        </w:tc>
        <w:tc>
          <w:tcPr>
            <w:tcW w:w="1276" w:type="dxa"/>
            <w:vAlign w:val="center"/>
          </w:tcPr>
          <w:p w:rsidR="00EC093C" w:rsidRPr="008026A3" w:rsidRDefault="00EC093C" w:rsidP="002D6E52">
            <w:pPr>
              <w:spacing w:after="0" w:line="240" w:lineRule="auto"/>
              <w:jc w:val="center"/>
              <w:rPr>
                <w:rFonts w:ascii="Arial" w:hAnsi="Arial" w:cs="Arial"/>
                <w:b/>
                <w:color w:val="7030A0"/>
                <w:sz w:val="40"/>
                <w:szCs w:val="40"/>
              </w:rPr>
            </w:pPr>
          </w:p>
        </w:tc>
      </w:tr>
      <w:tr w:rsidR="00EC093C" w:rsidRPr="008026A3" w:rsidTr="002D6E52">
        <w:trPr>
          <w:trHeight w:val="566"/>
        </w:trPr>
        <w:tc>
          <w:tcPr>
            <w:tcW w:w="4536" w:type="dxa"/>
            <w:shd w:val="clear" w:color="auto" w:fill="DBE5F1"/>
            <w:vAlign w:val="center"/>
          </w:tcPr>
          <w:p w:rsidR="00EC093C" w:rsidRPr="008026A3" w:rsidRDefault="00EC093C" w:rsidP="002D6E52">
            <w:pPr>
              <w:spacing w:after="0" w:line="240" w:lineRule="auto"/>
              <w:rPr>
                <w:rFonts w:ascii="Arial" w:hAnsi="Arial" w:cs="Arial"/>
                <w:sz w:val="24"/>
                <w:szCs w:val="24"/>
              </w:rPr>
            </w:pPr>
            <w:r w:rsidRPr="008026A3">
              <w:rPr>
                <w:rFonts w:ascii="Arial" w:hAnsi="Arial" w:cs="Arial"/>
                <w:sz w:val="24"/>
                <w:szCs w:val="24"/>
              </w:rPr>
              <w:t>Improved Patient Access &amp; Experience</w:t>
            </w:r>
          </w:p>
        </w:tc>
        <w:tc>
          <w:tcPr>
            <w:tcW w:w="1560" w:type="dxa"/>
            <w:vAlign w:val="center"/>
          </w:tcPr>
          <w:p w:rsidR="00EC093C" w:rsidRPr="008026A3" w:rsidRDefault="00EC093C" w:rsidP="002D6E52">
            <w:pPr>
              <w:spacing w:after="0" w:line="240" w:lineRule="auto"/>
              <w:jc w:val="center"/>
              <w:rPr>
                <w:rFonts w:ascii="Arial" w:hAnsi="Arial" w:cs="Arial"/>
                <w:b/>
                <w:color w:val="FF0000"/>
                <w:sz w:val="40"/>
                <w:szCs w:val="40"/>
              </w:rPr>
            </w:pPr>
          </w:p>
        </w:tc>
        <w:tc>
          <w:tcPr>
            <w:tcW w:w="1417" w:type="dxa"/>
            <w:vAlign w:val="center"/>
          </w:tcPr>
          <w:p w:rsidR="00EC093C" w:rsidRPr="008026A3" w:rsidRDefault="007F607E" w:rsidP="002D6E52">
            <w:pPr>
              <w:spacing w:after="0" w:line="240" w:lineRule="auto"/>
              <w:rPr>
                <w:rFonts w:ascii="Arial" w:hAnsi="Arial" w:cs="Arial"/>
                <w:sz w:val="24"/>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540385</wp:posOffset>
                      </wp:positionH>
                      <wp:positionV relativeFrom="paragraph">
                        <wp:posOffset>60325</wp:posOffset>
                      </wp:positionV>
                      <wp:extent cx="583565" cy="508635"/>
                      <wp:effectExtent l="0" t="0" r="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06F" w:rsidRDefault="009E406F" w:rsidP="00213EDD">
                                  <w:r>
                                    <w:rPr>
                                      <w:noProof/>
                                    </w:rPr>
                                    <w:drawing>
                                      <wp:inline distT="0" distB="0" distL="0" distR="0">
                                        <wp:extent cx="400050" cy="266700"/>
                                        <wp:effectExtent l="0" t="0" r="0" b="0"/>
                                        <wp:docPr id="4" name="Picture 24" descr="cid:image002.jpg@01CE8F6C.4333C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image002.jpg@01CE8F6C.4333C7F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42.55pt;margin-top:4.75pt;width:45.95pt;height:40.0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n1tQIAAL4FAAAOAAAAZHJzL2Uyb0RvYy54bWysVG1vmzAQ/j5p/8Hyd8pLDQFUMrUhTJO6&#10;F6ndD3DABGtgI9sN6ab9951NkqatJk3b+IBs3/m5e+4e39W7/dCjHVOaS1Hg8CLAiIlaNlxsC/z1&#10;vvJSjLShoqG9FKzAj0zjd8u3b66mMWeR7GTfMIUAROh8GgvcGTPmvq/rjg1UX8iRCTC2Ug3UwFZt&#10;/UbRCdCH3o+CIPEnqZpRyZppDaflbMRLh9+2rDaf21Yzg/oCQ27G/ZX7b+zfX17RfKvo2PH6kAb9&#10;iywGygUEPUGV1FD0oPgrqIHXSmrZmotaDr5sW14zxwHYhMELNncdHZnjAsXR46lM+v/B1p92XxTi&#10;TYEzjAQdoEX3bG/QjdyjzFZnGnUOTncjuJk9HEOXHVM93sr6m0ZCrjoqtuxaKTl1jDaQXWhv+mdX&#10;ZxxtQTbTR9lAGPpgpAPat2qwpYNiIECHLj2eOmNTqeEwTi/jJMaoBlMcpMll7CLQ/Hh5VNq8Z3JA&#10;dlFgBY134HR3q41NhuZHFxtLyIr3vWt+L54dgON8AqHhqrXZJFwvf2RBtk7XKfFIlKw9EpSld12t&#10;iJdU4SIuL8vVqgx/2rghyTveNEzYMEddheTP+nZQ+KyIk7K07Hlj4WxKWm03q16hHQVdV+47FOTM&#10;zX+ehisCcHlBKYxIcBNlXpWkC49UJPayRZB6QZjdZElAMlJWzyndcsH+nRKaQHJxFM9a+i23wH2v&#10;udF84AYmR8+HAqcnJ5pbBa5F41prKO/n9VkpbPpPpYB2Hxvt9GolOovV7Dd79zDCyIa3Yt7I5hEU&#10;rCQoDGQKYw8WnVTfMZpghBRYwIzDqP8g4A1kISF24rgNiRcRbNS5ZXNuoaIGoAIbjOblysxT6mFU&#10;fNtBnOOru4Z3U3Gn6aecDq8NhoSjdhhodgqd753X09hd/gIAAP//AwBQSwMEFAAGAAgAAAAhANBh&#10;1lDaAAAABwEAAA8AAABkcnMvZG93bnJldi54bWxMj8FOwzAMhu9IvENkJG4s7US3tWs6oQFnYPAA&#10;WWOaro1TNdlWeHq8Ezva/6/Pn8vN5HpxwjG0nhSkswQEUu1NS42Cr8/XhxWIEDUZ3XtCBT8YYFPd&#10;3pS6MP5MH3jaxUYwhEKhFdgYh0LKUFt0Osz8gMTZtx+djjyOjTSjPjPc9XKeJAvpdEt8weoBtxbr&#10;bnd0ClaJe+u6fP4e3ONvmtnts38ZDkrd301PaxARp/hfhos+q0PFTnt/JBNEz4ws5aaCPANxiZdL&#10;fm3P+3wBsirltX/1BwAA//8DAFBLAQItABQABgAIAAAAIQC2gziS/gAAAOEBAAATAAAAAAAAAAAA&#10;AAAAAAAAAABbQ29udGVudF9UeXBlc10ueG1sUEsBAi0AFAAGAAgAAAAhADj9If/WAAAAlAEAAAsA&#10;AAAAAAAAAAAAAAAALwEAAF9yZWxzLy5yZWxzUEsBAi0AFAAGAAgAAAAhACA02fW1AgAAvgUAAA4A&#10;AAAAAAAAAAAAAAAALgIAAGRycy9lMm9Eb2MueG1sUEsBAi0AFAAGAAgAAAAhANBh1lDaAAAABwEA&#10;AA8AAAAAAAAAAAAAAAAADwUAAGRycy9kb3ducmV2LnhtbFBLBQYAAAAABAAEAPMAAAAWBgAAAAA=&#10;" filled="f" stroked="f">
                      <v:textbox style="mso-fit-shape-to-text:t">
                        <w:txbxContent>
                          <w:p w:rsidR="009E406F" w:rsidRDefault="009E406F" w:rsidP="00213EDD">
                            <w:r>
                              <w:rPr>
                                <w:noProof/>
                              </w:rPr>
                              <w:drawing>
                                <wp:inline distT="0" distB="0" distL="0" distR="0">
                                  <wp:extent cx="400050" cy="266700"/>
                                  <wp:effectExtent l="0" t="0" r="0" b="0"/>
                                  <wp:docPr id="4" name="Picture 24" descr="cid:image002.jpg@01CE8F6C.4333C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image002.jpg@01CE8F6C.4333C7F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p>
                        </w:txbxContent>
                      </v:textbox>
                    </v:shape>
                  </w:pict>
                </mc:Fallback>
              </mc:AlternateContent>
            </w:r>
          </w:p>
          <w:p w:rsidR="00EC093C" w:rsidRPr="008026A3" w:rsidRDefault="00EC093C" w:rsidP="002D6E52">
            <w:pPr>
              <w:spacing w:after="0" w:line="240" w:lineRule="auto"/>
              <w:jc w:val="center"/>
              <w:rPr>
                <w:rFonts w:ascii="Arial" w:hAnsi="Arial" w:cs="Arial"/>
                <w:b/>
                <w:color w:val="F79646"/>
                <w:sz w:val="40"/>
                <w:szCs w:val="40"/>
              </w:rPr>
            </w:pPr>
          </w:p>
        </w:tc>
        <w:tc>
          <w:tcPr>
            <w:tcW w:w="1276" w:type="dxa"/>
            <w:vAlign w:val="center"/>
          </w:tcPr>
          <w:p w:rsidR="00EC093C" w:rsidRPr="008026A3" w:rsidRDefault="00EC093C" w:rsidP="002D6E52">
            <w:pPr>
              <w:spacing w:after="0" w:line="240" w:lineRule="auto"/>
              <w:jc w:val="center"/>
              <w:rPr>
                <w:rFonts w:ascii="Arial" w:hAnsi="Arial" w:cs="Arial"/>
                <w:b/>
                <w:color w:val="00B050"/>
                <w:sz w:val="40"/>
                <w:szCs w:val="40"/>
              </w:rPr>
            </w:pPr>
          </w:p>
        </w:tc>
        <w:tc>
          <w:tcPr>
            <w:tcW w:w="1276" w:type="dxa"/>
            <w:vAlign w:val="center"/>
          </w:tcPr>
          <w:p w:rsidR="00EC093C" w:rsidRPr="008026A3" w:rsidRDefault="00EC093C" w:rsidP="002D6E52">
            <w:pPr>
              <w:spacing w:after="0" w:line="240" w:lineRule="auto"/>
              <w:jc w:val="center"/>
              <w:rPr>
                <w:rFonts w:ascii="Arial" w:hAnsi="Arial" w:cs="Arial"/>
                <w:b/>
                <w:color w:val="7030A0"/>
                <w:sz w:val="40"/>
                <w:szCs w:val="40"/>
              </w:rPr>
            </w:pPr>
          </w:p>
        </w:tc>
      </w:tr>
      <w:tr w:rsidR="00EC093C" w:rsidRPr="008026A3" w:rsidTr="002D6E52">
        <w:trPr>
          <w:trHeight w:val="566"/>
        </w:trPr>
        <w:tc>
          <w:tcPr>
            <w:tcW w:w="4536" w:type="dxa"/>
            <w:shd w:val="clear" w:color="auto" w:fill="DBE5F1"/>
            <w:vAlign w:val="center"/>
          </w:tcPr>
          <w:p w:rsidR="00EC093C" w:rsidRPr="008026A3" w:rsidRDefault="00EC093C" w:rsidP="002D6E52">
            <w:pPr>
              <w:spacing w:after="0" w:line="240" w:lineRule="auto"/>
              <w:rPr>
                <w:rFonts w:ascii="Arial" w:hAnsi="Arial" w:cs="Arial"/>
                <w:sz w:val="24"/>
                <w:szCs w:val="24"/>
              </w:rPr>
            </w:pPr>
            <w:r w:rsidRPr="008026A3">
              <w:rPr>
                <w:rFonts w:ascii="Arial" w:hAnsi="Arial" w:cs="Arial"/>
                <w:sz w:val="24"/>
                <w:szCs w:val="24"/>
              </w:rPr>
              <w:t>Empowered, Engaged &amp; Included Staff</w:t>
            </w:r>
          </w:p>
        </w:tc>
        <w:tc>
          <w:tcPr>
            <w:tcW w:w="1560" w:type="dxa"/>
            <w:vAlign w:val="center"/>
          </w:tcPr>
          <w:p w:rsidR="00EC093C" w:rsidRPr="008026A3" w:rsidRDefault="00EC093C" w:rsidP="002D6E52">
            <w:pPr>
              <w:spacing w:after="0" w:line="240" w:lineRule="auto"/>
              <w:jc w:val="center"/>
              <w:rPr>
                <w:rFonts w:ascii="Arial" w:hAnsi="Arial" w:cs="Arial"/>
                <w:b/>
                <w:color w:val="FF0000"/>
                <w:sz w:val="40"/>
                <w:szCs w:val="40"/>
              </w:rPr>
            </w:pPr>
          </w:p>
        </w:tc>
        <w:tc>
          <w:tcPr>
            <w:tcW w:w="1417" w:type="dxa"/>
            <w:vAlign w:val="center"/>
          </w:tcPr>
          <w:p w:rsidR="00EC093C" w:rsidRPr="008026A3" w:rsidRDefault="00EC093C" w:rsidP="002D6E52">
            <w:pPr>
              <w:spacing w:after="0" w:line="240" w:lineRule="auto"/>
              <w:jc w:val="center"/>
              <w:rPr>
                <w:rFonts w:ascii="Arial" w:hAnsi="Arial" w:cs="Arial"/>
                <w:b/>
                <w:color w:val="F79646"/>
                <w:sz w:val="40"/>
                <w:szCs w:val="40"/>
              </w:rPr>
            </w:pPr>
          </w:p>
        </w:tc>
        <w:tc>
          <w:tcPr>
            <w:tcW w:w="1276" w:type="dxa"/>
            <w:vAlign w:val="center"/>
          </w:tcPr>
          <w:p w:rsidR="00EC093C" w:rsidRPr="008026A3" w:rsidRDefault="007F607E" w:rsidP="002D6E52">
            <w:pPr>
              <w:spacing w:after="0" w:line="240" w:lineRule="auto"/>
              <w:jc w:val="center"/>
              <w:rPr>
                <w:rFonts w:ascii="Arial" w:hAnsi="Arial" w:cs="Arial"/>
                <w:b/>
                <w:color w:val="00B050"/>
                <w:sz w:val="40"/>
                <w:szCs w:val="40"/>
              </w:rPr>
            </w:pPr>
            <w:r>
              <w:rPr>
                <w:noProof/>
              </w:rPr>
              <mc:AlternateContent>
                <mc:Choice Requires="wps">
                  <w:drawing>
                    <wp:anchor distT="0" distB="0" distL="114300" distR="114300" simplePos="0" relativeHeight="251658752" behindDoc="0" locked="0" layoutInCell="1" allowOverlap="1">
                      <wp:simplePos x="0" y="0"/>
                      <wp:positionH relativeFrom="column">
                        <wp:posOffset>81915</wp:posOffset>
                      </wp:positionH>
                      <wp:positionV relativeFrom="paragraph">
                        <wp:posOffset>-8890</wp:posOffset>
                      </wp:positionV>
                      <wp:extent cx="506730" cy="490220"/>
                      <wp:effectExtent l="0" t="63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06F" w:rsidRDefault="009E406F" w:rsidP="00213EDD">
                                  <w:r>
                                    <w:rPr>
                                      <w:noProof/>
                                    </w:rPr>
                                    <w:drawing>
                                      <wp:inline distT="0" distB="0" distL="0" distR="0">
                                        <wp:extent cx="323850" cy="247650"/>
                                        <wp:effectExtent l="0" t="0" r="0" b="0"/>
                                        <wp:docPr id="6" name="Picture 25" descr="cid:image006.jpg@01CE8F6C.4333C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image006.jpg@01CE8F6C.4333C7F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left:0;text-align:left;margin-left:6.45pt;margin-top:-.7pt;width:39.9pt;height:38.6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wntwIAAL4FAAAOAAAAZHJzL2Uyb0RvYy54bWysVMlu2zAQvRfoPxC8K1pMLxIsB45lFQXS&#10;BUj6AbREWUQlUiAZS2nRf++Q8pbkUrTlgSA5wzfbm1neDm2DDkxpLkWKw5sAIyYKWXKxT/G3x9xb&#10;YKQNFSVtpGApfmYa367ev1v2XcIiWcumZAoBiNBJ36W4NqZLfF8XNWupvpEdEyCspGqpgava+6Wi&#10;PaC3jR8FwczvpSo7JQumNbxmoxCvHH5VscJ8qSrNDGpSDL4Ztyu37+zur5Y02Sva1bw4ukH/wouW&#10;cgFGz1AZNRQ9Kf4GquWFklpW5qaQrS+rihfMxQDRhMGraB5q2jEXCyRHd+c06f8HW3w+fFWIlyme&#10;YCRoCyV6ZINBd3JAc5udvtMJKD10oGYGeIYqu0h1dy+L7xoJuamp2LO1UrKvGS3Bu9D+9K++jjja&#10;guz6T7IEM/TJSAc0VKq1qYNkIECHKj2fK2NdKeBxGszmE5AUICJxEEWucj5NTp87pc0HJltkDylW&#10;UHgHTg/32lhnaHJSsbaEzHnTuOI34sUDKI4vYBq+Wpl1wtXyZxzE28V2QTwSzbYeCbLMW+cb4s3y&#10;cD7NJtlmk4W/rN2QJDUvSyasmROvQvJndTsyfGTEmVlaNry0cNYlrfa7TaPQgQKvc7dcykFyUfNf&#10;uuGSALG8CimMSHAXxV4+W8w9kpOpF8+DhReE8V08C0hMsvxlSPdcsH8PCfUpjqfRdOTSxelXsQVu&#10;vY2NJi03MDka3qZ4cVaiiWXgVpSutIbyZjxfpcK6f0kFlPtUaMdXS9GRrGbYDa4xwsmpD3ayfAYG&#10;KwkMAzLC2INDLdUPjHoYISkWMOMwaj4K6IE4JMROHHch0zlQFqlrye5aQkUBQCk2GI3HjRmn1FOn&#10;+L4GO6euW0Pf5Nxx2jbY6NOx22BIuNCOA81Ooeu707qM3dVvAAAA//8DAFBLAwQUAAYACAAAACEA&#10;hsmPvdoAAAAHAQAADwAAAGRycy9kb3ducmV2LnhtbEyOwU7DMBBE70j8g7VI3FonUUuTEKdCBc5A&#10;4QPceIlD4nUUu23g61lO9Dia0ZtXbWc3iBNOofOkIF0mIJAabzpqFXy8Py9yECFqMnrwhAq+McC2&#10;vr6qdGn8md7wtI+tYAiFUiuwMY6llKGx6HRY+hGJu08/OR05Tq00kz4z3A0yS5I76XRH/GD1iDuL&#10;Tb8/OgV54l76vsheg1v9pGu7e/RP45dStzfzwz2IiHP8H8OfPqtDzU4HfyQTxMA5K3ipYJGuQHBf&#10;ZBsQBwWbdQ6yruSlf/0LAAD//wMAUEsBAi0AFAAGAAgAAAAhALaDOJL+AAAA4QEAABMAAAAAAAAA&#10;AAAAAAAAAAAAAFtDb250ZW50X1R5cGVzXS54bWxQSwECLQAUAAYACAAAACEAOP0h/9YAAACUAQAA&#10;CwAAAAAAAAAAAAAAAAAvAQAAX3JlbHMvLnJlbHNQSwECLQAUAAYACAAAACEAYWBMJ7cCAAC+BQAA&#10;DgAAAAAAAAAAAAAAAAAuAgAAZHJzL2Uyb0RvYy54bWxQSwECLQAUAAYACAAAACEAhsmPvdoAAAAH&#10;AQAADwAAAAAAAAAAAAAAAAARBQAAZHJzL2Rvd25yZXYueG1sUEsFBgAAAAAEAAQA8wAAABgGAAAA&#10;AA==&#10;" filled="f" stroked="f">
                      <v:textbox style="mso-fit-shape-to-text:t">
                        <w:txbxContent>
                          <w:p w:rsidR="009E406F" w:rsidRDefault="009E406F" w:rsidP="00213EDD">
                            <w:r>
                              <w:rPr>
                                <w:noProof/>
                              </w:rPr>
                              <w:drawing>
                                <wp:inline distT="0" distB="0" distL="0" distR="0">
                                  <wp:extent cx="323850" cy="247650"/>
                                  <wp:effectExtent l="0" t="0" r="0" b="0"/>
                                  <wp:docPr id="6" name="Picture 25" descr="cid:image006.jpg@01CE8F6C.4333C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image006.jpg@01CE8F6C.4333C7F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p>
                        </w:txbxContent>
                      </v:textbox>
                    </v:shape>
                  </w:pict>
                </mc:Fallback>
              </mc:AlternateContent>
            </w:r>
          </w:p>
        </w:tc>
        <w:tc>
          <w:tcPr>
            <w:tcW w:w="1276" w:type="dxa"/>
            <w:vAlign w:val="center"/>
          </w:tcPr>
          <w:p w:rsidR="00EC093C" w:rsidRPr="008026A3" w:rsidRDefault="00EC093C" w:rsidP="002D6E52">
            <w:pPr>
              <w:spacing w:after="0" w:line="240" w:lineRule="auto"/>
              <w:jc w:val="center"/>
              <w:rPr>
                <w:rFonts w:ascii="Arial" w:hAnsi="Arial" w:cs="Arial"/>
                <w:b/>
                <w:color w:val="7030A0"/>
                <w:sz w:val="40"/>
                <w:szCs w:val="40"/>
              </w:rPr>
            </w:pPr>
          </w:p>
        </w:tc>
      </w:tr>
      <w:tr w:rsidR="00EC093C" w:rsidRPr="008026A3" w:rsidTr="002D6E52">
        <w:trPr>
          <w:trHeight w:val="566"/>
        </w:trPr>
        <w:tc>
          <w:tcPr>
            <w:tcW w:w="4536" w:type="dxa"/>
            <w:shd w:val="clear" w:color="auto" w:fill="DBE5F1"/>
            <w:vAlign w:val="center"/>
          </w:tcPr>
          <w:p w:rsidR="00EC093C" w:rsidRPr="008026A3" w:rsidRDefault="00EC093C" w:rsidP="002D6E52">
            <w:pPr>
              <w:spacing w:after="0" w:line="240" w:lineRule="auto"/>
              <w:rPr>
                <w:rFonts w:ascii="Arial" w:hAnsi="Arial" w:cs="Arial"/>
                <w:sz w:val="24"/>
                <w:szCs w:val="24"/>
              </w:rPr>
            </w:pPr>
            <w:r w:rsidRPr="008026A3">
              <w:rPr>
                <w:rFonts w:ascii="Arial" w:hAnsi="Arial" w:cs="Arial"/>
                <w:sz w:val="24"/>
                <w:szCs w:val="24"/>
              </w:rPr>
              <w:t>Inclusive Leadership</w:t>
            </w:r>
          </w:p>
        </w:tc>
        <w:tc>
          <w:tcPr>
            <w:tcW w:w="1560" w:type="dxa"/>
            <w:vAlign w:val="center"/>
          </w:tcPr>
          <w:p w:rsidR="00EC093C" w:rsidRPr="008026A3" w:rsidRDefault="00EC093C" w:rsidP="002D6E52">
            <w:pPr>
              <w:spacing w:after="0" w:line="240" w:lineRule="auto"/>
              <w:jc w:val="center"/>
              <w:rPr>
                <w:rFonts w:ascii="Arial" w:hAnsi="Arial" w:cs="Arial"/>
                <w:b/>
                <w:color w:val="FF0000"/>
                <w:sz w:val="40"/>
                <w:szCs w:val="40"/>
              </w:rPr>
            </w:pPr>
          </w:p>
        </w:tc>
        <w:tc>
          <w:tcPr>
            <w:tcW w:w="1417" w:type="dxa"/>
            <w:vAlign w:val="center"/>
          </w:tcPr>
          <w:p w:rsidR="00EC093C" w:rsidRPr="008026A3" w:rsidRDefault="007F607E" w:rsidP="002D6E52">
            <w:pPr>
              <w:spacing w:after="0" w:line="240" w:lineRule="auto"/>
              <w:jc w:val="center"/>
              <w:rPr>
                <w:rFonts w:ascii="Arial" w:hAnsi="Arial" w:cs="Arial"/>
                <w:b/>
                <w:color w:val="F79646"/>
                <w:sz w:val="40"/>
                <w:szCs w:val="40"/>
              </w:rPr>
            </w:pPr>
            <w:r>
              <w:rPr>
                <w:noProof/>
              </w:rPr>
              <mc:AlternateContent>
                <mc:Choice Requires="wps">
                  <w:drawing>
                    <wp:anchor distT="0" distB="0" distL="114300" distR="114300" simplePos="0" relativeHeight="251657728" behindDoc="0" locked="0" layoutInCell="1" allowOverlap="1">
                      <wp:simplePos x="0" y="0"/>
                      <wp:positionH relativeFrom="column">
                        <wp:posOffset>91440</wp:posOffset>
                      </wp:positionH>
                      <wp:positionV relativeFrom="paragraph">
                        <wp:posOffset>29210</wp:posOffset>
                      </wp:positionV>
                      <wp:extent cx="468630" cy="469900"/>
                      <wp:effectExtent l="0" t="63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06F" w:rsidRDefault="009E406F" w:rsidP="00213EDD">
                                  <w:r>
                                    <w:rPr>
                                      <w:noProof/>
                                    </w:rPr>
                                    <w:drawing>
                                      <wp:inline distT="0" distB="0" distL="0" distR="0">
                                        <wp:extent cx="285750" cy="228600"/>
                                        <wp:effectExtent l="0" t="0" r="0" b="0"/>
                                        <wp:docPr id="8" name="Picture 26" descr="cid:image004.jpg@01CE8F6C.4333C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d:image004.jpg@01CE8F6C.4333C7F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9" type="#_x0000_t202" style="position:absolute;left:0;text-align:left;margin-left:7.2pt;margin-top:2.3pt;width:36.9pt;height:3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G4swIAAL4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6F2&#10;GAnaQ4me2M6ge7lDxGZnHHQGSo8DqJkdPFtNG6keHmT1XSMhly0VG3anlBxbRmvwLrQ//bOvE462&#10;IOvxk6zBDH020gHtGtVbQEgGAnSo0suxMtaVCh5JnMTXIKlAROI0DVzlfJodPg9Kmw9M9sgecqyg&#10;8A6cbh+0sc7Q7KBibQlZ8q5zxe/ExQMoTi9gGr5amXXC1fJnGqSrZJUQj0TxyiNBUXh35ZJ4cRnO&#10;Z8V1sVwW4S9rNyRZy+uaCWvmwKuQ/Fnd9gyfGHFklpYdry2cdUmrzXrZKbSlwOvSLZdykJzU/Es3&#10;XBIgllchhREJ7qPUK+Nk7pGSzLx0HiReEKb3aRyQlBTlZUgPXLB/DwmNOU5n0Wzi0snpV7EFbr2N&#10;jWY9NzA5Ot7nODkq0cwycCVqV1pDeTedz1Jh3T+lAsp9KLTjq6XoRFazW++mxjj2wVrWL8BgJYFh&#10;QEYYe3BopfqB0QgjJMcCZhxG3UcBPZCGhNiJ4y5kNo/gos4l63MJFRUA5dhgNB2XZppSz4Pimxbs&#10;HLruDvqm5I7TtsEmn/bdBkPChbYfaHYKnd+d1mnsLn4DAAD//wMAUEsDBBQABgAIAAAAIQBxUmlV&#10;2QAAAAYBAAAPAAAAZHJzL2Rvd25yZXYueG1sTI7BTsMwEETvSPyDtUjcqNMoBBPiVKjAGSh8gBsv&#10;cUi8jmK3DXw9ywmOoxm9efVm8aM44hz7QBrWqwwEUhtsT52G97enKwUiJkPWjIFQwxdG2DTnZ7Wp&#10;bDjRKx53qRMMoVgZDS6lqZIytg69iaswIXH3EWZvEse5k3Y2J4b7UeZZVkpveuIHZybcOmyH3cFr&#10;UJl/Hobb/CX64nt97bYP4XH61PryYrm/A5FwSX9j+NVndWjYaR8OZKMYORcFLzUUJQiulcpB7DXc&#10;qBJkU8v/+s0PAAAA//8DAFBLAQItABQABgAIAAAAIQC2gziS/gAAAOEBAAATAAAAAAAAAAAAAAAA&#10;AAAAAABbQ29udGVudF9UeXBlc10ueG1sUEsBAi0AFAAGAAgAAAAhADj9If/WAAAAlAEAAAsAAAAA&#10;AAAAAAAAAAAALwEAAF9yZWxzLy5yZWxzUEsBAi0AFAAGAAgAAAAhAM4YMbizAgAAvgUAAA4AAAAA&#10;AAAAAAAAAAAALgIAAGRycy9lMm9Eb2MueG1sUEsBAi0AFAAGAAgAAAAhAHFSaVXZAAAABgEAAA8A&#10;AAAAAAAAAAAAAAAADQUAAGRycy9kb3ducmV2LnhtbFBLBQYAAAAABAAEAPMAAAATBgAAAAA=&#10;" filled="f" stroked="f">
                      <v:textbox style="mso-fit-shape-to-text:t">
                        <w:txbxContent>
                          <w:p w:rsidR="009E406F" w:rsidRDefault="009E406F" w:rsidP="00213EDD">
                            <w:r>
                              <w:rPr>
                                <w:noProof/>
                              </w:rPr>
                              <w:drawing>
                                <wp:inline distT="0" distB="0" distL="0" distR="0">
                                  <wp:extent cx="285750" cy="228600"/>
                                  <wp:effectExtent l="0" t="0" r="0" b="0"/>
                                  <wp:docPr id="8" name="Picture 26" descr="cid:image004.jpg@01CE8F6C.4333C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d:image004.jpg@01CE8F6C.4333C7F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p>
                        </w:txbxContent>
                      </v:textbox>
                    </v:shape>
                  </w:pict>
                </mc:Fallback>
              </mc:AlternateContent>
            </w:r>
          </w:p>
        </w:tc>
        <w:tc>
          <w:tcPr>
            <w:tcW w:w="1276" w:type="dxa"/>
            <w:vAlign w:val="center"/>
          </w:tcPr>
          <w:p w:rsidR="00EC093C" w:rsidRPr="008026A3" w:rsidRDefault="00EC093C" w:rsidP="002D6E52">
            <w:pPr>
              <w:spacing w:after="0" w:line="240" w:lineRule="auto"/>
              <w:jc w:val="center"/>
              <w:rPr>
                <w:rFonts w:ascii="Arial" w:hAnsi="Arial" w:cs="Arial"/>
                <w:b/>
                <w:color w:val="00B050"/>
                <w:sz w:val="40"/>
                <w:szCs w:val="40"/>
              </w:rPr>
            </w:pPr>
          </w:p>
        </w:tc>
        <w:tc>
          <w:tcPr>
            <w:tcW w:w="1276" w:type="dxa"/>
            <w:vAlign w:val="center"/>
          </w:tcPr>
          <w:p w:rsidR="00EC093C" w:rsidRPr="008026A3" w:rsidRDefault="00EC093C" w:rsidP="002D6E52">
            <w:pPr>
              <w:spacing w:after="0" w:line="240" w:lineRule="auto"/>
              <w:jc w:val="center"/>
              <w:rPr>
                <w:rFonts w:ascii="Arial" w:hAnsi="Arial" w:cs="Arial"/>
                <w:b/>
                <w:color w:val="7030A0"/>
                <w:sz w:val="40"/>
                <w:szCs w:val="40"/>
              </w:rPr>
            </w:pPr>
          </w:p>
        </w:tc>
      </w:tr>
    </w:tbl>
    <w:p w:rsidR="00EC093C" w:rsidRPr="008026A3" w:rsidRDefault="00EC093C" w:rsidP="00213EDD">
      <w:pPr>
        <w:spacing w:after="0" w:line="240" w:lineRule="auto"/>
        <w:rPr>
          <w:rFonts w:ascii="Arial" w:hAnsi="Arial" w:cs="Arial"/>
          <w:b/>
          <w:sz w:val="28"/>
          <w:szCs w:val="28"/>
        </w:rPr>
      </w:pPr>
    </w:p>
    <w:p w:rsidR="00EC093C" w:rsidRPr="008026A3" w:rsidRDefault="00EC093C" w:rsidP="00213EDD">
      <w:pPr>
        <w:spacing w:after="0" w:line="240" w:lineRule="auto"/>
        <w:rPr>
          <w:rFonts w:ascii="Arial" w:hAnsi="Arial" w:cs="Arial"/>
          <w:sz w:val="24"/>
          <w:szCs w:val="24"/>
        </w:rPr>
      </w:pPr>
      <w:r w:rsidRPr="008026A3">
        <w:rPr>
          <w:rFonts w:ascii="Arial" w:hAnsi="Arial" w:cs="Arial"/>
          <w:sz w:val="24"/>
          <w:szCs w:val="24"/>
        </w:rPr>
        <w:t>Our submission shows that access to healthcare services is good, and local data shows that some minority groups have similar patterns of access. However, there are gaps in our data and we know that there are still barriers for some people.  Similarly, patient experience is positive for most of Stockport’s community groups, but a lack of data means we are still developing our efforts to ensure this is the same for everybody.</w:t>
      </w:r>
    </w:p>
    <w:p w:rsidR="00EC093C" w:rsidRPr="008026A3" w:rsidRDefault="00EC093C" w:rsidP="00213EDD">
      <w:pPr>
        <w:spacing w:after="0" w:line="240" w:lineRule="auto"/>
        <w:rPr>
          <w:rFonts w:ascii="Arial" w:hAnsi="Arial" w:cs="Arial"/>
          <w:sz w:val="24"/>
          <w:szCs w:val="24"/>
        </w:rPr>
      </w:pPr>
    </w:p>
    <w:p w:rsidR="00EC093C" w:rsidRPr="008026A3" w:rsidRDefault="00EC093C" w:rsidP="00213EDD">
      <w:pPr>
        <w:spacing w:after="0" w:line="240" w:lineRule="auto"/>
        <w:rPr>
          <w:rFonts w:ascii="Arial" w:hAnsi="Arial" w:cs="Arial"/>
          <w:sz w:val="24"/>
          <w:szCs w:val="24"/>
        </w:rPr>
      </w:pPr>
      <w:r w:rsidRPr="008026A3">
        <w:rPr>
          <w:rFonts w:ascii="Arial" w:hAnsi="Arial" w:cs="Arial"/>
          <w:sz w:val="24"/>
          <w:szCs w:val="24"/>
        </w:rPr>
        <w:t xml:space="preserve">Stockport NHS Foundation Trust has strong policies and processes in place to ensure that staff are treated fairly. The majority of our staff feel confident that they have equal opportunities to progress their careers according to skills alone. Equality is a key issue for the </w:t>
      </w:r>
      <w:r>
        <w:rPr>
          <w:rFonts w:ascii="Arial" w:hAnsi="Arial" w:cs="Arial"/>
          <w:sz w:val="24"/>
          <w:szCs w:val="24"/>
        </w:rPr>
        <w:t>B</w:t>
      </w:r>
      <w:r w:rsidRPr="008026A3">
        <w:rPr>
          <w:rFonts w:ascii="Arial" w:hAnsi="Arial" w:cs="Arial"/>
          <w:sz w:val="24"/>
          <w:szCs w:val="24"/>
        </w:rPr>
        <w:t xml:space="preserve">oard </w:t>
      </w:r>
      <w:r>
        <w:rPr>
          <w:rFonts w:ascii="Arial" w:hAnsi="Arial" w:cs="Arial"/>
          <w:sz w:val="24"/>
          <w:szCs w:val="24"/>
        </w:rPr>
        <w:t xml:space="preserve">of Directors </w:t>
      </w:r>
      <w:r w:rsidRPr="008026A3">
        <w:rPr>
          <w:rFonts w:ascii="Arial" w:hAnsi="Arial" w:cs="Arial"/>
          <w:sz w:val="24"/>
          <w:szCs w:val="24"/>
        </w:rPr>
        <w:t>and moving forward our priorities will be shaped by the gaps identified in this audit and views expressed by local people as part of our work to develop our submission for 2013/14.</w:t>
      </w:r>
    </w:p>
    <w:p w:rsidR="00EC093C" w:rsidRDefault="00EC093C" w:rsidP="00213EDD">
      <w:pPr>
        <w:spacing w:line="240" w:lineRule="auto"/>
        <w:jc w:val="both"/>
        <w:rPr>
          <w:rFonts w:ascii="Arial" w:hAnsi="Arial" w:cs="Arial"/>
          <w:sz w:val="24"/>
          <w:szCs w:val="24"/>
        </w:rPr>
      </w:pPr>
    </w:p>
    <w:p w:rsidR="009E406F" w:rsidRDefault="009E406F" w:rsidP="00213EDD">
      <w:pPr>
        <w:spacing w:line="240" w:lineRule="auto"/>
        <w:jc w:val="both"/>
        <w:rPr>
          <w:rFonts w:ascii="Arial" w:hAnsi="Arial" w:cs="Arial"/>
          <w:sz w:val="24"/>
          <w:szCs w:val="24"/>
        </w:rPr>
      </w:pPr>
    </w:p>
    <w:p w:rsidR="009E406F" w:rsidRDefault="009E406F" w:rsidP="00213EDD">
      <w:pPr>
        <w:spacing w:line="240" w:lineRule="auto"/>
        <w:jc w:val="both"/>
        <w:rPr>
          <w:rFonts w:ascii="Arial" w:hAnsi="Arial" w:cs="Arial"/>
          <w:sz w:val="24"/>
          <w:szCs w:val="24"/>
        </w:rPr>
      </w:pPr>
    </w:p>
    <w:p w:rsidR="009E406F" w:rsidRDefault="009E406F" w:rsidP="00213EDD">
      <w:pPr>
        <w:spacing w:line="240" w:lineRule="auto"/>
        <w:jc w:val="both"/>
        <w:rPr>
          <w:rFonts w:ascii="Arial" w:hAnsi="Arial" w:cs="Arial"/>
          <w:sz w:val="24"/>
          <w:szCs w:val="24"/>
        </w:rPr>
      </w:pPr>
    </w:p>
    <w:p w:rsidR="00587386" w:rsidRPr="00666389" w:rsidRDefault="00587386" w:rsidP="00587386">
      <w:pPr>
        <w:spacing w:after="0" w:line="240" w:lineRule="auto"/>
        <w:rPr>
          <w:rFonts w:ascii="Arial" w:hAnsi="Arial" w:cs="Arial"/>
          <w:b/>
          <w:sz w:val="28"/>
          <w:szCs w:val="28"/>
        </w:rPr>
      </w:pPr>
      <w:r w:rsidRPr="00666389">
        <w:rPr>
          <w:rFonts w:ascii="Arial" w:hAnsi="Arial" w:cs="Arial"/>
          <w:b/>
          <w:sz w:val="28"/>
          <w:szCs w:val="28"/>
        </w:rPr>
        <w:lastRenderedPageBreak/>
        <w:t>Key actions from this review</w:t>
      </w:r>
    </w:p>
    <w:p w:rsidR="00587386" w:rsidRPr="00666389" w:rsidRDefault="00587386" w:rsidP="00587386">
      <w:pPr>
        <w:spacing w:after="0" w:line="240" w:lineRule="auto"/>
        <w:rPr>
          <w:rFonts w:ascii="Arial" w:hAnsi="Arial" w:cs="Arial"/>
          <w:b/>
          <w:sz w:val="24"/>
          <w:szCs w:val="24"/>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900"/>
      </w:tblGrid>
      <w:tr w:rsidR="00587386" w:rsidRPr="00666389" w:rsidTr="001B0A7F">
        <w:trPr>
          <w:tblHeader/>
        </w:trPr>
        <w:tc>
          <w:tcPr>
            <w:tcW w:w="6300" w:type="dxa"/>
          </w:tcPr>
          <w:p w:rsidR="00587386" w:rsidRPr="00666389" w:rsidRDefault="00587386" w:rsidP="001B0A7F">
            <w:pPr>
              <w:spacing w:after="0" w:line="240" w:lineRule="auto"/>
              <w:jc w:val="center"/>
              <w:rPr>
                <w:rFonts w:ascii="Arial" w:hAnsi="Arial" w:cs="Arial"/>
                <w:b/>
                <w:sz w:val="24"/>
                <w:szCs w:val="24"/>
              </w:rPr>
            </w:pPr>
            <w:r w:rsidRPr="00666389">
              <w:rPr>
                <w:rFonts w:ascii="Arial" w:hAnsi="Arial" w:cs="Arial"/>
                <w:b/>
                <w:sz w:val="24"/>
                <w:szCs w:val="24"/>
              </w:rPr>
              <w:t>Outcome</w:t>
            </w:r>
          </w:p>
        </w:tc>
        <w:tc>
          <w:tcPr>
            <w:tcW w:w="3900" w:type="dxa"/>
          </w:tcPr>
          <w:p w:rsidR="00587386" w:rsidRPr="00666389" w:rsidRDefault="00587386" w:rsidP="001B0A7F">
            <w:pPr>
              <w:spacing w:after="0" w:line="240" w:lineRule="auto"/>
              <w:jc w:val="center"/>
              <w:rPr>
                <w:rFonts w:ascii="Arial" w:hAnsi="Arial" w:cs="Arial"/>
                <w:b/>
                <w:sz w:val="24"/>
                <w:szCs w:val="24"/>
              </w:rPr>
            </w:pPr>
            <w:r w:rsidRPr="00666389">
              <w:rPr>
                <w:rFonts w:ascii="Arial" w:hAnsi="Arial" w:cs="Arial"/>
                <w:b/>
                <w:sz w:val="24"/>
                <w:szCs w:val="24"/>
              </w:rPr>
              <w:t>Action</w:t>
            </w:r>
          </w:p>
        </w:tc>
      </w:tr>
      <w:tr w:rsidR="00587386" w:rsidRPr="00666389" w:rsidTr="001B0A7F">
        <w:trPr>
          <w:trHeight w:val="465"/>
        </w:trPr>
        <w:tc>
          <w:tcPr>
            <w:tcW w:w="6300" w:type="dxa"/>
            <w:shd w:val="clear" w:color="auto" w:fill="DBF1FF"/>
          </w:tcPr>
          <w:p w:rsidR="00587386" w:rsidRPr="00666389" w:rsidRDefault="00587386" w:rsidP="001B0A7F">
            <w:pPr>
              <w:spacing w:after="0" w:line="240" w:lineRule="auto"/>
              <w:rPr>
                <w:rFonts w:ascii="Arial" w:hAnsi="Arial" w:cs="Arial"/>
              </w:rPr>
            </w:pPr>
            <w:r w:rsidRPr="00666389">
              <w:rPr>
                <w:rFonts w:ascii="Arial" w:hAnsi="Arial" w:cs="Arial"/>
              </w:rPr>
              <w:t>1.1 Services are commissioned, designed and procured to meet the health needs of local communities, promote well-being, and reduce health inequalities</w:t>
            </w:r>
          </w:p>
        </w:tc>
        <w:tc>
          <w:tcPr>
            <w:tcW w:w="3900" w:type="dxa"/>
            <w:shd w:val="clear" w:color="auto" w:fill="DBF1FF"/>
          </w:tcPr>
          <w:p w:rsidR="00587386" w:rsidRPr="00666389" w:rsidRDefault="00587386" w:rsidP="001B0A7F">
            <w:pPr>
              <w:spacing w:after="0" w:line="240" w:lineRule="auto"/>
              <w:ind w:left="-60" w:right="-802"/>
              <w:rPr>
                <w:rFonts w:ascii="Arial" w:hAnsi="Arial" w:cs="Arial"/>
              </w:rPr>
            </w:pPr>
            <w:r w:rsidRPr="00666389">
              <w:rPr>
                <w:rFonts w:ascii="Arial" w:hAnsi="Arial" w:cs="Arial"/>
              </w:rPr>
              <w:t xml:space="preserve">Improved and more consistent equality </w:t>
            </w:r>
          </w:p>
          <w:p w:rsidR="00587386" w:rsidRPr="00666389" w:rsidRDefault="00587386" w:rsidP="001B0A7F">
            <w:pPr>
              <w:spacing w:after="0" w:line="240" w:lineRule="auto"/>
              <w:ind w:left="-60" w:right="-802"/>
              <w:rPr>
                <w:rFonts w:ascii="Arial" w:hAnsi="Arial" w:cs="Arial"/>
              </w:rPr>
            </w:pPr>
            <w:r w:rsidRPr="00666389">
              <w:rPr>
                <w:rFonts w:ascii="Arial" w:hAnsi="Arial" w:cs="Arial"/>
              </w:rPr>
              <w:t>monitoring across all services and analysis around  around access, treatment and outcomes.</w:t>
            </w:r>
          </w:p>
          <w:p w:rsidR="00587386" w:rsidRPr="00666389" w:rsidRDefault="00587386" w:rsidP="001B0A7F">
            <w:pPr>
              <w:spacing w:after="0" w:line="240" w:lineRule="auto"/>
              <w:ind w:left="-60" w:right="-802"/>
              <w:rPr>
                <w:rFonts w:ascii="Arial" w:hAnsi="Arial" w:cs="Arial"/>
              </w:rPr>
            </w:pPr>
          </w:p>
          <w:p w:rsidR="00587386" w:rsidRPr="00666389" w:rsidRDefault="00587386" w:rsidP="001B0A7F">
            <w:pPr>
              <w:spacing w:after="0" w:line="240" w:lineRule="auto"/>
              <w:ind w:left="-60" w:right="-802"/>
              <w:rPr>
                <w:rFonts w:ascii="Arial" w:hAnsi="Arial" w:cs="Arial"/>
              </w:rPr>
            </w:pPr>
            <w:r w:rsidRPr="00666389">
              <w:rPr>
                <w:rFonts w:ascii="Arial" w:hAnsi="Arial" w:cs="Arial"/>
              </w:rPr>
              <w:t xml:space="preserve">Identifying gaps in the representation </w:t>
            </w:r>
          </w:p>
          <w:p w:rsidR="00587386" w:rsidRPr="00666389" w:rsidRDefault="00587386" w:rsidP="001B0A7F">
            <w:pPr>
              <w:spacing w:after="0" w:line="240" w:lineRule="auto"/>
              <w:ind w:left="-60" w:right="-802"/>
              <w:rPr>
                <w:rFonts w:ascii="Arial" w:hAnsi="Arial" w:cs="Arial"/>
              </w:rPr>
            </w:pPr>
            <w:r w:rsidRPr="00666389">
              <w:rPr>
                <w:rFonts w:ascii="Arial" w:hAnsi="Arial" w:cs="Arial"/>
              </w:rPr>
              <w:t xml:space="preserve">of protected groups in local surveys and </w:t>
            </w:r>
          </w:p>
          <w:p w:rsidR="00587386" w:rsidRPr="00666389" w:rsidRDefault="00587386" w:rsidP="001B0A7F">
            <w:pPr>
              <w:spacing w:after="0" w:line="240" w:lineRule="auto"/>
              <w:ind w:left="-60" w:right="-802"/>
              <w:rPr>
                <w:rFonts w:ascii="Arial" w:hAnsi="Arial" w:cs="Arial"/>
              </w:rPr>
            </w:pPr>
            <w:r w:rsidRPr="00666389">
              <w:rPr>
                <w:rFonts w:ascii="Arial" w:hAnsi="Arial" w:cs="Arial"/>
              </w:rPr>
              <w:t xml:space="preserve">use other engagement methods to plug </w:t>
            </w:r>
          </w:p>
          <w:p w:rsidR="00587386" w:rsidRPr="00666389" w:rsidRDefault="00587386" w:rsidP="001B0A7F">
            <w:pPr>
              <w:spacing w:after="0" w:line="240" w:lineRule="auto"/>
              <w:ind w:left="-60" w:right="-802"/>
              <w:rPr>
                <w:rFonts w:ascii="Arial" w:hAnsi="Arial" w:cs="Arial"/>
              </w:rPr>
            </w:pPr>
            <w:r w:rsidRPr="00666389">
              <w:rPr>
                <w:rFonts w:ascii="Arial" w:hAnsi="Arial" w:cs="Arial"/>
              </w:rPr>
              <w:t>the gaps.</w:t>
            </w:r>
          </w:p>
          <w:p w:rsidR="00587386" w:rsidRPr="00666389" w:rsidRDefault="00587386" w:rsidP="001B0A7F">
            <w:pPr>
              <w:spacing w:after="0" w:line="240" w:lineRule="auto"/>
              <w:ind w:left="-60" w:right="-802"/>
              <w:rPr>
                <w:rFonts w:ascii="Arial" w:hAnsi="Arial" w:cs="Arial"/>
              </w:rPr>
            </w:pPr>
          </w:p>
          <w:p w:rsidR="00587386" w:rsidRPr="00666389" w:rsidRDefault="00587386" w:rsidP="001B0A7F">
            <w:pPr>
              <w:spacing w:after="0" w:line="240" w:lineRule="auto"/>
              <w:ind w:left="-60" w:right="-802"/>
              <w:rPr>
                <w:rFonts w:ascii="Arial" w:hAnsi="Arial" w:cs="Arial"/>
              </w:rPr>
            </w:pPr>
            <w:r w:rsidRPr="00666389">
              <w:rPr>
                <w:rFonts w:ascii="Arial" w:hAnsi="Arial" w:cs="Arial"/>
              </w:rPr>
              <w:t xml:space="preserve">Engage with Trust members more </w:t>
            </w:r>
          </w:p>
          <w:p w:rsidR="00587386" w:rsidRPr="00666389" w:rsidRDefault="00587386" w:rsidP="001B0A7F">
            <w:pPr>
              <w:spacing w:after="0" w:line="240" w:lineRule="auto"/>
              <w:ind w:left="-60" w:right="-802"/>
              <w:rPr>
                <w:rFonts w:ascii="Arial" w:hAnsi="Arial" w:cs="Arial"/>
              </w:rPr>
            </w:pPr>
            <w:r w:rsidRPr="00666389">
              <w:rPr>
                <w:rFonts w:ascii="Arial" w:hAnsi="Arial" w:cs="Arial"/>
              </w:rPr>
              <w:t>specifically around equality.</w:t>
            </w:r>
          </w:p>
          <w:p w:rsidR="00587386" w:rsidRPr="00666389" w:rsidRDefault="00587386" w:rsidP="001B0A7F">
            <w:pPr>
              <w:spacing w:after="0" w:line="240" w:lineRule="auto"/>
              <w:ind w:left="-60" w:right="-802"/>
              <w:rPr>
                <w:rFonts w:ascii="Arial" w:hAnsi="Arial" w:cs="Arial"/>
              </w:rPr>
            </w:pPr>
          </w:p>
          <w:p w:rsidR="00587386" w:rsidRPr="00666389" w:rsidRDefault="00587386" w:rsidP="001B0A7F">
            <w:pPr>
              <w:spacing w:after="0" w:line="240" w:lineRule="auto"/>
              <w:ind w:left="-60" w:right="-802"/>
              <w:rPr>
                <w:rFonts w:ascii="Arial" w:hAnsi="Arial" w:cs="Arial"/>
              </w:rPr>
            </w:pPr>
            <w:r w:rsidRPr="00666389">
              <w:rPr>
                <w:rFonts w:ascii="Arial" w:hAnsi="Arial" w:cs="Arial"/>
              </w:rPr>
              <w:t xml:space="preserve">Integrate the EIA process within </w:t>
            </w:r>
          </w:p>
          <w:p w:rsidR="00587386" w:rsidRPr="00666389" w:rsidRDefault="00587386" w:rsidP="001B0A7F">
            <w:pPr>
              <w:spacing w:after="0" w:line="240" w:lineRule="auto"/>
              <w:ind w:left="-60" w:right="-802"/>
              <w:rPr>
                <w:rFonts w:ascii="Arial" w:hAnsi="Arial" w:cs="Arial"/>
              </w:rPr>
            </w:pPr>
            <w:r w:rsidRPr="00666389">
              <w:rPr>
                <w:rFonts w:ascii="Arial" w:hAnsi="Arial" w:cs="Arial"/>
              </w:rPr>
              <w:t>business planning.</w:t>
            </w:r>
          </w:p>
          <w:p w:rsidR="00587386" w:rsidRPr="00666389" w:rsidRDefault="00587386" w:rsidP="001B0A7F">
            <w:pPr>
              <w:spacing w:after="0" w:line="240" w:lineRule="auto"/>
              <w:ind w:left="-60"/>
              <w:rPr>
                <w:rFonts w:ascii="Arial" w:hAnsi="Arial" w:cs="Arial"/>
              </w:rPr>
            </w:pPr>
          </w:p>
          <w:p w:rsidR="00587386" w:rsidRPr="00666389" w:rsidRDefault="00587386" w:rsidP="001B0A7F">
            <w:pPr>
              <w:spacing w:after="0" w:line="240" w:lineRule="auto"/>
              <w:ind w:left="-60"/>
              <w:rPr>
                <w:rFonts w:ascii="Arial" w:hAnsi="Arial" w:cs="Arial"/>
              </w:rPr>
            </w:pPr>
            <w:r w:rsidRPr="00666389">
              <w:rPr>
                <w:rFonts w:ascii="Arial" w:hAnsi="Arial" w:cs="Arial"/>
              </w:rPr>
              <w:t>Further integrate equality objectives within mainstream business including quality accounts.</w:t>
            </w:r>
          </w:p>
        </w:tc>
      </w:tr>
      <w:tr w:rsidR="00587386" w:rsidRPr="00666389" w:rsidTr="001B0A7F">
        <w:trPr>
          <w:trHeight w:val="541"/>
        </w:trPr>
        <w:tc>
          <w:tcPr>
            <w:tcW w:w="6300" w:type="dxa"/>
            <w:shd w:val="clear" w:color="auto" w:fill="DBF1FF"/>
          </w:tcPr>
          <w:p w:rsidR="00587386" w:rsidRPr="00666389" w:rsidRDefault="00587386" w:rsidP="001B0A7F">
            <w:pPr>
              <w:spacing w:after="0" w:line="240" w:lineRule="auto"/>
              <w:rPr>
                <w:rFonts w:ascii="Arial" w:hAnsi="Arial" w:cs="Arial"/>
              </w:rPr>
            </w:pPr>
            <w:r w:rsidRPr="00666389">
              <w:rPr>
                <w:rFonts w:ascii="Arial" w:hAnsi="Arial" w:cs="Arial"/>
              </w:rPr>
              <w:t>1.2 Individual patients’ health needs are assessed, and resulting services provided, in appropriate and effective ways</w:t>
            </w:r>
          </w:p>
        </w:tc>
        <w:tc>
          <w:tcPr>
            <w:tcW w:w="3900" w:type="dxa"/>
            <w:shd w:val="clear" w:color="auto" w:fill="DBF1FF"/>
          </w:tcPr>
          <w:p w:rsidR="00587386" w:rsidRPr="00666389" w:rsidRDefault="00587386" w:rsidP="001B0A7F">
            <w:pPr>
              <w:spacing w:after="0" w:line="240" w:lineRule="auto"/>
              <w:ind w:right="-802"/>
              <w:rPr>
                <w:rFonts w:ascii="Arial" w:hAnsi="Arial" w:cs="Arial"/>
              </w:rPr>
            </w:pPr>
            <w:r w:rsidRPr="00666389">
              <w:rPr>
                <w:rFonts w:ascii="Arial" w:hAnsi="Arial" w:cs="Arial"/>
              </w:rPr>
              <w:t xml:space="preserve">Improved and more consistent equality </w:t>
            </w:r>
          </w:p>
          <w:p w:rsidR="00587386" w:rsidRPr="00666389" w:rsidRDefault="00587386" w:rsidP="001B0A7F">
            <w:pPr>
              <w:spacing w:after="0" w:line="240" w:lineRule="auto"/>
              <w:ind w:right="-802"/>
              <w:rPr>
                <w:rFonts w:ascii="Arial" w:hAnsi="Arial" w:cs="Arial"/>
              </w:rPr>
            </w:pPr>
            <w:r w:rsidRPr="00666389">
              <w:rPr>
                <w:rFonts w:ascii="Arial" w:hAnsi="Arial" w:cs="Arial"/>
              </w:rPr>
              <w:t xml:space="preserve">monitoring across all services and </w:t>
            </w:r>
          </w:p>
          <w:p w:rsidR="00587386" w:rsidRPr="00666389" w:rsidRDefault="00587386" w:rsidP="001B0A7F">
            <w:pPr>
              <w:spacing w:after="0" w:line="240" w:lineRule="auto"/>
              <w:ind w:right="-802"/>
              <w:rPr>
                <w:rFonts w:ascii="Arial" w:hAnsi="Arial" w:cs="Arial"/>
              </w:rPr>
            </w:pPr>
            <w:r w:rsidRPr="00666389">
              <w:rPr>
                <w:rFonts w:ascii="Arial" w:hAnsi="Arial" w:cs="Arial"/>
              </w:rPr>
              <w:t xml:space="preserve">analysis around access, treatment and </w:t>
            </w:r>
          </w:p>
          <w:p w:rsidR="00587386" w:rsidRPr="00666389" w:rsidRDefault="00587386" w:rsidP="001B0A7F">
            <w:pPr>
              <w:spacing w:after="0" w:line="240" w:lineRule="auto"/>
              <w:ind w:right="-802"/>
              <w:rPr>
                <w:rFonts w:ascii="Arial" w:hAnsi="Arial" w:cs="Arial"/>
              </w:rPr>
            </w:pPr>
            <w:r w:rsidRPr="00666389">
              <w:rPr>
                <w:rFonts w:ascii="Arial" w:hAnsi="Arial" w:cs="Arial"/>
              </w:rPr>
              <w:t>outcomes.</w:t>
            </w:r>
          </w:p>
          <w:p w:rsidR="00587386" w:rsidRPr="00666389" w:rsidRDefault="00587386" w:rsidP="001B0A7F">
            <w:pPr>
              <w:spacing w:after="0" w:line="240" w:lineRule="auto"/>
              <w:ind w:right="-802"/>
              <w:rPr>
                <w:rFonts w:ascii="Arial" w:hAnsi="Arial" w:cs="Arial"/>
              </w:rPr>
            </w:pPr>
          </w:p>
          <w:p w:rsidR="00587386" w:rsidRPr="00666389" w:rsidRDefault="00587386" w:rsidP="001B0A7F">
            <w:pPr>
              <w:spacing w:after="0" w:line="240" w:lineRule="auto"/>
              <w:ind w:right="-802"/>
              <w:rPr>
                <w:rFonts w:ascii="Arial" w:hAnsi="Arial" w:cs="Arial"/>
              </w:rPr>
            </w:pPr>
            <w:r w:rsidRPr="00666389">
              <w:rPr>
                <w:rFonts w:ascii="Arial" w:hAnsi="Arial" w:cs="Arial"/>
              </w:rPr>
              <w:t xml:space="preserve">Identifying gaps in the representation of </w:t>
            </w:r>
          </w:p>
          <w:p w:rsidR="00587386" w:rsidRPr="00666389" w:rsidRDefault="00587386" w:rsidP="001B0A7F">
            <w:pPr>
              <w:spacing w:after="0" w:line="240" w:lineRule="auto"/>
              <w:rPr>
                <w:rFonts w:ascii="Arial" w:hAnsi="Arial" w:cs="Arial"/>
              </w:rPr>
            </w:pPr>
            <w:r w:rsidRPr="00666389">
              <w:rPr>
                <w:rFonts w:ascii="Arial" w:hAnsi="Arial" w:cs="Arial"/>
              </w:rPr>
              <w:t>protected groups in local surveys and use other engagement methods to plug the gaps.</w:t>
            </w:r>
          </w:p>
          <w:p w:rsidR="00587386" w:rsidRPr="00666389" w:rsidRDefault="00587386" w:rsidP="001B0A7F">
            <w:pPr>
              <w:spacing w:after="0" w:line="240" w:lineRule="auto"/>
              <w:rPr>
                <w:rFonts w:ascii="Arial" w:hAnsi="Arial" w:cs="Arial"/>
              </w:rPr>
            </w:pPr>
          </w:p>
        </w:tc>
      </w:tr>
      <w:tr w:rsidR="00587386" w:rsidRPr="00666389" w:rsidTr="001B0A7F">
        <w:trPr>
          <w:trHeight w:val="541"/>
        </w:trPr>
        <w:tc>
          <w:tcPr>
            <w:tcW w:w="6300" w:type="dxa"/>
            <w:shd w:val="clear" w:color="auto" w:fill="DBF1FF"/>
          </w:tcPr>
          <w:p w:rsidR="00587386" w:rsidRPr="00666389" w:rsidRDefault="00587386" w:rsidP="001B0A7F">
            <w:pPr>
              <w:spacing w:after="0" w:line="240" w:lineRule="auto"/>
              <w:rPr>
                <w:rFonts w:ascii="Arial" w:hAnsi="Arial" w:cs="Arial"/>
              </w:rPr>
            </w:pPr>
            <w:r w:rsidRPr="00666389">
              <w:rPr>
                <w:rFonts w:ascii="Arial" w:hAnsi="Arial" w:cs="Arial"/>
              </w:rPr>
              <w:t>1.3 Changes across services for individual patients are discussed with them, and transitions are made smoothly</w:t>
            </w:r>
          </w:p>
        </w:tc>
        <w:tc>
          <w:tcPr>
            <w:tcW w:w="3900" w:type="dxa"/>
            <w:shd w:val="clear" w:color="auto" w:fill="DBF1FF"/>
          </w:tcPr>
          <w:p w:rsidR="00587386" w:rsidRPr="00666389" w:rsidRDefault="00587386" w:rsidP="001B0A7F">
            <w:pPr>
              <w:spacing w:after="0" w:line="240" w:lineRule="auto"/>
              <w:rPr>
                <w:rFonts w:ascii="Arial" w:hAnsi="Arial" w:cs="Arial"/>
              </w:rPr>
            </w:pPr>
            <w:r w:rsidRPr="00666389">
              <w:rPr>
                <w:rFonts w:ascii="Arial" w:hAnsi="Arial" w:cs="Arial"/>
              </w:rPr>
              <w:t xml:space="preserve">More specific questions in our patient experience surveys around service changes and transitions.  This evidence can then inform the development of joint organisational plans for continual improvement and patient satisfaction.  </w:t>
            </w:r>
          </w:p>
        </w:tc>
      </w:tr>
      <w:tr w:rsidR="00587386" w:rsidRPr="00666389" w:rsidTr="001B0A7F">
        <w:trPr>
          <w:trHeight w:val="340"/>
        </w:trPr>
        <w:tc>
          <w:tcPr>
            <w:tcW w:w="6300" w:type="dxa"/>
            <w:shd w:val="clear" w:color="auto" w:fill="DBF1FF"/>
          </w:tcPr>
          <w:p w:rsidR="00587386" w:rsidRPr="00666389" w:rsidRDefault="00587386" w:rsidP="001B0A7F">
            <w:pPr>
              <w:spacing w:after="0" w:line="240" w:lineRule="auto"/>
              <w:rPr>
                <w:rFonts w:ascii="Arial" w:hAnsi="Arial" w:cs="Arial"/>
              </w:rPr>
            </w:pPr>
            <w:r w:rsidRPr="00666389">
              <w:rPr>
                <w:rFonts w:ascii="Arial" w:hAnsi="Arial" w:cs="Arial"/>
              </w:rPr>
              <w:t>1.4 The safety of patients is prioritised and assured. In particular, patients are free from abuse, harassment, bullying, violence from other patients and staff, with redress being open and fair to all</w:t>
            </w:r>
          </w:p>
        </w:tc>
        <w:tc>
          <w:tcPr>
            <w:tcW w:w="3900" w:type="dxa"/>
            <w:shd w:val="clear" w:color="auto" w:fill="DBF1FF"/>
          </w:tcPr>
          <w:p w:rsidR="00587386" w:rsidRPr="00666389" w:rsidRDefault="00587386" w:rsidP="001B0A7F">
            <w:pPr>
              <w:spacing w:after="0" w:line="240" w:lineRule="auto"/>
              <w:rPr>
                <w:rFonts w:ascii="Arial" w:hAnsi="Arial" w:cs="Arial"/>
              </w:rPr>
            </w:pPr>
            <w:r w:rsidRPr="00666389">
              <w:rPr>
                <w:rFonts w:ascii="Arial" w:hAnsi="Arial" w:cs="Arial"/>
              </w:rPr>
              <w:t xml:space="preserve"> Ensure that local patient experience questionnaires include questions around safety.  Include equality monitoring data on patient incident reports.</w:t>
            </w:r>
          </w:p>
        </w:tc>
      </w:tr>
      <w:tr w:rsidR="00587386" w:rsidRPr="00666389" w:rsidTr="001B0A7F">
        <w:trPr>
          <w:trHeight w:val="446"/>
        </w:trPr>
        <w:tc>
          <w:tcPr>
            <w:tcW w:w="6300" w:type="dxa"/>
            <w:shd w:val="clear" w:color="auto" w:fill="DBF1FF"/>
          </w:tcPr>
          <w:p w:rsidR="00587386" w:rsidRPr="00666389" w:rsidRDefault="00587386" w:rsidP="001B0A7F">
            <w:pPr>
              <w:spacing w:after="0" w:line="240" w:lineRule="auto"/>
              <w:rPr>
                <w:rFonts w:ascii="Arial" w:hAnsi="Arial" w:cs="Arial"/>
              </w:rPr>
            </w:pPr>
            <w:r w:rsidRPr="00666389">
              <w:rPr>
                <w:rFonts w:ascii="Arial" w:hAnsi="Arial" w:cs="Arial"/>
              </w:rPr>
              <w:t>1.5 Public health, vaccination and screening programmes reach and benefit all local communities and groups</w:t>
            </w:r>
          </w:p>
        </w:tc>
        <w:tc>
          <w:tcPr>
            <w:tcW w:w="3900" w:type="dxa"/>
            <w:shd w:val="clear" w:color="auto" w:fill="DBF1FF"/>
          </w:tcPr>
          <w:p w:rsidR="00587386" w:rsidRPr="00666389" w:rsidRDefault="00587386" w:rsidP="001B0A7F">
            <w:pPr>
              <w:spacing w:after="0" w:line="240" w:lineRule="auto"/>
              <w:rPr>
                <w:rFonts w:ascii="Arial" w:hAnsi="Arial" w:cs="Arial"/>
              </w:rPr>
            </w:pPr>
            <w:r w:rsidRPr="00666389">
              <w:rPr>
                <w:rFonts w:ascii="Arial" w:hAnsi="Arial" w:cs="Arial"/>
              </w:rPr>
              <w:t>Improved equality monitoring with emphasis on access, treatment and outcomes will deliver a better understanding of how to improve vaccination and screening processes.</w:t>
            </w:r>
          </w:p>
          <w:p w:rsidR="00587386" w:rsidRPr="00666389" w:rsidRDefault="00587386" w:rsidP="001B0A7F">
            <w:pPr>
              <w:spacing w:after="0" w:line="240" w:lineRule="auto"/>
              <w:rPr>
                <w:rFonts w:ascii="Arial" w:hAnsi="Arial" w:cs="Arial"/>
              </w:rPr>
            </w:pPr>
          </w:p>
        </w:tc>
      </w:tr>
      <w:tr w:rsidR="00587386" w:rsidRPr="00666389" w:rsidTr="001B0A7F">
        <w:trPr>
          <w:trHeight w:val="645"/>
        </w:trPr>
        <w:tc>
          <w:tcPr>
            <w:tcW w:w="6300" w:type="dxa"/>
            <w:shd w:val="clear" w:color="auto" w:fill="DDDDDD"/>
          </w:tcPr>
          <w:p w:rsidR="00587386" w:rsidRPr="00666389" w:rsidRDefault="00587386" w:rsidP="001B0A7F">
            <w:pPr>
              <w:spacing w:after="0" w:line="240" w:lineRule="auto"/>
              <w:rPr>
                <w:rFonts w:ascii="Arial" w:hAnsi="Arial" w:cs="Arial"/>
              </w:rPr>
            </w:pPr>
            <w:r w:rsidRPr="00666389">
              <w:rPr>
                <w:rFonts w:ascii="Arial" w:hAnsi="Arial" w:cs="Arial"/>
              </w:rPr>
              <w:t>2.1 Patients, carers and communities can readily access services, and should not be denied access on unreasonable grounds</w:t>
            </w:r>
          </w:p>
        </w:tc>
        <w:tc>
          <w:tcPr>
            <w:tcW w:w="3900" w:type="dxa"/>
            <w:shd w:val="clear" w:color="auto" w:fill="DDDDDD"/>
          </w:tcPr>
          <w:p w:rsidR="00587386" w:rsidRPr="00666389" w:rsidRDefault="00587386" w:rsidP="001B0A7F">
            <w:pPr>
              <w:spacing w:after="0" w:line="240" w:lineRule="auto"/>
              <w:rPr>
                <w:rFonts w:ascii="Arial" w:hAnsi="Arial" w:cs="Arial"/>
              </w:rPr>
            </w:pPr>
            <w:r w:rsidRPr="00666389">
              <w:rPr>
                <w:rFonts w:ascii="Arial" w:hAnsi="Arial" w:cs="Arial"/>
              </w:rPr>
              <w:t>Further patient experience surveys needed to confirm satisfaction by all protected groups</w:t>
            </w:r>
          </w:p>
        </w:tc>
      </w:tr>
      <w:tr w:rsidR="00587386" w:rsidRPr="00666389" w:rsidTr="001B0A7F">
        <w:trPr>
          <w:trHeight w:val="645"/>
        </w:trPr>
        <w:tc>
          <w:tcPr>
            <w:tcW w:w="6300" w:type="dxa"/>
            <w:shd w:val="clear" w:color="auto" w:fill="DDDDDD"/>
          </w:tcPr>
          <w:p w:rsidR="00587386" w:rsidRPr="00666389" w:rsidRDefault="00587386" w:rsidP="001B0A7F">
            <w:pPr>
              <w:spacing w:after="0" w:line="240" w:lineRule="auto"/>
              <w:rPr>
                <w:rFonts w:ascii="Arial" w:hAnsi="Arial" w:cs="Arial"/>
              </w:rPr>
            </w:pPr>
            <w:r w:rsidRPr="00666389">
              <w:rPr>
                <w:rFonts w:ascii="Arial" w:hAnsi="Arial" w:cs="Arial"/>
              </w:rPr>
              <w:t>2.2 Patients are informed and supported to be as involved as they wish to be in their diagnoses and decisions about their care, and to exercise choice about treatments and places of treatment</w:t>
            </w:r>
          </w:p>
        </w:tc>
        <w:tc>
          <w:tcPr>
            <w:tcW w:w="3900" w:type="dxa"/>
            <w:shd w:val="clear" w:color="auto" w:fill="DDDDDD"/>
          </w:tcPr>
          <w:p w:rsidR="00587386" w:rsidRPr="00666389" w:rsidRDefault="00587386" w:rsidP="001B0A7F">
            <w:pPr>
              <w:spacing w:after="0" w:line="240" w:lineRule="auto"/>
              <w:rPr>
                <w:rFonts w:ascii="Arial" w:hAnsi="Arial" w:cs="Arial"/>
              </w:rPr>
            </w:pPr>
            <w:r w:rsidRPr="00666389">
              <w:rPr>
                <w:rFonts w:ascii="Arial" w:hAnsi="Arial" w:cs="Arial"/>
              </w:rPr>
              <w:t>Further patient experience surveys needed to confirm satisfaction by all protected groups</w:t>
            </w:r>
          </w:p>
        </w:tc>
      </w:tr>
      <w:tr w:rsidR="00587386" w:rsidRPr="00666389" w:rsidTr="001B0A7F">
        <w:trPr>
          <w:trHeight w:val="645"/>
        </w:trPr>
        <w:tc>
          <w:tcPr>
            <w:tcW w:w="6300" w:type="dxa"/>
            <w:shd w:val="clear" w:color="auto" w:fill="DDDDDD"/>
          </w:tcPr>
          <w:p w:rsidR="00587386" w:rsidRPr="00666389" w:rsidRDefault="00587386" w:rsidP="001B0A7F">
            <w:pPr>
              <w:spacing w:after="0" w:line="240" w:lineRule="auto"/>
              <w:rPr>
                <w:rFonts w:ascii="Arial" w:hAnsi="Arial" w:cs="Arial"/>
              </w:rPr>
            </w:pPr>
            <w:r w:rsidRPr="00666389">
              <w:rPr>
                <w:rFonts w:ascii="Arial" w:hAnsi="Arial" w:cs="Arial"/>
              </w:rPr>
              <w:t>2.3 Patients and carers report positive experiences of their treatment and care outcomes and of being listened to and respected and of how their privacy and dignity is prioritised</w:t>
            </w:r>
          </w:p>
        </w:tc>
        <w:tc>
          <w:tcPr>
            <w:tcW w:w="3900" w:type="dxa"/>
            <w:shd w:val="clear" w:color="auto" w:fill="DDDDDD"/>
          </w:tcPr>
          <w:p w:rsidR="00587386" w:rsidRPr="00666389" w:rsidRDefault="00587386" w:rsidP="001B0A7F">
            <w:pPr>
              <w:spacing w:after="0" w:line="240" w:lineRule="auto"/>
              <w:rPr>
                <w:rFonts w:ascii="Arial" w:hAnsi="Arial" w:cs="Arial"/>
              </w:rPr>
            </w:pPr>
            <w:r w:rsidRPr="00666389">
              <w:rPr>
                <w:rFonts w:ascii="Arial" w:hAnsi="Arial" w:cs="Arial"/>
              </w:rPr>
              <w:t>More detailed evaluation of patient experience by protected groups is required to give assurance against this outcome.  Improvements in equality monitoring and targeted engagement will help deliver more complete data sets.</w:t>
            </w:r>
          </w:p>
        </w:tc>
      </w:tr>
      <w:tr w:rsidR="00587386" w:rsidRPr="00666389" w:rsidTr="001B0A7F">
        <w:trPr>
          <w:trHeight w:val="645"/>
        </w:trPr>
        <w:tc>
          <w:tcPr>
            <w:tcW w:w="6300" w:type="dxa"/>
            <w:shd w:val="clear" w:color="auto" w:fill="DDDDDD"/>
          </w:tcPr>
          <w:p w:rsidR="00587386" w:rsidRPr="00666389" w:rsidRDefault="00587386" w:rsidP="001B0A7F">
            <w:pPr>
              <w:spacing w:after="0" w:line="240" w:lineRule="auto"/>
              <w:rPr>
                <w:rFonts w:ascii="Arial" w:hAnsi="Arial" w:cs="Arial"/>
              </w:rPr>
            </w:pPr>
            <w:r w:rsidRPr="00666389">
              <w:rPr>
                <w:rFonts w:ascii="Arial" w:hAnsi="Arial" w:cs="Arial"/>
              </w:rPr>
              <w:lastRenderedPageBreak/>
              <w:t xml:space="preserve">2.4 Patients’ and carers’ complaints about services, and subsequent claims for redress, should be handled respectfully and efficiently </w:t>
            </w:r>
          </w:p>
        </w:tc>
        <w:tc>
          <w:tcPr>
            <w:tcW w:w="3900" w:type="dxa"/>
            <w:shd w:val="clear" w:color="auto" w:fill="DDDDDD"/>
          </w:tcPr>
          <w:p w:rsidR="00587386" w:rsidRPr="00666389" w:rsidRDefault="00587386" w:rsidP="001B0A7F">
            <w:pPr>
              <w:spacing w:after="0" w:line="240" w:lineRule="auto"/>
              <w:rPr>
                <w:rFonts w:ascii="Arial" w:hAnsi="Arial" w:cs="Arial"/>
              </w:rPr>
            </w:pPr>
            <w:r w:rsidRPr="00666389">
              <w:rPr>
                <w:rFonts w:ascii="Arial" w:hAnsi="Arial" w:cs="Arial"/>
              </w:rPr>
              <w:t>More detailed evaluation on complaints handling through the patient experience surveys by protected groups is required to give assurance against this outcome.</w:t>
            </w:r>
          </w:p>
          <w:p w:rsidR="00587386" w:rsidRPr="00666389" w:rsidRDefault="00587386" w:rsidP="001B0A7F">
            <w:pPr>
              <w:spacing w:after="0" w:line="240" w:lineRule="auto"/>
              <w:rPr>
                <w:rFonts w:ascii="Arial" w:hAnsi="Arial" w:cs="Arial"/>
              </w:rPr>
            </w:pPr>
          </w:p>
        </w:tc>
      </w:tr>
      <w:tr w:rsidR="00587386" w:rsidRPr="00666389" w:rsidTr="001B0A7F">
        <w:trPr>
          <w:trHeight w:val="533"/>
        </w:trPr>
        <w:tc>
          <w:tcPr>
            <w:tcW w:w="6300" w:type="dxa"/>
            <w:shd w:val="clear" w:color="auto" w:fill="DFFFDF"/>
          </w:tcPr>
          <w:p w:rsidR="00587386" w:rsidRPr="00666389" w:rsidRDefault="00587386" w:rsidP="001B0A7F">
            <w:pPr>
              <w:spacing w:after="0" w:line="240" w:lineRule="auto"/>
              <w:rPr>
                <w:rFonts w:ascii="Arial" w:hAnsi="Arial" w:cs="Arial"/>
              </w:rPr>
            </w:pPr>
            <w:r w:rsidRPr="00666389">
              <w:rPr>
                <w:rFonts w:ascii="Arial" w:hAnsi="Arial" w:cs="Arial"/>
              </w:rPr>
              <w:t>3.1 Recruitment and selection processes are fair, inclusive and transparent so that the workforce becomes as diverse as it can be within all occupations and grades</w:t>
            </w:r>
          </w:p>
        </w:tc>
        <w:tc>
          <w:tcPr>
            <w:tcW w:w="3900" w:type="dxa"/>
            <w:shd w:val="clear" w:color="auto" w:fill="DFFFDF"/>
          </w:tcPr>
          <w:p w:rsidR="00587386" w:rsidRPr="00666389" w:rsidRDefault="00587386" w:rsidP="001B0A7F">
            <w:pPr>
              <w:spacing w:after="0" w:line="240" w:lineRule="auto"/>
              <w:rPr>
                <w:rFonts w:ascii="Arial" w:hAnsi="Arial" w:cs="Arial"/>
              </w:rPr>
            </w:pPr>
            <w:r w:rsidRPr="00666389">
              <w:rPr>
                <w:rFonts w:ascii="Arial" w:hAnsi="Arial" w:cs="Arial"/>
              </w:rPr>
              <w:t>Further detailed analysis to understand the dropout rates during the recruitment process.  Better attendance at recruitment and selection training.</w:t>
            </w:r>
          </w:p>
          <w:p w:rsidR="00587386" w:rsidRPr="00666389" w:rsidRDefault="00587386" w:rsidP="001B0A7F">
            <w:pPr>
              <w:spacing w:after="0" w:line="240" w:lineRule="auto"/>
              <w:rPr>
                <w:rFonts w:ascii="Arial" w:hAnsi="Arial" w:cs="Arial"/>
              </w:rPr>
            </w:pPr>
          </w:p>
        </w:tc>
      </w:tr>
      <w:tr w:rsidR="00587386" w:rsidRPr="00666389" w:rsidTr="001B0A7F">
        <w:trPr>
          <w:trHeight w:val="533"/>
        </w:trPr>
        <w:tc>
          <w:tcPr>
            <w:tcW w:w="6300" w:type="dxa"/>
            <w:shd w:val="clear" w:color="auto" w:fill="DFFFDF"/>
          </w:tcPr>
          <w:p w:rsidR="00587386" w:rsidRPr="00666389" w:rsidRDefault="00587386" w:rsidP="001B0A7F">
            <w:pPr>
              <w:spacing w:after="0" w:line="240" w:lineRule="auto"/>
              <w:rPr>
                <w:rFonts w:ascii="Arial" w:hAnsi="Arial" w:cs="Arial"/>
              </w:rPr>
            </w:pPr>
            <w:r w:rsidRPr="00666389">
              <w:rPr>
                <w:rFonts w:ascii="Arial" w:hAnsi="Arial" w:cs="Arial"/>
              </w:rPr>
              <w:t>3.2 Levels of pay and related terms and conditions are fairly determined for all posts, with staff doing equal work and work rated as of equal value being entitled to equal pay</w:t>
            </w:r>
          </w:p>
        </w:tc>
        <w:tc>
          <w:tcPr>
            <w:tcW w:w="3900" w:type="dxa"/>
            <w:shd w:val="clear" w:color="auto" w:fill="DFFFDF"/>
          </w:tcPr>
          <w:p w:rsidR="00587386" w:rsidRPr="00666389" w:rsidRDefault="00587386" w:rsidP="001B0A7F">
            <w:pPr>
              <w:spacing w:after="0" w:line="240" w:lineRule="auto"/>
              <w:rPr>
                <w:rFonts w:ascii="Arial" w:hAnsi="Arial" w:cs="Arial"/>
              </w:rPr>
            </w:pPr>
            <w:r w:rsidRPr="00666389">
              <w:rPr>
                <w:rFonts w:ascii="Arial" w:hAnsi="Arial" w:cs="Arial"/>
              </w:rPr>
              <w:t>Nationally determined.</w:t>
            </w:r>
          </w:p>
          <w:p w:rsidR="00587386" w:rsidRPr="00666389" w:rsidRDefault="00587386" w:rsidP="001B0A7F">
            <w:pPr>
              <w:spacing w:after="0" w:line="240" w:lineRule="auto"/>
              <w:rPr>
                <w:rFonts w:ascii="Arial" w:hAnsi="Arial" w:cs="Arial"/>
              </w:rPr>
            </w:pPr>
          </w:p>
        </w:tc>
      </w:tr>
      <w:tr w:rsidR="00587386" w:rsidRPr="00666389" w:rsidTr="001B0A7F">
        <w:trPr>
          <w:trHeight w:val="533"/>
        </w:trPr>
        <w:tc>
          <w:tcPr>
            <w:tcW w:w="6300" w:type="dxa"/>
            <w:shd w:val="clear" w:color="auto" w:fill="DFFFDF"/>
          </w:tcPr>
          <w:p w:rsidR="00587386" w:rsidRPr="00666389" w:rsidRDefault="00587386" w:rsidP="001B0A7F">
            <w:pPr>
              <w:spacing w:after="0" w:line="240" w:lineRule="auto"/>
              <w:rPr>
                <w:rFonts w:ascii="Arial" w:hAnsi="Arial" w:cs="Arial"/>
              </w:rPr>
            </w:pPr>
            <w:r w:rsidRPr="00666389">
              <w:rPr>
                <w:rFonts w:ascii="Arial" w:hAnsi="Arial" w:cs="Arial"/>
              </w:rPr>
              <w:t>3.3 Through support, training, personal development and performance appraisal, staff are confident and competent to do their work, so that services are commissioned or provided appropriately</w:t>
            </w:r>
          </w:p>
        </w:tc>
        <w:tc>
          <w:tcPr>
            <w:tcW w:w="3900" w:type="dxa"/>
            <w:shd w:val="clear" w:color="auto" w:fill="DFFFDF"/>
          </w:tcPr>
          <w:p w:rsidR="00587386" w:rsidRPr="00666389" w:rsidRDefault="00587386" w:rsidP="001B0A7F">
            <w:pPr>
              <w:spacing w:after="0" w:line="240" w:lineRule="auto"/>
              <w:rPr>
                <w:rFonts w:ascii="Arial" w:hAnsi="Arial" w:cs="Arial"/>
              </w:rPr>
            </w:pPr>
            <w:r w:rsidRPr="00666389">
              <w:rPr>
                <w:rFonts w:ascii="Arial" w:hAnsi="Arial" w:cs="Arial"/>
              </w:rPr>
              <w:t>Review training strategy for E&amp;D to ensure staff adequately trained.  Plug gap in engagement to reflect all protected groups.</w:t>
            </w:r>
          </w:p>
        </w:tc>
      </w:tr>
      <w:tr w:rsidR="00587386" w:rsidRPr="00666389" w:rsidTr="001B0A7F">
        <w:trPr>
          <w:trHeight w:val="533"/>
        </w:trPr>
        <w:tc>
          <w:tcPr>
            <w:tcW w:w="6300" w:type="dxa"/>
            <w:shd w:val="clear" w:color="auto" w:fill="DFFFDF"/>
          </w:tcPr>
          <w:p w:rsidR="00587386" w:rsidRPr="00666389" w:rsidRDefault="00587386" w:rsidP="001B0A7F">
            <w:pPr>
              <w:spacing w:after="0" w:line="240" w:lineRule="auto"/>
              <w:rPr>
                <w:rFonts w:ascii="Arial" w:hAnsi="Arial" w:cs="Arial"/>
              </w:rPr>
            </w:pPr>
            <w:r w:rsidRPr="00666389">
              <w:rPr>
                <w:rFonts w:ascii="Arial" w:hAnsi="Arial" w:cs="Arial"/>
              </w:rPr>
              <w:t>3.4 Staff are free from abuse, harassment, bullying, violence from both patients and their relatives and colleagues, with redress being open and fair to all</w:t>
            </w:r>
          </w:p>
        </w:tc>
        <w:tc>
          <w:tcPr>
            <w:tcW w:w="3900" w:type="dxa"/>
            <w:shd w:val="clear" w:color="auto" w:fill="DFFFDF"/>
          </w:tcPr>
          <w:p w:rsidR="00587386" w:rsidRPr="00666389" w:rsidRDefault="00587386" w:rsidP="001B0A7F">
            <w:pPr>
              <w:spacing w:after="0" w:line="240" w:lineRule="auto"/>
              <w:rPr>
                <w:rFonts w:ascii="Arial" w:hAnsi="Arial" w:cs="Arial"/>
              </w:rPr>
            </w:pPr>
            <w:r w:rsidRPr="00666389">
              <w:rPr>
                <w:rFonts w:ascii="Arial" w:hAnsi="Arial" w:cs="Arial"/>
              </w:rPr>
              <w:t>More detailed and consistent monitoring of harassment cases and staff survey results.</w:t>
            </w:r>
          </w:p>
          <w:p w:rsidR="00587386" w:rsidRPr="00666389" w:rsidRDefault="00587386" w:rsidP="001B0A7F">
            <w:pPr>
              <w:spacing w:after="0" w:line="240" w:lineRule="auto"/>
              <w:rPr>
                <w:rFonts w:ascii="Arial" w:hAnsi="Arial" w:cs="Arial"/>
              </w:rPr>
            </w:pPr>
          </w:p>
        </w:tc>
      </w:tr>
      <w:tr w:rsidR="00587386" w:rsidRPr="00666389" w:rsidTr="001B0A7F">
        <w:trPr>
          <w:trHeight w:val="533"/>
        </w:trPr>
        <w:tc>
          <w:tcPr>
            <w:tcW w:w="6300" w:type="dxa"/>
            <w:shd w:val="clear" w:color="auto" w:fill="DFFFDF"/>
          </w:tcPr>
          <w:p w:rsidR="00587386" w:rsidRPr="00666389" w:rsidRDefault="00587386" w:rsidP="001B0A7F">
            <w:pPr>
              <w:spacing w:after="0" w:line="240" w:lineRule="auto"/>
              <w:rPr>
                <w:rFonts w:ascii="Arial" w:hAnsi="Arial" w:cs="Arial"/>
              </w:rPr>
            </w:pPr>
            <w:r w:rsidRPr="00666389">
              <w:rPr>
                <w:rFonts w:ascii="Arial" w:hAnsi="Arial" w:cs="Arial"/>
              </w:rPr>
              <w:t>3.5 Flexible working options are made available to all staff, consistent with the needs of the service, and the way that people lead their lives. (Flexible working may be a reasonable adjustment for disabled members of staff or carers.)</w:t>
            </w:r>
          </w:p>
        </w:tc>
        <w:tc>
          <w:tcPr>
            <w:tcW w:w="3900" w:type="dxa"/>
            <w:shd w:val="clear" w:color="auto" w:fill="DFFFDF"/>
          </w:tcPr>
          <w:p w:rsidR="00587386" w:rsidRPr="00666389" w:rsidRDefault="00587386" w:rsidP="001B0A7F">
            <w:pPr>
              <w:spacing w:after="0" w:line="240" w:lineRule="auto"/>
              <w:rPr>
                <w:rFonts w:ascii="Arial" w:hAnsi="Arial" w:cs="Arial"/>
              </w:rPr>
            </w:pPr>
            <w:r w:rsidRPr="00666389">
              <w:rPr>
                <w:rFonts w:ascii="Arial" w:hAnsi="Arial" w:cs="Arial"/>
              </w:rPr>
              <w:t>Continue to monitor flexible working by protected characteristics.</w:t>
            </w:r>
          </w:p>
          <w:p w:rsidR="00587386" w:rsidRPr="00666389" w:rsidRDefault="00587386" w:rsidP="001B0A7F">
            <w:pPr>
              <w:spacing w:after="0" w:line="240" w:lineRule="auto"/>
              <w:rPr>
                <w:rFonts w:ascii="Arial" w:hAnsi="Arial" w:cs="Arial"/>
              </w:rPr>
            </w:pPr>
          </w:p>
        </w:tc>
      </w:tr>
      <w:tr w:rsidR="00587386" w:rsidRPr="00666389" w:rsidTr="001B0A7F">
        <w:trPr>
          <w:trHeight w:val="533"/>
        </w:trPr>
        <w:tc>
          <w:tcPr>
            <w:tcW w:w="6300" w:type="dxa"/>
            <w:shd w:val="clear" w:color="auto" w:fill="DFFFDF"/>
          </w:tcPr>
          <w:p w:rsidR="00587386" w:rsidRPr="00666389" w:rsidRDefault="00587386" w:rsidP="001B0A7F">
            <w:pPr>
              <w:spacing w:after="0" w:line="240" w:lineRule="auto"/>
              <w:rPr>
                <w:rFonts w:ascii="Arial" w:hAnsi="Arial" w:cs="Arial"/>
              </w:rPr>
            </w:pPr>
            <w:r w:rsidRPr="00666389">
              <w:rPr>
                <w:rFonts w:ascii="Arial" w:hAnsi="Arial" w:cs="Arial"/>
              </w:rPr>
              <w:t>3.6 T</w:t>
            </w:r>
            <w:r w:rsidRPr="00666389">
              <w:rPr>
                <w:rFonts w:ascii="Arial" w:hAnsi="Arial" w:cs="Arial"/>
                <w:color w:val="000000"/>
              </w:rPr>
              <w:t>he workforce is supported to remain healthy, with a focus on addressing major health and lifestyle issues that affect individual staff and the wider population</w:t>
            </w:r>
          </w:p>
        </w:tc>
        <w:tc>
          <w:tcPr>
            <w:tcW w:w="3900" w:type="dxa"/>
            <w:shd w:val="clear" w:color="auto" w:fill="DFFFDF"/>
          </w:tcPr>
          <w:p w:rsidR="00587386" w:rsidRPr="00666389" w:rsidRDefault="00587386" w:rsidP="001B0A7F">
            <w:pPr>
              <w:spacing w:after="0" w:line="240" w:lineRule="auto"/>
              <w:rPr>
                <w:rFonts w:ascii="Arial" w:hAnsi="Arial" w:cs="Arial"/>
              </w:rPr>
            </w:pPr>
            <w:r w:rsidRPr="00666389">
              <w:rPr>
                <w:rFonts w:ascii="Arial" w:hAnsi="Arial" w:cs="Arial"/>
              </w:rPr>
              <w:t>Action plan in place as a result of the staff survey.</w:t>
            </w:r>
          </w:p>
          <w:p w:rsidR="00587386" w:rsidRPr="00666389" w:rsidRDefault="00587386" w:rsidP="001B0A7F">
            <w:pPr>
              <w:spacing w:after="0" w:line="240" w:lineRule="auto"/>
              <w:rPr>
                <w:rFonts w:ascii="Arial" w:hAnsi="Arial" w:cs="Arial"/>
              </w:rPr>
            </w:pPr>
          </w:p>
        </w:tc>
      </w:tr>
      <w:tr w:rsidR="00587386" w:rsidRPr="00666389" w:rsidTr="001B0A7F">
        <w:trPr>
          <w:trHeight w:val="563"/>
        </w:trPr>
        <w:tc>
          <w:tcPr>
            <w:tcW w:w="6300" w:type="dxa"/>
            <w:shd w:val="clear" w:color="auto" w:fill="FFFFDF"/>
          </w:tcPr>
          <w:p w:rsidR="00587386" w:rsidRPr="00666389" w:rsidRDefault="00587386" w:rsidP="001B0A7F">
            <w:pPr>
              <w:spacing w:after="0" w:line="240" w:lineRule="auto"/>
              <w:rPr>
                <w:rFonts w:ascii="Arial" w:hAnsi="Arial" w:cs="Arial"/>
              </w:rPr>
            </w:pPr>
            <w:r w:rsidRPr="00666389">
              <w:rPr>
                <w:rFonts w:ascii="Arial" w:hAnsi="Arial" w:cs="Arial"/>
              </w:rPr>
              <w:t>4.1 Boards and senior leaders conduct and plan their business so that equality is advanced, and good relations fostered, within their organisations and beyond</w:t>
            </w:r>
          </w:p>
        </w:tc>
        <w:tc>
          <w:tcPr>
            <w:tcW w:w="3900" w:type="dxa"/>
            <w:shd w:val="clear" w:color="auto" w:fill="FFFFDF"/>
          </w:tcPr>
          <w:p w:rsidR="00587386" w:rsidRPr="00666389" w:rsidRDefault="00587386" w:rsidP="001B0A7F">
            <w:pPr>
              <w:spacing w:after="0" w:line="240" w:lineRule="auto"/>
              <w:rPr>
                <w:rFonts w:ascii="Arial" w:hAnsi="Arial" w:cs="Arial"/>
              </w:rPr>
            </w:pPr>
            <w:r w:rsidRPr="00666389">
              <w:rPr>
                <w:rFonts w:ascii="Arial" w:hAnsi="Arial" w:cs="Arial"/>
              </w:rPr>
              <w:t>Set out the priorities and actions to be taken over the next four years to encourage leadership from the Trust to be more visible in relation to diversity and equality.</w:t>
            </w:r>
            <w:r w:rsidRPr="00666389">
              <w:rPr>
                <w:rFonts w:ascii="Arial" w:hAnsi="Arial" w:cs="Arial"/>
                <w:sz w:val="22"/>
                <w:szCs w:val="22"/>
              </w:rPr>
              <w:t xml:space="preserve">  </w:t>
            </w:r>
            <w:r w:rsidRPr="00666389">
              <w:rPr>
                <w:rFonts w:ascii="Arial" w:hAnsi="Arial" w:cs="Arial"/>
              </w:rPr>
              <w:t xml:space="preserve">Further integration of the Equality Impact Assessments into the service redesign and development.  </w:t>
            </w:r>
          </w:p>
        </w:tc>
      </w:tr>
      <w:tr w:rsidR="00587386" w:rsidRPr="00666389" w:rsidTr="001B0A7F">
        <w:trPr>
          <w:trHeight w:val="563"/>
        </w:trPr>
        <w:tc>
          <w:tcPr>
            <w:tcW w:w="6300" w:type="dxa"/>
            <w:shd w:val="clear" w:color="auto" w:fill="FFFFDF"/>
          </w:tcPr>
          <w:p w:rsidR="00587386" w:rsidRPr="00666389" w:rsidRDefault="00587386" w:rsidP="001B0A7F">
            <w:pPr>
              <w:spacing w:after="0" w:line="240" w:lineRule="auto"/>
              <w:rPr>
                <w:rFonts w:ascii="Arial" w:hAnsi="Arial" w:cs="Arial"/>
              </w:rPr>
            </w:pPr>
            <w:r w:rsidRPr="00666389">
              <w:rPr>
                <w:rFonts w:ascii="Arial" w:hAnsi="Arial" w:cs="Arial"/>
              </w:rPr>
              <w:t>4.2 Middle managers and other line managers support and motivate their staff to work in culturally competent ways within a work environment free from discrimination</w:t>
            </w:r>
          </w:p>
        </w:tc>
        <w:tc>
          <w:tcPr>
            <w:tcW w:w="3900" w:type="dxa"/>
            <w:shd w:val="clear" w:color="auto" w:fill="FFFFDF"/>
          </w:tcPr>
          <w:p w:rsidR="00587386" w:rsidRPr="00666389" w:rsidRDefault="00587386" w:rsidP="001B0A7F">
            <w:pPr>
              <w:spacing w:after="0" w:line="240" w:lineRule="auto"/>
              <w:rPr>
                <w:rFonts w:ascii="Arial" w:hAnsi="Arial" w:cs="Arial"/>
              </w:rPr>
            </w:pPr>
            <w:r w:rsidRPr="00666389">
              <w:rPr>
                <w:rFonts w:ascii="Arial" w:hAnsi="Arial" w:cs="Arial"/>
              </w:rPr>
              <w:t>Further develop cultural competency training as part of the updated training strategy.</w:t>
            </w:r>
          </w:p>
          <w:p w:rsidR="00587386" w:rsidRPr="00666389" w:rsidRDefault="00587386" w:rsidP="001B0A7F">
            <w:pPr>
              <w:spacing w:after="0" w:line="240" w:lineRule="auto"/>
              <w:rPr>
                <w:rFonts w:ascii="Arial" w:hAnsi="Arial" w:cs="Arial"/>
              </w:rPr>
            </w:pPr>
          </w:p>
          <w:p w:rsidR="00587386" w:rsidRPr="00666389" w:rsidRDefault="00587386" w:rsidP="001B0A7F">
            <w:pPr>
              <w:spacing w:after="0" w:line="240" w:lineRule="auto"/>
              <w:rPr>
                <w:rFonts w:ascii="Arial" w:hAnsi="Arial" w:cs="Arial"/>
              </w:rPr>
            </w:pPr>
          </w:p>
        </w:tc>
      </w:tr>
      <w:tr w:rsidR="00587386" w:rsidRPr="00666389" w:rsidTr="001B0A7F">
        <w:trPr>
          <w:trHeight w:val="806"/>
        </w:trPr>
        <w:tc>
          <w:tcPr>
            <w:tcW w:w="6300" w:type="dxa"/>
            <w:shd w:val="clear" w:color="auto" w:fill="FFFFDF"/>
          </w:tcPr>
          <w:p w:rsidR="00587386" w:rsidRPr="00666389" w:rsidRDefault="00587386" w:rsidP="001B0A7F">
            <w:pPr>
              <w:spacing w:after="0" w:line="240" w:lineRule="auto"/>
              <w:rPr>
                <w:rFonts w:ascii="Arial" w:hAnsi="Arial" w:cs="Arial"/>
              </w:rPr>
            </w:pPr>
            <w:r w:rsidRPr="00666389">
              <w:rPr>
                <w:rFonts w:ascii="Arial" w:hAnsi="Arial" w:cs="Arial"/>
              </w:rPr>
              <w:t>4.3 The organisation uses the “Competency Framework for Equality and Diversity Leadership” to recruit, develop and support strategic leaders to advance equality outcomes</w:t>
            </w:r>
          </w:p>
        </w:tc>
        <w:tc>
          <w:tcPr>
            <w:tcW w:w="3900" w:type="dxa"/>
            <w:shd w:val="clear" w:color="auto" w:fill="FFFFDF"/>
          </w:tcPr>
          <w:p w:rsidR="00587386" w:rsidRPr="00666389" w:rsidRDefault="00587386" w:rsidP="001B0A7F">
            <w:pPr>
              <w:spacing w:after="0" w:line="240" w:lineRule="auto"/>
              <w:rPr>
                <w:rFonts w:ascii="Arial" w:hAnsi="Arial" w:cs="Arial"/>
                <w:b/>
              </w:rPr>
            </w:pPr>
            <w:r w:rsidRPr="00666389">
              <w:rPr>
                <w:rFonts w:ascii="Arial" w:hAnsi="Arial" w:cs="Arial"/>
              </w:rPr>
              <w:t>Trust to decide whether to translate this framework into comprehensive training for Board and senior managers over next four years.</w:t>
            </w:r>
          </w:p>
          <w:p w:rsidR="00587386" w:rsidRPr="00666389" w:rsidRDefault="00587386" w:rsidP="001B0A7F">
            <w:pPr>
              <w:spacing w:after="0" w:line="240" w:lineRule="auto"/>
              <w:rPr>
                <w:rFonts w:ascii="Arial" w:hAnsi="Arial" w:cs="Arial"/>
              </w:rPr>
            </w:pPr>
          </w:p>
        </w:tc>
      </w:tr>
    </w:tbl>
    <w:p w:rsidR="00EC093C" w:rsidRPr="00666389" w:rsidRDefault="00EC093C" w:rsidP="00213EDD">
      <w:pPr>
        <w:spacing w:after="0" w:line="240" w:lineRule="auto"/>
        <w:rPr>
          <w:rFonts w:ascii="Arial" w:hAnsi="Arial" w:cs="Arial"/>
          <w:b/>
          <w:sz w:val="24"/>
          <w:szCs w:val="24"/>
        </w:rPr>
      </w:pPr>
    </w:p>
    <w:p w:rsidR="00EC093C" w:rsidRPr="00666389" w:rsidRDefault="00EC093C" w:rsidP="00213EDD">
      <w:pPr>
        <w:spacing w:after="0" w:line="240" w:lineRule="auto"/>
        <w:rPr>
          <w:rFonts w:ascii="Arial" w:hAnsi="Arial" w:cs="Arial"/>
          <w:b/>
          <w:sz w:val="24"/>
          <w:szCs w:val="24"/>
        </w:rPr>
      </w:pPr>
    </w:p>
    <w:p w:rsidR="00587386" w:rsidRDefault="00587386" w:rsidP="00213EDD">
      <w:pPr>
        <w:spacing w:after="0" w:line="240" w:lineRule="auto"/>
        <w:rPr>
          <w:rFonts w:ascii="Arial" w:hAnsi="Arial" w:cs="Arial"/>
          <w:b/>
          <w:sz w:val="28"/>
          <w:szCs w:val="28"/>
        </w:rPr>
      </w:pPr>
    </w:p>
    <w:p w:rsidR="00587386" w:rsidRDefault="00587386" w:rsidP="00213EDD">
      <w:pPr>
        <w:spacing w:after="0" w:line="240" w:lineRule="auto"/>
        <w:rPr>
          <w:rFonts w:ascii="Arial" w:hAnsi="Arial" w:cs="Arial"/>
          <w:b/>
          <w:sz w:val="28"/>
          <w:szCs w:val="28"/>
        </w:rPr>
      </w:pPr>
    </w:p>
    <w:p w:rsidR="00587386" w:rsidRDefault="00587386" w:rsidP="00213EDD">
      <w:pPr>
        <w:spacing w:after="0" w:line="240" w:lineRule="auto"/>
        <w:rPr>
          <w:rFonts w:ascii="Arial" w:hAnsi="Arial" w:cs="Arial"/>
          <w:b/>
          <w:sz w:val="28"/>
          <w:szCs w:val="28"/>
        </w:rPr>
      </w:pPr>
    </w:p>
    <w:p w:rsidR="00587386" w:rsidRDefault="00587386" w:rsidP="00213EDD">
      <w:pPr>
        <w:spacing w:after="0" w:line="240" w:lineRule="auto"/>
        <w:rPr>
          <w:rFonts w:ascii="Arial" w:hAnsi="Arial" w:cs="Arial"/>
          <w:b/>
          <w:sz w:val="28"/>
          <w:szCs w:val="28"/>
        </w:rPr>
      </w:pPr>
    </w:p>
    <w:p w:rsidR="00587386" w:rsidRDefault="00587386" w:rsidP="00213EDD">
      <w:pPr>
        <w:spacing w:after="0" w:line="240" w:lineRule="auto"/>
        <w:rPr>
          <w:rFonts w:ascii="Arial" w:hAnsi="Arial" w:cs="Arial"/>
          <w:b/>
          <w:sz w:val="28"/>
          <w:szCs w:val="28"/>
        </w:rPr>
      </w:pPr>
    </w:p>
    <w:p w:rsidR="00587386" w:rsidRDefault="00587386" w:rsidP="00213EDD">
      <w:pPr>
        <w:spacing w:after="0" w:line="240" w:lineRule="auto"/>
        <w:rPr>
          <w:rFonts w:ascii="Arial" w:hAnsi="Arial" w:cs="Arial"/>
          <w:b/>
          <w:sz w:val="28"/>
          <w:szCs w:val="28"/>
        </w:rPr>
      </w:pPr>
    </w:p>
    <w:p w:rsidR="00587386" w:rsidRDefault="00587386" w:rsidP="00213EDD">
      <w:pPr>
        <w:spacing w:after="0" w:line="240" w:lineRule="auto"/>
        <w:rPr>
          <w:rFonts w:ascii="Arial" w:hAnsi="Arial" w:cs="Arial"/>
          <w:b/>
          <w:sz w:val="28"/>
          <w:szCs w:val="28"/>
        </w:rPr>
      </w:pPr>
    </w:p>
    <w:p w:rsidR="00587386" w:rsidRDefault="00587386" w:rsidP="00213EDD">
      <w:pPr>
        <w:spacing w:after="0" w:line="240" w:lineRule="auto"/>
        <w:rPr>
          <w:rFonts w:ascii="Arial" w:hAnsi="Arial" w:cs="Arial"/>
          <w:b/>
          <w:sz w:val="28"/>
          <w:szCs w:val="28"/>
        </w:rPr>
      </w:pPr>
    </w:p>
    <w:p w:rsidR="00EC093C" w:rsidRPr="001669AB" w:rsidRDefault="00EC093C" w:rsidP="00213EDD">
      <w:pPr>
        <w:spacing w:after="0" w:line="240" w:lineRule="auto"/>
        <w:rPr>
          <w:rFonts w:ascii="Arial" w:hAnsi="Arial" w:cs="Arial"/>
          <w:b/>
          <w:sz w:val="28"/>
          <w:szCs w:val="28"/>
        </w:rPr>
      </w:pPr>
      <w:r w:rsidRPr="001669AB">
        <w:rPr>
          <w:rFonts w:ascii="Arial" w:hAnsi="Arial" w:cs="Arial"/>
          <w:b/>
          <w:sz w:val="28"/>
          <w:szCs w:val="28"/>
        </w:rPr>
        <w:lastRenderedPageBreak/>
        <w:t>Priorities for the Future</w:t>
      </w:r>
    </w:p>
    <w:p w:rsidR="00EC093C" w:rsidRPr="001669AB" w:rsidRDefault="00EC093C" w:rsidP="00213EDD">
      <w:pPr>
        <w:spacing w:after="0" w:line="240" w:lineRule="auto"/>
        <w:rPr>
          <w:rFonts w:ascii="Arial" w:hAnsi="Arial" w:cs="Arial"/>
          <w:b/>
          <w:sz w:val="24"/>
          <w:szCs w:val="24"/>
          <w:u w:val="single"/>
        </w:rPr>
      </w:pPr>
    </w:p>
    <w:p w:rsidR="00EC093C" w:rsidRPr="001669AB" w:rsidRDefault="00EC093C" w:rsidP="00213EDD">
      <w:pPr>
        <w:spacing w:after="0" w:line="240" w:lineRule="auto"/>
        <w:rPr>
          <w:rFonts w:ascii="Arial" w:hAnsi="Arial" w:cs="Arial"/>
          <w:sz w:val="24"/>
          <w:szCs w:val="24"/>
        </w:rPr>
      </w:pPr>
      <w:r w:rsidRPr="001669AB">
        <w:rPr>
          <w:rFonts w:ascii="Arial" w:hAnsi="Arial" w:cs="Arial"/>
          <w:sz w:val="24"/>
          <w:szCs w:val="24"/>
        </w:rPr>
        <w:t>A number of areas emerged from the EDS audit process, which will become the focus of Equality &amp; Diversity work at Stockport NHS Foundation Trust over the next four years and are reflected in our revised equality objectives below which will be approved by the Board of Directors in preparation for consultation with Health Watch Stockport.</w:t>
      </w:r>
    </w:p>
    <w:p w:rsidR="00EC093C" w:rsidRPr="001669AB" w:rsidRDefault="00EC093C" w:rsidP="00213EDD">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C093C" w:rsidRPr="001669AB" w:rsidTr="002D6E52">
        <w:tc>
          <w:tcPr>
            <w:tcW w:w="9735" w:type="dxa"/>
            <w:shd w:val="clear" w:color="auto" w:fill="3399FF"/>
          </w:tcPr>
          <w:p w:rsidR="00EC093C" w:rsidRPr="001669AB" w:rsidRDefault="00EC093C" w:rsidP="002D6E52">
            <w:pPr>
              <w:spacing w:after="0" w:line="240" w:lineRule="auto"/>
              <w:rPr>
                <w:rFonts w:ascii="Arial" w:hAnsi="Arial" w:cs="Arial"/>
                <w:b/>
                <w:color w:val="FFFFFF"/>
                <w:sz w:val="24"/>
                <w:szCs w:val="24"/>
              </w:rPr>
            </w:pPr>
          </w:p>
          <w:p w:rsidR="00EC093C" w:rsidRPr="001669AB" w:rsidRDefault="00EC093C" w:rsidP="002D6E52">
            <w:pPr>
              <w:spacing w:after="0" w:line="240" w:lineRule="auto"/>
              <w:rPr>
                <w:rFonts w:ascii="Arial" w:hAnsi="Arial" w:cs="Arial"/>
                <w:b/>
                <w:sz w:val="28"/>
                <w:szCs w:val="28"/>
              </w:rPr>
            </w:pPr>
            <w:r w:rsidRPr="001669AB">
              <w:rPr>
                <w:rFonts w:ascii="Arial" w:hAnsi="Arial" w:cs="Arial"/>
                <w:b/>
                <w:color w:val="FFFFFF"/>
                <w:sz w:val="28"/>
                <w:szCs w:val="28"/>
              </w:rPr>
              <w:t>Objective One: Improved equality monitoring for all services</w:t>
            </w:r>
          </w:p>
          <w:p w:rsidR="00EC093C" w:rsidRPr="001669AB" w:rsidRDefault="00EC093C" w:rsidP="002D6E52">
            <w:pPr>
              <w:spacing w:after="0" w:line="240" w:lineRule="auto"/>
              <w:rPr>
                <w:rFonts w:ascii="Arial" w:hAnsi="Arial" w:cs="Arial"/>
                <w:b/>
                <w:color w:val="FFFFFF"/>
                <w:sz w:val="24"/>
                <w:szCs w:val="24"/>
              </w:rPr>
            </w:pPr>
          </w:p>
        </w:tc>
      </w:tr>
      <w:tr w:rsidR="00EC093C" w:rsidRPr="001669AB" w:rsidTr="002D6E52">
        <w:tc>
          <w:tcPr>
            <w:tcW w:w="9735" w:type="dxa"/>
          </w:tcPr>
          <w:p w:rsidR="00EC093C" w:rsidRPr="001669AB" w:rsidRDefault="00EC093C" w:rsidP="002D6E52">
            <w:pPr>
              <w:spacing w:after="0" w:line="240" w:lineRule="auto"/>
              <w:rPr>
                <w:rFonts w:ascii="Arial" w:hAnsi="Arial" w:cs="Arial"/>
                <w:sz w:val="22"/>
                <w:szCs w:val="22"/>
              </w:rPr>
            </w:pPr>
            <w:r w:rsidRPr="001669AB">
              <w:rPr>
                <w:rFonts w:ascii="Arial" w:hAnsi="Arial" w:cs="Arial"/>
                <w:b/>
                <w:sz w:val="24"/>
                <w:szCs w:val="24"/>
              </w:rPr>
              <w:t xml:space="preserve">Context: </w:t>
            </w:r>
            <w:r w:rsidRPr="001669AB">
              <w:rPr>
                <w:rFonts w:ascii="Arial" w:hAnsi="Arial" w:cs="Arial"/>
                <w:sz w:val="22"/>
                <w:szCs w:val="22"/>
              </w:rPr>
              <w:t>Demonstrating that the Trust is delivering a fair service for all the community can only be achieved by improving the way we equality monitor across services. Including access to services, length of stays, DNA’s and outcomes broken down by age, gender, race, disability, religion, sexual orientation, gender re-assignment, pregnancy and maternity.</w:t>
            </w:r>
          </w:p>
          <w:p w:rsidR="00EC093C" w:rsidRPr="001669AB" w:rsidRDefault="00EC093C" w:rsidP="002D6E52">
            <w:pPr>
              <w:spacing w:after="0" w:line="240" w:lineRule="auto"/>
              <w:rPr>
                <w:rFonts w:ascii="Arial" w:hAnsi="Arial" w:cs="Arial"/>
                <w:b/>
                <w:sz w:val="24"/>
                <w:szCs w:val="24"/>
              </w:rPr>
            </w:pPr>
          </w:p>
        </w:tc>
      </w:tr>
      <w:tr w:rsidR="00EC093C" w:rsidRPr="001669AB" w:rsidTr="002D6E52">
        <w:tc>
          <w:tcPr>
            <w:tcW w:w="9735" w:type="dxa"/>
          </w:tcPr>
          <w:p w:rsidR="00EC093C" w:rsidRPr="001669AB" w:rsidRDefault="00EC093C" w:rsidP="002D6E52">
            <w:pPr>
              <w:spacing w:after="0" w:line="240" w:lineRule="auto"/>
              <w:rPr>
                <w:rFonts w:ascii="Arial" w:hAnsi="Arial" w:cs="Arial"/>
                <w:b/>
                <w:sz w:val="24"/>
                <w:szCs w:val="24"/>
              </w:rPr>
            </w:pPr>
            <w:r w:rsidRPr="001669AB">
              <w:rPr>
                <w:rFonts w:ascii="Arial" w:hAnsi="Arial" w:cs="Arial"/>
                <w:b/>
                <w:sz w:val="24"/>
                <w:szCs w:val="24"/>
              </w:rPr>
              <w:t>Measures:</w:t>
            </w:r>
          </w:p>
          <w:p w:rsidR="00EC093C" w:rsidRPr="001669AB" w:rsidRDefault="00EC093C" w:rsidP="002D6E52">
            <w:pPr>
              <w:numPr>
                <w:ilvl w:val="1"/>
                <w:numId w:val="3"/>
              </w:numPr>
              <w:tabs>
                <w:tab w:val="num" w:pos="1440"/>
              </w:tabs>
              <w:spacing w:after="0" w:line="240" w:lineRule="auto"/>
              <w:rPr>
                <w:rFonts w:ascii="Arial" w:hAnsi="Arial" w:cs="Arial"/>
                <w:b/>
                <w:sz w:val="22"/>
                <w:szCs w:val="22"/>
              </w:rPr>
            </w:pPr>
            <w:r w:rsidRPr="001669AB">
              <w:rPr>
                <w:rFonts w:ascii="Arial" w:hAnsi="Arial" w:cs="Arial"/>
                <w:b/>
                <w:sz w:val="22"/>
                <w:szCs w:val="22"/>
              </w:rPr>
              <w:t xml:space="preserve">Standardised equality monitoring across all services agreed and supported by </w:t>
            </w:r>
            <w:r>
              <w:rPr>
                <w:rFonts w:ascii="Arial" w:hAnsi="Arial" w:cs="Arial"/>
                <w:b/>
                <w:sz w:val="22"/>
                <w:szCs w:val="22"/>
              </w:rPr>
              <w:t xml:space="preserve">the </w:t>
            </w:r>
            <w:r w:rsidRPr="001669AB">
              <w:rPr>
                <w:rFonts w:ascii="Arial" w:hAnsi="Arial" w:cs="Arial"/>
                <w:b/>
                <w:sz w:val="22"/>
                <w:szCs w:val="22"/>
              </w:rPr>
              <w:t>Board</w:t>
            </w:r>
            <w:r>
              <w:rPr>
                <w:rFonts w:ascii="Arial" w:hAnsi="Arial" w:cs="Arial"/>
                <w:b/>
                <w:sz w:val="22"/>
                <w:szCs w:val="22"/>
              </w:rPr>
              <w:t xml:space="preserve"> of Directors</w:t>
            </w:r>
            <w:r w:rsidRPr="001669AB">
              <w:rPr>
                <w:rFonts w:ascii="Arial" w:hAnsi="Arial" w:cs="Arial"/>
                <w:b/>
                <w:sz w:val="22"/>
                <w:szCs w:val="22"/>
              </w:rPr>
              <w:t>.</w:t>
            </w:r>
          </w:p>
          <w:p w:rsidR="00EC093C" w:rsidRPr="001669AB" w:rsidRDefault="00EC093C" w:rsidP="002D6E52">
            <w:pPr>
              <w:numPr>
                <w:ilvl w:val="1"/>
                <w:numId w:val="3"/>
              </w:numPr>
              <w:tabs>
                <w:tab w:val="num" w:pos="1440"/>
              </w:tabs>
              <w:spacing w:after="0" w:line="240" w:lineRule="auto"/>
              <w:rPr>
                <w:rFonts w:ascii="Arial" w:hAnsi="Arial" w:cs="Arial"/>
                <w:b/>
                <w:sz w:val="22"/>
                <w:szCs w:val="22"/>
              </w:rPr>
            </w:pPr>
            <w:r w:rsidRPr="001669AB">
              <w:rPr>
                <w:rFonts w:ascii="Arial" w:hAnsi="Arial" w:cs="Arial"/>
                <w:b/>
                <w:sz w:val="22"/>
                <w:szCs w:val="22"/>
              </w:rPr>
              <w:t>Business Groups analyse access to service, outcomes and other relevant factors for their services by protected characteristics.</w:t>
            </w:r>
          </w:p>
          <w:p w:rsidR="00EC093C" w:rsidRPr="001669AB" w:rsidRDefault="00EC093C" w:rsidP="002D6E52">
            <w:pPr>
              <w:spacing w:after="0" w:line="240" w:lineRule="auto"/>
              <w:ind w:left="360"/>
              <w:rPr>
                <w:rFonts w:ascii="Arial" w:hAnsi="Arial" w:cs="Arial"/>
                <w:sz w:val="24"/>
                <w:szCs w:val="24"/>
              </w:rPr>
            </w:pPr>
          </w:p>
        </w:tc>
      </w:tr>
      <w:tr w:rsidR="00EC093C" w:rsidRPr="001669AB" w:rsidTr="002D6E52">
        <w:tc>
          <w:tcPr>
            <w:tcW w:w="9735" w:type="dxa"/>
          </w:tcPr>
          <w:p w:rsidR="00EC093C" w:rsidRPr="001669AB" w:rsidRDefault="00EC093C" w:rsidP="006A2DE3">
            <w:pPr>
              <w:spacing w:after="0" w:line="240" w:lineRule="auto"/>
              <w:rPr>
                <w:rFonts w:ascii="Arial" w:hAnsi="Arial" w:cs="Arial"/>
                <w:b/>
                <w:sz w:val="24"/>
                <w:szCs w:val="24"/>
              </w:rPr>
            </w:pPr>
            <w:r w:rsidRPr="001669AB">
              <w:rPr>
                <w:rFonts w:ascii="Arial" w:hAnsi="Arial" w:cs="Arial"/>
                <w:b/>
                <w:sz w:val="24"/>
                <w:szCs w:val="24"/>
              </w:rPr>
              <w:t xml:space="preserve">Timescale:  </w:t>
            </w:r>
            <w:r w:rsidRPr="001669AB">
              <w:rPr>
                <w:rFonts w:ascii="Arial" w:hAnsi="Arial" w:cs="Arial"/>
                <w:b/>
                <w:sz w:val="22"/>
                <w:szCs w:val="22"/>
              </w:rPr>
              <w:t>201</w:t>
            </w:r>
            <w:r w:rsidR="006A2DE3">
              <w:rPr>
                <w:rFonts w:ascii="Arial" w:hAnsi="Arial" w:cs="Arial"/>
                <w:b/>
                <w:sz w:val="22"/>
                <w:szCs w:val="22"/>
              </w:rPr>
              <w:t>4-2018</w:t>
            </w:r>
          </w:p>
        </w:tc>
      </w:tr>
      <w:tr w:rsidR="00EC093C" w:rsidRPr="001669AB" w:rsidTr="002D6E52">
        <w:tc>
          <w:tcPr>
            <w:tcW w:w="9735" w:type="dxa"/>
          </w:tcPr>
          <w:p w:rsidR="00EC093C" w:rsidRPr="001669AB" w:rsidRDefault="00CA2699" w:rsidP="002D6E52">
            <w:pPr>
              <w:spacing w:after="0" w:line="240" w:lineRule="auto"/>
              <w:rPr>
                <w:rFonts w:ascii="Arial" w:hAnsi="Arial" w:cs="Arial"/>
                <w:b/>
                <w:sz w:val="24"/>
                <w:szCs w:val="24"/>
              </w:rPr>
            </w:pPr>
            <w:r w:rsidRPr="001669AB">
              <w:rPr>
                <w:rFonts w:ascii="Arial" w:hAnsi="Arial" w:cs="Arial"/>
                <w:b/>
                <w:sz w:val="24"/>
                <w:szCs w:val="24"/>
              </w:rPr>
              <w:t>Mainstreamed:</w:t>
            </w:r>
            <w:r w:rsidRPr="001669AB">
              <w:rPr>
                <w:rFonts w:ascii="Arial" w:hAnsi="Arial" w:cs="Arial"/>
                <w:sz w:val="24"/>
                <w:szCs w:val="24"/>
              </w:rPr>
              <w:t xml:space="preserve"> </w:t>
            </w:r>
            <w:r w:rsidRPr="00CA2699">
              <w:rPr>
                <w:rFonts w:ascii="Arial" w:hAnsi="Arial" w:cs="Arial"/>
                <w:sz w:val="22"/>
                <w:szCs w:val="22"/>
              </w:rPr>
              <w:t>This objective will be taken forward and p</w:t>
            </w:r>
            <w:r w:rsidRPr="00CA2699">
              <w:rPr>
                <w:rFonts w:ascii="Arial" w:hAnsi="Arial" w:cs="Arial"/>
                <w:color w:val="000000"/>
                <w:sz w:val="22"/>
                <w:szCs w:val="22"/>
                <w:lang w:eastAsia="en-US"/>
              </w:rPr>
              <w:t xml:space="preserve">rogress </w:t>
            </w:r>
            <w:r>
              <w:rPr>
                <w:rFonts w:ascii="Arial" w:hAnsi="Arial" w:cs="Arial"/>
                <w:color w:val="000000"/>
                <w:sz w:val="22"/>
                <w:szCs w:val="22"/>
                <w:lang w:eastAsia="en-US"/>
              </w:rPr>
              <w:t xml:space="preserve">will be reported through </w:t>
            </w:r>
            <w:r w:rsidRPr="00CA2699">
              <w:rPr>
                <w:rFonts w:ascii="Arial" w:hAnsi="Arial" w:cs="Arial"/>
                <w:color w:val="000000"/>
                <w:sz w:val="22"/>
                <w:szCs w:val="22"/>
                <w:lang w:eastAsia="en-US"/>
              </w:rPr>
              <w:t>the Human Rights, Equality &amp; Diversity Steering Group and included in the 3 monthly reports to the Board of Directors.  Risks will be reported to the Assurance Risk Committee on an exception basis</w:t>
            </w:r>
            <w:r>
              <w:rPr>
                <w:rFonts w:ascii="Arial" w:hAnsi="Arial" w:cs="Arial"/>
                <w:color w:val="000000"/>
                <w:sz w:val="24"/>
                <w:szCs w:val="24"/>
                <w:lang w:eastAsia="en-US"/>
              </w:rPr>
              <w:t>.</w:t>
            </w:r>
          </w:p>
        </w:tc>
      </w:tr>
      <w:tr w:rsidR="00EC093C" w:rsidRPr="001669AB" w:rsidTr="002D6E52">
        <w:tc>
          <w:tcPr>
            <w:tcW w:w="9735" w:type="dxa"/>
          </w:tcPr>
          <w:p w:rsidR="00EC093C" w:rsidRPr="001669AB" w:rsidRDefault="00EC093C" w:rsidP="002D6E52">
            <w:pPr>
              <w:spacing w:after="0" w:line="240" w:lineRule="auto"/>
              <w:rPr>
                <w:rFonts w:ascii="Arial" w:hAnsi="Arial" w:cs="Arial"/>
                <w:b/>
                <w:sz w:val="24"/>
                <w:szCs w:val="24"/>
              </w:rPr>
            </w:pPr>
            <w:r w:rsidRPr="001669AB">
              <w:rPr>
                <w:rFonts w:ascii="Arial" w:hAnsi="Arial" w:cs="Arial"/>
                <w:b/>
                <w:sz w:val="24"/>
                <w:szCs w:val="24"/>
              </w:rPr>
              <w:t>Transparent Reporting:</w:t>
            </w:r>
            <w:r w:rsidRPr="001669AB">
              <w:rPr>
                <w:rFonts w:ascii="Arial" w:hAnsi="Arial" w:cs="Arial"/>
                <w:sz w:val="24"/>
                <w:szCs w:val="24"/>
              </w:rPr>
              <w:t xml:space="preserve"> </w:t>
            </w:r>
            <w:r w:rsidRPr="001669AB">
              <w:rPr>
                <w:rFonts w:ascii="Arial" w:hAnsi="Arial" w:cs="Arial"/>
                <w:sz w:val="22"/>
                <w:szCs w:val="22"/>
              </w:rPr>
              <w:t>The organisation</w:t>
            </w:r>
            <w:r w:rsidRPr="001669AB">
              <w:rPr>
                <w:rFonts w:ascii="Arial" w:hAnsi="Arial" w:cs="Arial"/>
                <w:b/>
                <w:sz w:val="22"/>
                <w:szCs w:val="22"/>
              </w:rPr>
              <w:t xml:space="preserve"> </w:t>
            </w:r>
            <w:r w:rsidRPr="001669AB">
              <w:rPr>
                <w:rFonts w:ascii="Arial" w:hAnsi="Arial" w:cs="Arial"/>
                <w:sz w:val="22"/>
                <w:szCs w:val="22"/>
              </w:rPr>
              <w:t>will report on progress to deliver this objective through its annual Equality and Diversity Report and in annual information published to demonstrate compliance with the public sector equality duty.</w:t>
            </w:r>
          </w:p>
        </w:tc>
      </w:tr>
    </w:tbl>
    <w:p w:rsidR="00EC093C" w:rsidRDefault="00EC093C" w:rsidP="00213EDD">
      <w:pPr>
        <w:spacing w:after="0" w:line="240" w:lineRule="auto"/>
        <w:rPr>
          <w:rFonts w:ascii="Arial" w:hAnsi="Arial" w:cs="Arial"/>
          <w:b/>
          <w:sz w:val="24"/>
          <w:szCs w:val="24"/>
        </w:rPr>
      </w:pPr>
    </w:p>
    <w:p w:rsidR="00EC093C" w:rsidRDefault="00EC093C" w:rsidP="00213EDD">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C093C" w:rsidRPr="001669AB" w:rsidTr="002D6E52">
        <w:tc>
          <w:tcPr>
            <w:tcW w:w="9735" w:type="dxa"/>
            <w:shd w:val="clear" w:color="auto" w:fill="3399FF"/>
          </w:tcPr>
          <w:p w:rsidR="00EC093C" w:rsidRPr="001669AB" w:rsidRDefault="00EC093C" w:rsidP="002D6E52">
            <w:pPr>
              <w:spacing w:after="0" w:line="240" w:lineRule="auto"/>
              <w:jc w:val="center"/>
              <w:rPr>
                <w:rFonts w:ascii="Arial" w:hAnsi="Arial" w:cs="Arial"/>
                <w:b/>
                <w:color w:val="FFFFFF"/>
                <w:sz w:val="28"/>
                <w:szCs w:val="28"/>
              </w:rPr>
            </w:pPr>
          </w:p>
          <w:p w:rsidR="00EC093C" w:rsidRPr="001669AB" w:rsidRDefault="00EC093C" w:rsidP="002D6E52">
            <w:pPr>
              <w:spacing w:after="0" w:line="240" w:lineRule="auto"/>
              <w:rPr>
                <w:rFonts w:ascii="Arial" w:hAnsi="Arial" w:cs="Arial"/>
                <w:b/>
                <w:color w:val="FFFFFF"/>
                <w:sz w:val="28"/>
                <w:szCs w:val="28"/>
              </w:rPr>
            </w:pPr>
            <w:r w:rsidRPr="001669AB">
              <w:rPr>
                <w:rFonts w:ascii="Arial" w:hAnsi="Arial" w:cs="Arial"/>
                <w:b/>
                <w:color w:val="FFFFFF"/>
                <w:sz w:val="28"/>
                <w:szCs w:val="28"/>
              </w:rPr>
              <w:t>Objective Two: Improved patient, community and staff engagement</w:t>
            </w:r>
          </w:p>
          <w:p w:rsidR="00EC093C" w:rsidRPr="001669AB" w:rsidRDefault="00EC093C" w:rsidP="002D6E52">
            <w:pPr>
              <w:spacing w:after="0" w:line="240" w:lineRule="auto"/>
              <w:jc w:val="center"/>
              <w:rPr>
                <w:rFonts w:ascii="Arial" w:hAnsi="Arial" w:cs="Arial"/>
                <w:b/>
                <w:color w:val="FFFFFF"/>
                <w:sz w:val="24"/>
                <w:szCs w:val="24"/>
              </w:rPr>
            </w:pPr>
          </w:p>
        </w:tc>
      </w:tr>
      <w:tr w:rsidR="00EC093C" w:rsidRPr="001669AB" w:rsidTr="002D6E52">
        <w:tc>
          <w:tcPr>
            <w:tcW w:w="9735" w:type="dxa"/>
          </w:tcPr>
          <w:p w:rsidR="00EC093C" w:rsidRPr="001669AB" w:rsidRDefault="00EC093C" w:rsidP="002D6E52">
            <w:pPr>
              <w:spacing w:after="0" w:line="240" w:lineRule="auto"/>
              <w:ind w:left="120"/>
              <w:rPr>
                <w:rFonts w:ascii="Arial" w:hAnsi="Arial" w:cs="Arial"/>
                <w:sz w:val="24"/>
                <w:szCs w:val="24"/>
              </w:rPr>
            </w:pPr>
          </w:p>
          <w:p w:rsidR="00EC093C" w:rsidRPr="001669AB" w:rsidRDefault="00EC093C" w:rsidP="002D6E52">
            <w:pPr>
              <w:tabs>
                <w:tab w:val="left" w:pos="8931"/>
              </w:tabs>
              <w:spacing w:after="0" w:line="240" w:lineRule="auto"/>
              <w:rPr>
                <w:rFonts w:ascii="Arial" w:hAnsi="Arial" w:cs="Arial"/>
                <w:sz w:val="22"/>
                <w:szCs w:val="22"/>
              </w:rPr>
            </w:pPr>
            <w:r w:rsidRPr="001669AB">
              <w:rPr>
                <w:rFonts w:ascii="Arial" w:hAnsi="Arial" w:cs="Arial"/>
                <w:b/>
                <w:sz w:val="24"/>
                <w:szCs w:val="24"/>
              </w:rPr>
              <w:t>Context:</w:t>
            </w:r>
            <w:r w:rsidRPr="001669AB">
              <w:rPr>
                <w:rFonts w:ascii="Arial" w:hAnsi="Arial" w:cs="Arial"/>
                <w:sz w:val="22"/>
                <w:szCs w:val="22"/>
              </w:rPr>
              <w:t xml:space="preserve">  Genuine engagement with local interests and the effective use of evidence lie at the heart of the public sector equality duties and the NHS reforms.  Without them NHS organisations will not be able to focus on the matters that are most important to patients, communities and staff in an informed, consistent and robust way.</w:t>
            </w:r>
            <w:r w:rsidRPr="001669AB">
              <w:rPr>
                <w:rFonts w:ascii="Arial" w:hAnsi="Arial" w:cs="Arial"/>
                <w:sz w:val="24"/>
                <w:szCs w:val="24"/>
              </w:rPr>
              <w:t xml:space="preserve">  </w:t>
            </w:r>
            <w:r w:rsidRPr="001669AB">
              <w:rPr>
                <w:rFonts w:ascii="Arial" w:hAnsi="Arial" w:cs="Arial"/>
                <w:sz w:val="22"/>
                <w:szCs w:val="22"/>
              </w:rPr>
              <w:t>Engagement refers to the process of getting people- patients, community members and staff involved in decisions about them in a sustained way.  This includes planning, developing and managing services, as well as activities that aim to improve health or reduce health inequalities.  For staff engagement this also means helping to plan, develop and manage working environments and activities that aim to improve working lives.</w:t>
            </w:r>
          </w:p>
          <w:p w:rsidR="00EC093C" w:rsidRPr="001669AB" w:rsidRDefault="00EC093C" w:rsidP="002D6E52">
            <w:pPr>
              <w:tabs>
                <w:tab w:val="left" w:pos="8931"/>
              </w:tabs>
              <w:spacing w:after="0" w:line="240" w:lineRule="auto"/>
              <w:rPr>
                <w:rFonts w:ascii="Arial" w:hAnsi="Arial" w:cs="Arial"/>
                <w:sz w:val="22"/>
                <w:szCs w:val="22"/>
              </w:rPr>
            </w:pPr>
          </w:p>
          <w:p w:rsidR="00EC093C" w:rsidRPr="001669AB" w:rsidRDefault="00EC093C" w:rsidP="002D6E52">
            <w:pPr>
              <w:tabs>
                <w:tab w:val="left" w:pos="8931"/>
              </w:tabs>
              <w:spacing w:after="0" w:line="240" w:lineRule="auto"/>
              <w:rPr>
                <w:rFonts w:ascii="Arial" w:hAnsi="Arial" w:cs="Arial"/>
                <w:sz w:val="24"/>
                <w:szCs w:val="24"/>
              </w:rPr>
            </w:pPr>
            <w:r w:rsidRPr="001669AB">
              <w:rPr>
                <w:rFonts w:ascii="Arial" w:hAnsi="Arial" w:cs="Arial"/>
                <w:sz w:val="22"/>
                <w:szCs w:val="22"/>
              </w:rPr>
              <w:t>Engagement should go beyond consultation and should be sustained, informed and meaningful.  Care should be taken to ensure seldom heard interests are as engaged and are supported to participate.  So that these people can be enabled and empowered, support and financial assistance will need to be considered.  NHS Foundation trusts are well placed to engage with local interests because they are accountable to members drawn from local and wider communities.  The new local Health Watch, also have an important role to play in supporting local statutory agencies to engage with and hear the views of local people.</w:t>
            </w:r>
          </w:p>
          <w:p w:rsidR="00EC093C" w:rsidRPr="001669AB" w:rsidRDefault="00EC093C" w:rsidP="002D6E52">
            <w:pPr>
              <w:spacing w:after="0" w:line="240" w:lineRule="auto"/>
              <w:rPr>
                <w:rFonts w:ascii="Arial" w:hAnsi="Arial" w:cs="Arial"/>
                <w:b/>
                <w:sz w:val="24"/>
                <w:szCs w:val="24"/>
              </w:rPr>
            </w:pPr>
          </w:p>
        </w:tc>
      </w:tr>
      <w:tr w:rsidR="00EC093C" w:rsidRPr="001669AB" w:rsidTr="002D6E52">
        <w:tc>
          <w:tcPr>
            <w:tcW w:w="9735" w:type="dxa"/>
          </w:tcPr>
          <w:p w:rsidR="00EC093C" w:rsidRDefault="00EC093C" w:rsidP="002D6E52">
            <w:pPr>
              <w:spacing w:after="0" w:line="240" w:lineRule="auto"/>
              <w:rPr>
                <w:rFonts w:ascii="Arial" w:hAnsi="Arial" w:cs="Arial"/>
                <w:b/>
                <w:sz w:val="24"/>
                <w:szCs w:val="24"/>
              </w:rPr>
            </w:pPr>
            <w:r w:rsidRPr="001669AB">
              <w:rPr>
                <w:rFonts w:ascii="Arial" w:hAnsi="Arial" w:cs="Arial"/>
                <w:b/>
                <w:sz w:val="24"/>
                <w:szCs w:val="24"/>
              </w:rPr>
              <w:t>Measures:</w:t>
            </w:r>
          </w:p>
          <w:p w:rsidR="00EC093C" w:rsidRPr="005055DB" w:rsidRDefault="00EC093C" w:rsidP="002D6E52">
            <w:pPr>
              <w:numPr>
                <w:ilvl w:val="0"/>
                <w:numId w:val="10"/>
              </w:numPr>
              <w:spacing w:after="0" w:line="240" w:lineRule="auto"/>
              <w:rPr>
                <w:rFonts w:ascii="Arial" w:hAnsi="Arial" w:cs="Arial"/>
                <w:b/>
                <w:sz w:val="22"/>
                <w:szCs w:val="22"/>
              </w:rPr>
            </w:pPr>
            <w:r w:rsidRPr="005055DB">
              <w:rPr>
                <w:rFonts w:ascii="Arial" w:hAnsi="Arial" w:cs="Arial"/>
                <w:b/>
                <w:sz w:val="22"/>
                <w:szCs w:val="22"/>
              </w:rPr>
              <w:t xml:space="preserve">New Trust </w:t>
            </w:r>
            <w:r>
              <w:rPr>
                <w:rFonts w:ascii="Arial" w:hAnsi="Arial" w:cs="Arial"/>
                <w:b/>
                <w:sz w:val="22"/>
                <w:szCs w:val="22"/>
              </w:rPr>
              <w:t>P</w:t>
            </w:r>
            <w:r w:rsidRPr="005055DB">
              <w:rPr>
                <w:rFonts w:ascii="Arial" w:hAnsi="Arial" w:cs="Arial"/>
                <w:b/>
                <w:sz w:val="22"/>
                <w:szCs w:val="22"/>
              </w:rPr>
              <w:t xml:space="preserve">atent </w:t>
            </w:r>
            <w:r>
              <w:rPr>
                <w:rFonts w:ascii="Arial" w:hAnsi="Arial" w:cs="Arial"/>
                <w:b/>
                <w:sz w:val="22"/>
                <w:szCs w:val="22"/>
              </w:rPr>
              <w:t>E</w:t>
            </w:r>
            <w:r w:rsidRPr="005055DB">
              <w:rPr>
                <w:rFonts w:ascii="Arial" w:hAnsi="Arial" w:cs="Arial"/>
                <w:b/>
                <w:sz w:val="22"/>
                <w:szCs w:val="22"/>
              </w:rPr>
              <w:t xml:space="preserve">ngagement </w:t>
            </w:r>
            <w:r>
              <w:rPr>
                <w:rFonts w:ascii="Arial" w:hAnsi="Arial" w:cs="Arial"/>
                <w:b/>
                <w:sz w:val="22"/>
                <w:szCs w:val="22"/>
              </w:rPr>
              <w:t>S</w:t>
            </w:r>
            <w:r w:rsidRPr="005055DB">
              <w:rPr>
                <w:rFonts w:ascii="Arial" w:hAnsi="Arial" w:cs="Arial"/>
                <w:b/>
                <w:sz w:val="22"/>
                <w:szCs w:val="22"/>
              </w:rPr>
              <w:t>trategy to recognise vulnerable groups</w:t>
            </w:r>
            <w:r>
              <w:rPr>
                <w:rFonts w:ascii="Arial" w:hAnsi="Arial" w:cs="Arial"/>
                <w:b/>
                <w:sz w:val="22"/>
                <w:szCs w:val="22"/>
              </w:rPr>
              <w:t>.</w:t>
            </w:r>
            <w:r w:rsidRPr="005055DB">
              <w:rPr>
                <w:rFonts w:ascii="Arial" w:hAnsi="Arial" w:cs="Arial"/>
                <w:b/>
                <w:sz w:val="22"/>
                <w:szCs w:val="22"/>
              </w:rPr>
              <w:t xml:space="preserve">  </w:t>
            </w:r>
          </w:p>
          <w:p w:rsidR="00EC093C" w:rsidRPr="001669AB" w:rsidRDefault="00EC093C" w:rsidP="002D6E52">
            <w:pPr>
              <w:numPr>
                <w:ilvl w:val="0"/>
                <w:numId w:val="10"/>
              </w:numPr>
              <w:spacing w:after="0" w:line="240" w:lineRule="auto"/>
              <w:rPr>
                <w:rFonts w:ascii="Arial" w:hAnsi="Arial" w:cs="Arial"/>
                <w:b/>
                <w:sz w:val="22"/>
                <w:szCs w:val="22"/>
              </w:rPr>
            </w:pPr>
            <w:r w:rsidRPr="001669AB">
              <w:rPr>
                <w:rFonts w:ascii="Arial" w:hAnsi="Arial" w:cs="Arial"/>
                <w:b/>
                <w:sz w:val="22"/>
                <w:szCs w:val="22"/>
              </w:rPr>
              <w:t>Gaps in patient experience highlighted for protected groups and face to face engagement implemented.</w:t>
            </w:r>
          </w:p>
          <w:p w:rsidR="00EC093C" w:rsidRPr="001669AB" w:rsidRDefault="00EC093C" w:rsidP="002D6E52">
            <w:pPr>
              <w:numPr>
                <w:ilvl w:val="0"/>
                <w:numId w:val="10"/>
              </w:numPr>
              <w:spacing w:after="0" w:line="240" w:lineRule="auto"/>
              <w:rPr>
                <w:rFonts w:ascii="Arial" w:hAnsi="Arial" w:cs="Arial"/>
                <w:b/>
                <w:sz w:val="22"/>
                <w:szCs w:val="22"/>
              </w:rPr>
            </w:pPr>
            <w:r w:rsidRPr="001669AB">
              <w:rPr>
                <w:rFonts w:ascii="Arial" w:hAnsi="Arial" w:cs="Arial"/>
                <w:b/>
                <w:sz w:val="22"/>
                <w:szCs w:val="22"/>
              </w:rPr>
              <w:t xml:space="preserve">Involve Health Watch to locate and support hard to reach communities in engagement activities. </w:t>
            </w:r>
          </w:p>
          <w:p w:rsidR="00EC093C" w:rsidRPr="001669AB" w:rsidRDefault="00EC093C" w:rsidP="002D6E52">
            <w:pPr>
              <w:numPr>
                <w:ilvl w:val="0"/>
                <w:numId w:val="10"/>
              </w:numPr>
              <w:spacing w:after="0" w:line="240" w:lineRule="auto"/>
              <w:rPr>
                <w:rFonts w:ascii="Arial" w:hAnsi="Arial" w:cs="Arial"/>
                <w:b/>
                <w:sz w:val="22"/>
                <w:szCs w:val="22"/>
              </w:rPr>
            </w:pPr>
            <w:r w:rsidRPr="001669AB">
              <w:rPr>
                <w:rFonts w:ascii="Arial" w:hAnsi="Arial" w:cs="Arial"/>
                <w:b/>
                <w:sz w:val="22"/>
                <w:szCs w:val="22"/>
              </w:rPr>
              <w:t>Specific engagement with Trust members around EDS and equality objectives.</w:t>
            </w:r>
          </w:p>
          <w:p w:rsidR="00EC093C" w:rsidRPr="001669AB" w:rsidRDefault="00EC093C" w:rsidP="002D6E52">
            <w:pPr>
              <w:numPr>
                <w:ilvl w:val="0"/>
                <w:numId w:val="10"/>
              </w:numPr>
              <w:spacing w:after="0" w:line="240" w:lineRule="auto"/>
              <w:rPr>
                <w:rFonts w:ascii="Arial" w:hAnsi="Arial" w:cs="Arial"/>
                <w:b/>
                <w:sz w:val="22"/>
                <w:szCs w:val="22"/>
              </w:rPr>
            </w:pPr>
            <w:r w:rsidRPr="001669AB">
              <w:rPr>
                <w:rFonts w:ascii="Arial" w:hAnsi="Arial" w:cs="Arial"/>
                <w:b/>
                <w:sz w:val="22"/>
                <w:szCs w:val="22"/>
              </w:rPr>
              <w:t>Specific engagement with Trust staff around EDS and equality objectives.</w:t>
            </w:r>
          </w:p>
          <w:p w:rsidR="00EC093C" w:rsidRPr="001669AB" w:rsidRDefault="00EC093C" w:rsidP="002D6E52">
            <w:pPr>
              <w:numPr>
                <w:ilvl w:val="0"/>
                <w:numId w:val="10"/>
              </w:numPr>
              <w:spacing w:after="0" w:line="240" w:lineRule="auto"/>
              <w:rPr>
                <w:rFonts w:ascii="Arial" w:hAnsi="Arial" w:cs="Arial"/>
                <w:b/>
                <w:sz w:val="22"/>
                <w:szCs w:val="22"/>
              </w:rPr>
            </w:pPr>
            <w:r w:rsidRPr="001669AB">
              <w:rPr>
                <w:rFonts w:ascii="Arial" w:hAnsi="Arial" w:cs="Arial"/>
                <w:b/>
                <w:sz w:val="22"/>
                <w:szCs w:val="22"/>
              </w:rPr>
              <w:t>Patient stories used to aid training and awareness raising.</w:t>
            </w:r>
          </w:p>
          <w:p w:rsidR="00EC093C" w:rsidRPr="001669AB" w:rsidRDefault="00EC093C" w:rsidP="002D6E52">
            <w:pPr>
              <w:spacing w:after="0" w:line="240" w:lineRule="auto"/>
              <w:ind w:left="720"/>
              <w:rPr>
                <w:rFonts w:ascii="Arial" w:hAnsi="Arial" w:cs="Arial"/>
                <w:sz w:val="22"/>
                <w:szCs w:val="22"/>
              </w:rPr>
            </w:pPr>
          </w:p>
        </w:tc>
      </w:tr>
      <w:tr w:rsidR="00EC093C" w:rsidRPr="001669AB" w:rsidTr="002D6E52">
        <w:tc>
          <w:tcPr>
            <w:tcW w:w="9735" w:type="dxa"/>
          </w:tcPr>
          <w:p w:rsidR="00EC093C" w:rsidRPr="001669AB" w:rsidRDefault="006A2DE3" w:rsidP="002D6E52">
            <w:pPr>
              <w:spacing w:after="0" w:line="240" w:lineRule="auto"/>
              <w:rPr>
                <w:rFonts w:ascii="Arial" w:hAnsi="Arial" w:cs="Arial"/>
                <w:b/>
                <w:sz w:val="24"/>
                <w:szCs w:val="24"/>
              </w:rPr>
            </w:pPr>
            <w:r>
              <w:rPr>
                <w:rFonts w:ascii="Arial" w:hAnsi="Arial" w:cs="Arial"/>
                <w:b/>
                <w:sz w:val="24"/>
                <w:szCs w:val="24"/>
              </w:rPr>
              <w:t>Timescale: 2014-2018</w:t>
            </w:r>
          </w:p>
        </w:tc>
      </w:tr>
      <w:tr w:rsidR="00EC093C" w:rsidRPr="001669AB" w:rsidTr="002D6E52">
        <w:tc>
          <w:tcPr>
            <w:tcW w:w="9735" w:type="dxa"/>
          </w:tcPr>
          <w:p w:rsidR="00EC093C" w:rsidRPr="001669AB" w:rsidRDefault="00EC093C" w:rsidP="00CA2699">
            <w:pPr>
              <w:autoSpaceDE w:val="0"/>
              <w:autoSpaceDN w:val="0"/>
              <w:adjustRightInd w:val="0"/>
              <w:spacing w:after="0" w:line="240" w:lineRule="auto"/>
              <w:rPr>
                <w:rFonts w:ascii="Arial" w:hAnsi="Arial" w:cs="Arial"/>
                <w:b/>
                <w:sz w:val="24"/>
                <w:szCs w:val="24"/>
              </w:rPr>
            </w:pPr>
            <w:r w:rsidRPr="001669AB">
              <w:rPr>
                <w:rFonts w:ascii="Arial" w:hAnsi="Arial" w:cs="Arial"/>
                <w:b/>
                <w:sz w:val="24"/>
                <w:szCs w:val="24"/>
              </w:rPr>
              <w:t>Mainstreamed:</w:t>
            </w:r>
            <w:r w:rsidRPr="001669AB">
              <w:rPr>
                <w:rFonts w:ascii="Arial" w:hAnsi="Arial" w:cs="Arial"/>
                <w:sz w:val="24"/>
                <w:szCs w:val="24"/>
              </w:rPr>
              <w:t xml:space="preserve"> </w:t>
            </w:r>
            <w:r w:rsidR="00CA2699" w:rsidRPr="00CA2699">
              <w:rPr>
                <w:rFonts w:ascii="Arial" w:hAnsi="Arial" w:cs="Arial"/>
                <w:sz w:val="22"/>
                <w:szCs w:val="22"/>
              </w:rPr>
              <w:t>This objective will be taken forward and p</w:t>
            </w:r>
            <w:r w:rsidR="00CA2699" w:rsidRPr="00CA2699">
              <w:rPr>
                <w:rFonts w:ascii="Arial" w:hAnsi="Arial" w:cs="Arial"/>
                <w:color w:val="000000"/>
                <w:sz w:val="22"/>
                <w:szCs w:val="22"/>
                <w:lang w:eastAsia="en-US"/>
              </w:rPr>
              <w:t xml:space="preserve">rogress </w:t>
            </w:r>
            <w:r w:rsidR="00CA2699">
              <w:rPr>
                <w:rFonts w:ascii="Arial" w:hAnsi="Arial" w:cs="Arial"/>
                <w:color w:val="000000"/>
                <w:sz w:val="22"/>
                <w:szCs w:val="22"/>
                <w:lang w:eastAsia="en-US"/>
              </w:rPr>
              <w:t xml:space="preserve">will be reported through </w:t>
            </w:r>
            <w:r w:rsidR="00CA2699" w:rsidRPr="00CA2699">
              <w:rPr>
                <w:rFonts w:ascii="Arial" w:hAnsi="Arial" w:cs="Arial"/>
                <w:color w:val="000000"/>
                <w:sz w:val="22"/>
                <w:szCs w:val="22"/>
                <w:lang w:eastAsia="en-US"/>
              </w:rPr>
              <w:t>the Human Rights, Equality &amp; Diversity Steering Group and included in the 3 monthly reports to the Board of Directors.  Risks will be reported to the Assurance Risk Committee on an exception basis</w:t>
            </w:r>
            <w:r w:rsidR="00CA2699">
              <w:rPr>
                <w:rFonts w:ascii="Arial" w:hAnsi="Arial" w:cs="Arial"/>
                <w:color w:val="000000"/>
                <w:sz w:val="24"/>
                <w:szCs w:val="24"/>
                <w:lang w:eastAsia="en-US"/>
              </w:rPr>
              <w:t>.</w:t>
            </w:r>
          </w:p>
        </w:tc>
      </w:tr>
      <w:tr w:rsidR="00EC093C" w:rsidRPr="001669AB" w:rsidTr="002D6E52">
        <w:tc>
          <w:tcPr>
            <w:tcW w:w="9735" w:type="dxa"/>
          </w:tcPr>
          <w:p w:rsidR="00EC093C" w:rsidRPr="001669AB" w:rsidRDefault="00EC093C" w:rsidP="002D6E52">
            <w:pPr>
              <w:spacing w:after="0" w:line="240" w:lineRule="auto"/>
              <w:rPr>
                <w:rFonts w:ascii="Arial" w:hAnsi="Arial" w:cs="Arial"/>
                <w:b/>
                <w:sz w:val="24"/>
                <w:szCs w:val="24"/>
              </w:rPr>
            </w:pPr>
            <w:r w:rsidRPr="001669AB">
              <w:rPr>
                <w:rFonts w:ascii="Arial" w:hAnsi="Arial" w:cs="Arial"/>
                <w:b/>
                <w:sz w:val="24"/>
                <w:szCs w:val="24"/>
              </w:rPr>
              <w:t>Transparent Reporting:</w:t>
            </w:r>
            <w:r w:rsidRPr="001669AB">
              <w:rPr>
                <w:rFonts w:ascii="Arial" w:hAnsi="Arial" w:cs="Arial"/>
                <w:sz w:val="24"/>
                <w:szCs w:val="24"/>
              </w:rPr>
              <w:t xml:space="preserve"> </w:t>
            </w:r>
            <w:r w:rsidRPr="001669AB">
              <w:rPr>
                <w:rFonts w:ascii="Arial" w:hAnsi="Arial" w:cs="Arial"/>
                <w:sz w:val="22"/>
                <w:szCs w:val="22"/>
              </w:rPr>
              <w:t>The organisation</w:t>
            </w:r>
            <w:r w:rsidRPr="001669AB">
              <w:rPr>
                <w:rFonts w:ascii="Arial" w:hAnsi="Arial" w:cs="Arial"/>
                <w:b/>
                <w:sz w:val="22"/>
                <w:szCs w:val="22"/>
              </w:rPr>
              <w:t xml:space="preserve"> </w:t>
            </w:r>
            <w:r w:rsidRPr="001669AB">
              <w:rPr>
                <w:rFonts w:ascii="Arial" w:hAnsi="Arial" w:cs="Arial"/>
                <w:sz w:val="22"/>
                <w:szCs w:val="22"/>
              </w:rPr>
              <w:t>will report on progress to deliver this objective through its annual Equality and Diversity Report and in annual information published to demonstrate compliance with the public sector equality duty</w:t>
            </w:r>
          </w:p>
        </w:tc>
      </w:tr>
    </w:tbl>
    <w:p w:rsidR="00EC093C" w:rsidRDefault="00EC093C" w:rsidP="00213EDD">
      <w:pPr>
        <w:spacing w:after="0" w:line="240" w:lineRule="auto"/>
        <w:rPr>
          <w:rFonts w:ascii="Arial" w:hAnsi="Arial" w:cs="Arial"/>
          <w:b/>
          <w:sz w:val="24"/>
          <w:szCs w:val="24"/>
        </w:rPr>
      </w:pPr>
    </w:p>
    <w:p w:rsidR="00EC093C" w:rsidRDefault="00EC093C" w:rsidP="00213EDD">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C093C" w:rsidRPr="001669AB" w:rsidTr="007F607E">
        <w:tc>
          <w:tcPr>
            <w:tcW w:w="9242" w:type="dxa"/>
            <w:shd w:val="clear" w:color="auto" w:fill="3399FF"/>
          </w:tcPr>
          <w:p w:rsidR="00EC093C" w:rsidRPr="001669AB" w:rsidRDefault="00EC093C" w:rsidP="002D6E52">
            <w:pPr>
              <w:spacing w:after="0" w:line="240" w:lineRule="auto"/>
              <w:jc w:val="center"/>
              <w:rPr>
                <w:rFonts w:ascii="Arial" w:hAnsi="Arial" w:cs="Arial"/>
                <w:b/>
                <w:color w:val="FFFFFF"/>
                <w:sz w:val="28"/>
                <w:szCs w:val="28"/>
              </w:rPr>
            </w:pPr>
          </w:p>
          <w:p w:rsidR="00EC093C" w:rsidRPr="001669AB" w:rsidRDefault="00EC093C" w:rsidP="002D6E52">
            <w:pPr>
              <w:spacing w:after="0" w:line="240" w:lineRule="auto"/>
              <w:rPr>
                <w:rFonts w:ascii="Arial" w:hAnsi="Arial" w:cs="Arial"/>
                <w:b/>
                <w:color w:val="FFFFFF"/>
                <w:sz w:val="28"/>
                <w:szCs w:val="28"/>
              </w:rPr>
            </w:pPr>
            <w:r w:rsidRPr="001669AB">
              <w:rPr>
                <w:rFonts w:ascii="Arial" w:hAnsi="Arial" w:cs="Arial"/>
                <w:b/>
                <w:color w:val="FFFFFF"/>
                <w:sz w:val="28"/>
                <w:szCs w:val="28"/>
              </w:rPr>
              <w:t>Objective Three: A revised training strategy for Equality and Diversity</w:t>
            </w:r>
          </w:p>
          <w:p w:rsidR="00EC093C" w:rsidRPr="001669AB" w:rsidRDefault="00EC093C" w:rsidP="002D6E52">
            <w:pPr>
              <w:spacing w:after="0" w:line="240" w:lineRule="auto"/>
              <w:jc w:val="center"/>
              <w:rPr>
                <w:rFonts w:ascii="Arial" w:hAnsi="Arial" w:cs="Arial"/>
                <w:b/>
                <w:color w:val="FFFFFF"/>
                <w:sz w:val="24"/>
                <w:szCs w:val="24"/>
              </w:rPr>
            </w:pPr>
          </w:p>
        </w:tc>
      </w:tr>
      <w:tr w:rsidR="00EC093C" w:rsidRPr="001669AB" w:rsidTr="007F607E">
        <w:tc>
          <w:tcPr>
            <w:tcW w:w="9242" w:type="dxa"/>
          </w:tcPr>
          <w:p w:rsidR="00EC093C" w:rsidRPr="001669AB" w:rsidRDefault="00EC093C" w:rsidP="002D6E52">
            <w:pPr>
              <w:spacing w:after="0" w:line="240" w:lineRule="auto"/>
              <w:jc w:val="both"/>
              <w:rPr>
                <w:rFonts w:ascii="Arial" w:hAnsi="Arial" w:cs="Arial"/>
                <w:b/>
                <w:sz w:val="24"/>
                <w:szCs w:val="24"/>
              </w:rPr>
            </w:pPr>
            <w:r w:rsidRPr="001669AB">
              <w:rPr>
                <w:rFonts w:ascii="Arial" w:hAnsi="Arial" w:cs="Arial"/>
                <w:b/>
                <w:sz w:val="24"/>
                <w:szCs w:val="24"/>
              </w:rPr>
              <w:t xml:space="preserve">Context:  </w:t>
            </w:r>
          </w:p>
          <w:p w:rsidR="00EC093C" w:rsidRPr="001669AB" w:rsidRDefault="00EC093C" w:rsidP="002D6E52">
            <w:pPr>
              <w:spacing w:after="0" w:line="240" w:lineRule="auto"/>
              <w:jc w:val="both"/>
              <w:rPr>
                <w:rFonts w:ascii="Arial" w:hAnsi="Arial" w:cs="Arial"/>
                <w:b/>
                <w:sz w:val="22"/>
                <w:szCs w:val="22"/>
              </w:rPr>
            </w:pPr>
            <w:r w:rsidRPr="001669AB">
              <w:rPr>
                <w:rFonts w:ascii="Arial" w:hAnsi="Arial" w:cs="Arial"/>
                <w:b/>
                <w:sz w:val="22"/>
                <w:szCs w:val="22"/>
              </w:rPr>
              <w:t xml:space="preserve">Why do we need an Equality Training Strategy?   </w:t>
            </w:r>
          </w:p>
          <w:p w:rsidR="00EC093C" w:rsidRPr="001669AB" w:rsidRDefault="00EC093C" w:rsidP="002D6E52">
            <w:pPr>
              <w:numPr>
                <w:ilvl w:val="0"/>
                <w:numId w:val="12"/>
              </w:numPr>
              <w:spacing w:before="120" w:after="0" w:line="240" w:lineRule="auto"/>
              <w:jc w:val="both"/>
              <w:rPr>
                <w:rFonts w:ascii="Arial" w:hAnsi="Arial" w:cs="Arial"/>
                <w:sz w:val="22"/>
                <w:szCs w:val="22"/>
              </w:rPr>
            </w:pPr>
            <w:r w:rsidRPr="001669AB">
              <w:rPr>
                <w:rFonts w:ascii="Arial" w:hAnsi="Arial" w:cs="Arial"/>
                <w:sz w:val="22"/>
                <w:szCs w:val="22"/>
              </w:rPr>
              <w:t>To meet our responsibilities within the Equality Act 2010</w:t>
            </w:r>
          </w:p>
          <w:p w:rsidR="00EC093C" w:rsidRPr="001669AB" w:rsidRDefault="00EC093C" w:rsidP="002D6E52">
            <w:pPr>
              <w:numPr>
                <w:ilvl w:val="0"/>
                <w:numId w:val="6"/>
              </w:numPr>
              <w:spacing w:before="120" w:after="0" w:line="240" w:lineRule="auto"/>
              <w:jc w:val="both"/>
              <w:rPr>
                <w:rFonts w:ascii="Arial" w:hAnsi="Arial" w:cs="Arial"/>
                <w:sz w:val="22"/>
                <w:szCs w:val="22"/>
              </w:rPr>
            </w:pPr>
            <w:r w:rsidRPr="001669AB">
              <w:rPr>
                <w:rFonts w:ascii="Arial" w:hAnsi="Arial" w:cs="Arial"/>
                <w:sz w:val="22"/>
                <w:szCs w:val="22"/>
              </w:rPr>
              <w:t>To link into the Patient &amp; Family Experience Strategy</w:t>
            </w:r>
          </w:p>
          <w:p w:rsidR="00EC093C" w:rsidRPr="001669AB" w:rsidRDefault="00EC093C" w:rsidP="002D6E52">
            <w:pPr>
              <w:numPr>
                <w:ilvl w:val="0"/>
                <w:numId w:val="6"/>
              </w:numPr>
              <w:spacing w:before="120" w:after="0" w:line="240" w:lineRule="auto"/>
              <w:jc w:val="both"/>
              <w:rPr>
                <w:rFonts w:ascii="Arial" w:hAnsi="Arial" w:cs="Arial"/>
                <w:sz w:val="22"/>
                <w:szCs w:val="22"/>
              </w:rPr>
            </w:pPr>
            <w:r w:rsidRPr="001669AB">
              <w:rPr>
                <w:rFonts w:ascii="Arial" w:hAnsi="Arial" w:cs="Arial"/>
                <w:sz w:val="22"/>
                <w:szCs w:val="22"/>
              </w:rPr>
              <w:t xml:space="preserve">To prevent and improve in the light of patient complaints </w:t>
            </w:r>
          </w:p>
          <w:p w:rsidR="00EC093C" w:rsidRPr="001669AB" w:rsidRDefault="00EC093C" w:rsidP="002D6E52">
            <w:pPr>
              <w:numPr>
                <w:ilvl w:val="0"/>
                <w:numId w:val="6"/>
              </w:numPr>
              <w:spacing w:before="120" w:after="0" w:line="240" w:lineRule="auto"/>
              <w:jc w:val="both"/>
              <w:rPr>
                <w:rFonts w:ascii="Arial" w:hAnsi="Arial" w:cs="Arial"/>
                <w:sz w:val="22"/>
                <w:szCs w:val="22"/>
              </w:rPr>
            </w:pPr>
            <w:r w:rsidRPr="001669AB">
              <w:rPr>
                <w:rFonts w:ascii="Arial" w:hAnsi="Arial" w:cs="Arial"/>
                <w:sz w:val="22"/>
                <w:szCs w:val="22"/>
              </w:rPr>
              <w:t>To improve our scores in the NHS staff and patient survey</w:t>
            </w:r>
          </w:p>
          <w:p w:rsidR="00EC093C" w:rsidRPr="001669AB" w:rsidRDefault="00EC093C" w:rsidP="002D6E52">
            <w:pPr>
              <w:numPr>
                <w:ilvl w:val="0"/>
                <w:numId w:val="6"/>
              </w:numPr>
              <w:spacing w:before="120" w:after="0" w:line="240" w:lineRule="auto"/>
              <w:jc w:val="both"/>
              <w:rPr>
                <w:rFonts w:ascii="Arial" w:hAnsi="Arial" w:cs="Arial"/>
                <w:sz w:val="22"/>
                <w:szCs w:val="22"/>
              </w:rPr>
            </w:pPr>
            <w:r w:rsidRPr="001669AB">
              <w:rPr>
                <w:rFonts w:ascii="Arial" w:hAnsi="Arial" w:cs="Arial"/>
                <w:sz w:val="22"/>
                <w:szCs w:val="22"/>
              </w:rPr>
              <w:t>To respond to consultation with patients’ groups</w:t>
            </w:r>
          </w:p>
          <w:p w:rsidR="00EC093C" w:rsidRPr="001669AB" w:rsidRDefault="00EC093C" w:rsidP="002D6E52">
            <w:pPr>
              <w:numPr>
                <w:ilvl w:val="0"/>
                <w:numId w:val="6"/>
              </w:numPr>
              <w:spacing w:before="120" w:after="0" w:line="240" w:lineRule="auto"/>
              <w:jc w:val="both"/>
              <w:rPr>
                <w:rFonts w:ascii="Arial" w:hAnsi="Arial" w:cs="Arial"/>
                <w:sz w:val="22"/>
                <w:szCs w:val="22"/>
              </w:rPr>
            </w:pPr>
            <w:r w:rsidRPr="001669AB">
              <w:rPr>
                <w:rFonts w:ascii="Arial" w:hAnsi="Arial" w:cs="Arial"/>
                <w:sz w:val="22"/>
                <w:szCs w:val="22"/>
              </w:rPr>
              <w:t>To assure our commissioners that we take equality seriously</w:t>
            </w:r>
          </w:p>
          <w:p w:rsidR="00EC093C" w:rsidRPr="001669AB" w:rsidRDefault="00EC093C" w:rsidP="002D6E52">
            <w:pPr>
              <w:numPr>
                <w:ilvl w:val="0"/>
                <w:numId w:val="6"/>
              </w:numPr>
              <w:spacing w:before="120" w:after="0" w:line="240" w:lineRule="auto"/>
              <w:jc w:val="both"/>
              <w:rPr>
                <w:rFonts w:ascii="Arial" w:hAnsi="Arial" w:cs="Arial"/>
                <w:sz w:val="22"/>
                <w:szCs w:val="22"/>
              </w:rPr>
            </w:pPr>
            <w:r w:rsidRPr="001669AB">
              <w:rPr>
                <w:rFonts w:ascii="Arial" w:hAnsi="Arial" w:cs="Arial"/>
                <w:sz w:val="22"/>
                <w:szCs w:val="22"/>
              </w:rPr>
              <w:t>To demonstrate our compliance with the Care Quality Commission standards</w:t>
            </w:r>
          </w:p>
          <w:p w:rsidR="00EC093C" w:rsidRPr="001669AB" w:rsidRDefault="00EC093C" w:rsidP="002D6E52">
            <w:pPr>
              <w:numPr>
                <w:ilvl w:val="0"/>
                <w:numId w:val="6"/>
              </w:numPr>
              <w:spacing w:before="120" w:after="0" w:line="240" w:lineRule="auto"/>
              <w:jc w:val="both"/>
              <w:rPr>
                <w:rFonts w:ascii="Arial" w:hAnsi="Arial" w:cs="Arial"/>
                <w:sz w:val="22"/>
                <w:szCs w:val="22"/>
              </w:rPr>
            </w:pPr>
            <w:r w:rsidRPr="001669AB">
              <w:rPr>
                <w:rFonts w:ascii="Arial" w:hAnsi="Arial" w:cs="Arial"/>
                <w:sz w:val="22"/>
                <w:szCs w:val="22"/>
              </w:rPr>
              <w:t xml:space="preserve">To deliver compliance with Monitors governance indicators </w:t>
            </w:r>
          </w:p>
          <w:p w:rsidR="00EC093C" w:rsidRPr="001669AB" w:rsidRDefault="00EC093C" w:rsidP="002D6E52">
            <w:pPr>
              <w:numPr>
                <w:ilvl w:val="0"/>
                <w:numId w:val="6"/>
              </w:numPr>
              <w:spacing w:before="120" w:after="0" w:line="240" w:lineRule="auto"/>
              <w:jc w:val="both"/>
              <w:rPr>
                <w:rFonts w:ascii="Arial" w:hAnsi="Arial" w:cs="Arial"/>
                <w:sz w:val="22"/>
                <w:szCs w:val="22"/>
              </w:rPr>
            </w:pPr>
            <w:r w:rsidRPr="001669AB">
              <w:rPr>
                <w:rFonts w:ascii="Arial" w:hAnsi="Arial" w:cs="Arial"/>
                <w:sz w:val="22"/>
                <w:szCs w:val="22"/>
              </w:rPr>
              <w:t>To deliver services in line with the Operating Framework for the NHS</w:t>
            </w:r>
          </w:p>
          <w:p w:rsidR="00EC093C" w:rsidRPr="001669AB" w:rsidRDefault="00EC093C" w:rsidP="002D6E52">
            <w:pPr>
              <w:numPr>
                <w:ilvl w:val="0"/>
                <w:numId w:val="6"/>
              </w:numPr>
              <w:spacing w:before="120" w:after="0" w:line="240" w:lineRule="auto"/>
              <w:jc w:val="both"/>
              <w:rPr>
                <w:rFonts w:ascii="Arial" w:hAnsi="Arial" w:cs="Arial"/>
                <w:sz w:val="22"/>
                <w:szCs w:val="22"/>
              </w:rPr>
            </w:pPr>
            <w:r w:rsidRPr="001669AB">
              <w:rPr>
                <w:rFonts w:ascii="Arial" w:hAnsi="Arial" w:cs="Arial"/>
                <w:sz w:val="22"/>
                <w:szCs w:val="22"/>
              </w:rPr>
              <w:t xml:space="preserve">To improve </w:t>
            </w:r>
            <w:r w:rsidR="003F7100">
              <w:rPr>
                <w:rFonts w:ascii="Arial" w:hAnsi="Arial" w:cs="Arial"/>
                <w:sz w:val="22"/>
                <w:szCs w:val="22"/>
              </w:rPr>
              <w:t xml:space="preserve">performance against </w:t>
            </w:r>
            <w:r w:rsidRPr="001669AB">
              <w:rPr>
                <w:rFonts w:ascii="Arial" w:hAnsi="Arial" w:cs="Arial"/>
                <w:sz w:val="22"/>
                <w:szCs w:val="22"/>
              </w:rPr>
              <w:t>the EDS</w:t>
            </w:r>
          </w:p>
          <w:p w:rsidR="00EC093C" w:rsidRPr="001669AB" w:rsidRDefault="00EC093C" w:rsidP="002D6E52">
            <w:pPr>
              <w:autoSpaceDE w:val="0"/>
              <w:autoSpaceDN w:val="0"/>
              <w:spacing w:after="0" w:line="240" w:lineRule="auto"/>
              <w:rPr>
                <w:rFonts w:ascii="Arial" w:hAnsi="Arial" w:cs="Arial"/>
                <w:bCs/>
                <w:sz w:val="22"/>
                <w:szCs w:val="22"/>
              </w:rPr>
            </w:pPr>
          </w:p>
          <w:p w:rsidR="00EC093C" w:rsidRPr="001669AB" w:rsidRDefault="00EC093C" w:rsidP="002D6E52">
            <w:pPr>
              <w:autoSpaceDE w:val="0"/>
              <w:autoSpaceDN w:val="0"/>
              <w:adjustRightInd w:val="0"/>
              <w:spacing w:after="0" w:line="240" w:lineRule="auto"/>
              <w:jc w:val="both"/>
              <w:rPr>
                <w:rFonts w:ascii="Arial" w:hAnsi="Arial" w:cs="Arial"/>
                <w:bCs/>
                <w:sz w:val="22"/>
                <w:szCs w:val="22"/>
              </w:rPr>
            </w:pPr>
            <w:r w:rsidRPr="001669AB">
              <w:rPr>
                <w:rFonts w:ascii="Arial" w:hAnsi="Arial" w:cs="Arial"/>
                <w:bCs/>
                <w:sz w:val="22"/>
                <w:szCs w:val="22"/>
              </w:rPr>
              <w:t>In 2012, we continued to embed the Equality and Diversity training in existing courses.  Modules are now included in:-</w:t>
            </w:r>
          </w:p>
          <w:p w:rsidR="00EC093C" w:rsidRPr="001669AB" w:rsidRDefault="00EC093C" w:rsidP="002D6E52">
            <w:pPr>
              <w:numPr>
                <w:ilvl w:val="1"/>
                <w:numId w:val="8"/>
              </w:numPr>
              <w:autoSpaceDE w:val="0"/>
              <w:autoSpaceDN w:val="0"/>
              <w:adjustRightInd w:val="0"/>
              <w:spacing w:after="0" w:line="240" w:lineRule="auto"/>
              <w:jc w:val="both"/>
              <w:rPr>
                <w:rFonts w:ascii="Arial" w:hAnsi="Arial" w:cs="Arial"/>
                <w:bCs/>
                <w:sz w:val="22"/>
                <w:szCs w:val="22"/>
              </w:rPr>
            </w:pPr>
            <w:r w:rsidRPr="001669AB">
              <w:rPr>
                <w:rFonts w:ascii="Arial" w:hAnsi="Arial" w:cs="Arial"/>
                <w:bCs/>
                <w:sz w:val="22"/>
                <w:szCs w:val="22"/>
              </w:rPr>
              <w:t>The Ward Leadership Programme</w:t>
            </w:r>
          </w:p>
          <w:p w:rsidR="00EC093C" w:rsidRPr="001669AB" w:rsidRDefault="00EC093C" w:rsidP="002D6E52">
            <w:pPr>
              <w:numPr>
                <w:ilvl w:val="1"/>
                <w:numId w:val="8"/>
              </w:numPr>
              <w:autoSpaceDE w:val="0"/>
              <w:autoSpaceDN w:val="0"/>
              <w:adjustRightInd w:val="0"/>
              <w:spacing w:after="0" w:line="240" w:lineRule="auto"/>
              <w:jc w:val="both"/>
              <w:rPr>
                <w:rFonts w:ascii="Arial" w:hAnsi="Arial" w:cs="Arial"/>
                <w:bCs/>
                <w:sz w:val="22"/>
                <w:szCs w:val="22"/>
              </w:rPr>
            </w:pPr>
            <w:r w:rsidRPr="001669AB">
              <w:rPr>
                <w:rFonts w:ascii="Arial" w:hAnsi="Arial" w:cs="Arial"/>
                <w:bCs/>
                <w:sz w:val="22"/>
                <w:szCs w:val="22"/>
              </w:rPr>
              <w:t>Introduction to Management Course</w:t>
            </w:r>
          </w:p>
          <w:p w:rsidR="00EC093C" w:rsidRPr="001669AB" w:rsidRDefault="00EC093C" w:rsidP="002D6E52">
            <w:pPr>
              <w:numPr>
                <w:ilvl w:val="1"/>
                <w:numId w:val="8"/>
              </w:numPr>
              <w:autoSpaceDE w:val="0"/>
              <w:autoSpaceDN w:val="0"/>
              <w:adjustRightInd w:val="0"/>
              <w:spacing w:after="0" w:line="240" w:lineRule="auto"/>
              <w:jc w:val="both"/>
              <w:rPr>
                <w:rFonts w:ascii="Arial" w:hAnsi="Arial" w:cs="Arial"/>
                <w:bCs/>
                <w:sz w:val="22"/>
                <w:szCs w:val="22"/>
              </w:rPr>
            </w:pPr>
            <w:r w:rsidRPr="001669AB">
              <w:rPr>
                <w:rFonts w:ascii="Arial" w:hAnsi="Arial" w:cs="Arial"/>
                <w:bCs/>
                <w:sz w:val="22"/>
                <w:szCs w:val="22"/>
              </w:rPr>
              <w:t>Certificate in Management Skills</w:t>
            </w:r>
          </w:p>
          <w:p w:rsidR="00EC093C" w:rsidRPr="001669AB" w:rsidRDefault="00EC093C" w:rsidP="002D6E52">
            <w:pPr>
              <w:numPr>
                <w:ilvl w:val="1"/>
                <w:numId w:val="8"/>
              </w:numPr>
              <w:autoSpaceDE w:val="0"/>
              <w:autoSpaceDN w:val="0"/>
              <w:adjustRightInd w:val="0"/>
              <w:spacing w:after="0" w:line="240" w:lineRule="auto"/>
              <w:jc w:val="both"/>
              <w:rPr>
                <w:rFonts w:ascii="Arial" w:hAnsi="Arial" w:cs="Arial"/>
                <w:bCs/>
                <w:sz w:val="22"/>
                <w:szCs w:val="22"/>
              </w:rPr>
            </w:pPr>
            <w:r w:rsidRPr="001669AB">
              <w:rPr>
                <w:rFonts w:ascii="Arial" w:hAnsi="Arial" w:cs="Arial"/>
                <w:bCs/>
                <w:sz w:val="22"/>
                <w:szCs w:val="22"/>
              </w:rPr>
              <w:t>Interviewing Skills</w:t>
            </w:r>
          </w:p>
          <w:p w:rsidR="00EC093C" w:rsidRPr="001669AB" w:rsidRDefault="00EC093C" w:rsidP="002D6E52">
            <w:pPr>
              <w:numPr>
                <w:ilvl w:val="1"/>
                <w:numId w:val="8"/>
              </w:numPr>
              <w:autoSpaceDE w:val="0"/>
              <w:autoSpaceDN w:val="0"/>
              <w:adjustRightInd w:val="0"/>
              <w:spacing w:after="0" w:line="240" w:lineRule="auto"/>
              <w:jc w:val="both"/>
              <w:rPr>
                <w:rFonts w:ascii="Arial" w:hAnsi="Arial" w:cs="Arial"/>
                <w:bCs/>
                <w:sz w:val="22"/>
                <w:szCs w:val="22"/>
              </w:rPr>
            </w:pPr>
            <w:r w:rsidRPr="001669AB">
              <w:rPr>
                <w:rFonts w:ascii="Arial" w:hAnsi="Arial" w:cs="Arial"/>
                <w:bCs/>
                <w:sz w:val="22"/>
                <w:szCs w:val="22"/>
              </w:rPr>
              <w:t>HCA Pool training</w:t>
            </w:r>
          </w:p>
          <w:p w:rsidR="00EC093C" w:rsidRPr="001669AB" w:rsidRDefault="00EC093C" w:rsidP="002D6E52">
            <w:pPr>
              <w:autoSpaceDE w:val="0"/>
              <w:autoSpaceDN w:val="0"/>
              <w:adjustRightInd w:val="0"/>
              <w:spacing w:after="0" w:line="240" w:lineRule="auto"/>
              <w:ind w:left="1080"/>
              <w:jc w:val="both"/>
              <w:rPr>
                <w:rFonts w:ascii="Arial" w:hAnsi="Arial" w:cs="Arial"/>
                <w:bCs/>
                <w:sz w:val="22"/>
                <w:szCs w:val="22"/>
              </w:rPr>
            </w:pPr>
          </w:p>
          <w:p w:rsidR="00EC093C" w:rsidRPr="001669AB" w:rsidRDefault="00EC093C" w:rsidP="002D6E52">
            <w:pPr>
              <w:autoSpaceDE w:val="0"/>
              <w:autoSpaceDN w:val="0"/>
              <w:spacing w:after="0" w:line="240" w:lineRule="auto"/>
              <w:rPr>
                <w:rFonts w:ascii="Arial" w:hAnsi="Arial" w:cs="Arial"/>
                <w:bCs/>
                <w:sz w:val="22"/>
                <w:szCs w:val="22"/>
              </w:rPr>
            </w:pPr>
            <w:r w:rsidRPr="001669AB">
              <w:rPr>
                <w:rFonts w:ascii="Arial" w:hAnsi="Arial" w:cs="Arial"/>
                <w:bCs/>
                <w:sz w:val="22"/>
                <w:szCs w:val="22"/>
              </w:rPr>
              <w:t xml:space="preserve">Equality and Diversity still features at induction and mandatory training but the mandatory aspect of e learning </w:t>
            </w:r>
            <w:r w:rsidR="003F7100">
              <w:rPr>
                <w:rFonts w:ascii="Arial" w:hAnsi="Arial" w:cs="Arial"/>
                <w:bCs/>
                <w:sz w:val="22"/>
                <w:szCs w:val="22"/>
              </w:rPr>
              <w:t>is not enforced.</w:t>
            </w:r>
            <w:r w:rsidRPr="001669AB">
              <w:rPr>
                <w:rFonts w:ascii="Arial" w:hAnsi="Arial" w:cs="Arial"/>
                <w:bCs/>
                <w:sz w:val="22"/>
                <w:szCs w:val="22"/>
              </w:rPr>
              <w:t>.  This has been enhanced by quarterly sessions in the lecture theatre using the new interactive technology to simulate the e learning exercises and also using the bite size DVD’s to demonstrate patient experiences. However attendance has currently been limited to Estates, Facilities and Tameside community staff.</w:t>
            </w:r>
          </w:p>
          <w:p w:rsidR="00EC093C" w:rsidRPr="001669AB" w:rsidRDefault="00EC093C" w:rsidP="002D6E52">
            <w:pPr>
              <w:autoSpaceDE w:val="0"/>
              <w:autoSpaceDN w:val="0"/>
              <w:adjustRightInd w:val="0"/>
              <w:jc w:val="both"/>
              <w:rPr>
                <w:rFonts w:ascii="Arial" w:hAnsi="Arial" w:cs="Arial"/>
                <w:b/>
                <w:sz w:val="24"/>
                <w:szCs w:val="24"/>
              </w:rPr>
            </w:pPr>
          </w:p>
        </w:tc>
      </w:tr>
      <w:tr w:rsidR="00EC093C" w:rsidRPr="001669AB" w:rsidTr="007F607E">
        <w:tc>
          <w:tcPr>
            <w:tcW w:w="9242" w:type="dxa"/>
          </w:tcPr>
          <w:p w:rsidR="00EC093C" w:rsidRPr="001669AB" w:rsidRDefault="00EC093C" w:rsidP="002D6E52">
            <w:pPr>
              <w:autoSpaceDE w:val="0"/>
              <w:autoSpaceDN w:val="0"/>
              <w:spacing w:after="0" w:line="240" w:lineRule="auto"/>
              <w:rPr>
                <w:rFonts w:ascii="Arial" w:hAnsi="Arial" w:cs="Arial"/>
                <w:bCs/>
                <w:sz w:val="22"/>
                <w:szCs w:val="22"/>
              </w:rPr>
            </w:pPr>
            <w:r w:rsidRPr="001669AB">
              <w:rPr>
                <w:rFonts w:ascii="Arial" w:hAnsi="Arial" w:cs="Arial"/>
                <w:b/>
                <w:sz w:val="24"/>
                <w:szCs w:val="24"/>
              </w:rPr>
              <w:t>Measures:</w:t>
            </w:r>
            <w:r w:rsidRPr="001669AB">
              <w:rPr>
                <w:rFonts w:ascii="Arial" w:hAnsi="Arial" w:cs="Arial"/>
                <w:bCs/>
                <w:sz w:val="22"/>
                <w:szCs w:val="22"/>
              </w:rPr>
              <w:t xml:space="preserve"> </w:t>
            </w:r>
          </w:p>
          <w:p w:rsidR="00EC093C" w:rsidRPr="001669AB" w:rsidRDefault="00EC093C" w:rsidP="002D6E52">
            <w:pPr>
              <w:numPr>
                <w:ilvl w:val="0"/>
                <w:numId w:val="11"/>
              </w:numPr>
              <w:autoSpaceDE w:val="0"/>
              <w:autoSpaceDN w:val="0"/>
              <w:spacing w:after="0" w:line="240" w:lineRule="auto"/>
              <w:rPr>
                <w:rFonts w:ascii="Arial" w:hAnsi="Arial" w:cs="Arial"/>
                <w:b/>
                <w:bCs/>
                <w:sz w:val="22"/>
                <w:szCs w:val="22"/>
              </w:rPr>
            </w:pPr>
            <w:r w:rsidRPr="001669AB">
              <w:rPr>
                <w:rFonts w:ascii="Arial" w:hAnsi="Arial" w:cs="Arial"/>
                <w:b/>
                <w:bCs/>
                <w:sz w:val="22"/>
                <w:szCs w:val="22"/>
              </w:rPr>
              <w:t>A full review of current Equality and Diversity training including attendance levels and e learning completion rates will be undertaken and inform the revised training strategy.</w:t>
            </w:r>
          </w:p>
          <w:p w:rsidR="00EC093C" w:rsidRPr="001669AB" w:rsidRDefault="00EC093C" w:rsidP="002D6E52">
            <w:pPr>
              <w:numPr>
                <w:ilvl w:val="0"/>
                <w:numId w:val="11"/>
              </w:numPr>
              <w:autoSpaceDE w:val="0"/>
              <w:autoSpaceDN w:val="0"/>
              <w:spacing w:after="0" w:line="240" w:lineRule="auto"/>
              <w:rPr>
                <w:rFonts w:ascii="Arial" w:hAnsi="Arial" w:cs="Arial"/>
                <w:b/>
                <w:bCs/>
                <w:sz w:val="22"/>
                <w:szCs w:val="22"/>
              </w:rPr>
            </w:pPr>
            <w:r w:rsidRPr="001669AB">
              <w:rPr>
                <w:rFonts w:ascii="Arial" w:hAnsi="Arial" w:cs="Arial"/>
                <w:b/>
                <w:bCs/>
                <w:sz w:val="22"/>
                <w:szCs w:val="22"/>
              </w:rPr>
              <w:t xml:space="preserve">Comparisons will be made with the training strategies of local NHS Trusts. </w:t>
            </w:r>
          </w:p>
          <w:p w:rsidR="00EC093C" w:rsidRDefault="00EC093C" w:rsidP="002D6E52">
            <w:pPr>
              <w:numPr>
                <w:ilvl w:val="0"/>
                <w:numId w:val="11"/>
              </w:numPr>
              <w:autoSpaceDE w:val="0"/>
              <w:autoSpaceDN w:val="0"/>
              <w:spacing w:after="0" w:line="240" w:lineRule="auto"/>
              <w:rPr>
                <w:rFonts w:ascii="Arial" w:hAnsi="Arial" w:cs="Arial"/>
                <w:b/>
                <w:bCs/>
                <w:sz w:val="22"/>
                <w:szCs w:val="22"/>
              </w:rPr>
            </w:pPr>
            <w:r w:rsidRPr="001669AB">
              <w:rPr>
                <w:rFonts w:ascii="Arial" w:hAnsi="Arial" w:cs="Arial"/>
                <w:b/>
                <w:bCs/>
                <w:sz w:val="22"/>
                <w:szCs w:val="22"/>
              </w:rPr>
              <w:t xml:space="preserve">Engagement with </w:t>
            </w:r>
            <w:r>
              <w:rPr>
                <w:rFonts w:ascii="Arial" w:hAnsi="Arial" w:cs="Arial"/>
                <w:b/>
                <w:bCs/>
                <w:sz w:val="22"/>
                <w:szCs w:val="22"/>
              </w:rPr>
              <w:t xml:space="preserve">the </w:t>
            </w:r>
            <w:r w:rsidRPr="001669AB">
              <w:rPr>
                <w:rFonts w:ascii="Arial" w:hAnsi="Arial" w:cs="Arial"/>
                <w:b/>
                <w:bCs/>
                <w:sz w:val="22"/>
                <w:szCs w:val="22"/>
              </w:rPr>
              <w:t>Board</w:t>
            </w:r>
            <w:r>
              <w:rPr>
                <w:rFonts w:ascii="Arial" w:hAnsi="Arial" w:cs="Arial"/>
                <w:b/>
                <w:bCs/>
                <w:sz w:val="22"/>
                <w:szCs w:val="22"/>
              </w:rPr>
              <w:t xml:space="preserve"> of Directors</w:t>
            </w:r>
            <w:r w:rsidRPr="001669AB">
              <w:rPr>
                <w:rFonts w:ascii="Arial" w:hAnsi="Arial" w:cs="Arial"/>
                <w:b/>
                <w:bCs/>
                <w:sz w:val="22"/>
                <w:szCs w:val="22"/>
              </w:rPr>
              <w:t xml:space="preserve"> and senior managers to agree methods of delivering equality and diversity training and gain commitment to release staff.</w:t>
            </w:r>
          </w:p>
          <w:p w:rsidR="00EC093C" w:rsidRPr="001669AB" w:rsidRDefault="00EC093C" w:rsidP="002D6E52">
            <w:pPr>
              <w:numPr>
                <w:ilvl w:val="0"/>
                <w:numId w:val="11"/>
              </w:numPr>
              <w:autoSpaceDE w:val="0"/>
              <w:autoSpaceDN w:val="0"/>
              <w:spacing w:after="0" w:line="240" w:lineRule="auto"/>
              <w:rPr>
                <w:rFonts w:ascii="Arial" w:hAnsi="Arial" w:cs="Arial"/>
                <w:b/>
                <w:bCs/>
                <w:sz w:val="22"/>
                <w:szCs w:val="22"/>
              </w:rPr>
            </w:pPr>
            <w:r>
              <w:rPr>
                <w:rFonts w:ascii="Arial" w:hAnsi="Arial" w:cs="Arial"/>
                <w:b/>
                <w:bCs/>
                <w:sz w:val="22"/>
                <w:szCs w:val="22"/>
              </w:rPr>
              <w:t>Review complaints to determine specific training needs for staff.</w:t>
            </w:r>
          </w:p>
          <w:p w:rsidR="00EC093C" w:rsidRPr="001669AB" w:rsidRDefault="00EC093C" w:rsidP="002D6E52">
            <w:pPr>
              <w:spacing w:after="0" w:line="240" w:lineRule="auto"/>
              <w:ind w:left="360"/>
              <w:rPr>
                <w:rFonts w:ascii="Arial" w:hAnsi="Arial" w:cs="Arial"/>
                <w:b/>
                <w:sz w:val="24"/>
                <w:szCs w:val="24"/>
              </w:rPr>
            </w:pPr>
          </w:p>
        </w:tc>
      </w:tr>
      <w:tr w:rsidR="00EC093C" w:rsidRPr="001669AB" w:rsidTr="007F607E">
        <w:tc>
          <w:tcPr>
            <w:tcW w:w="9242" w:type="dxa"/>
          </w:tcPr>
          <w:p w:rsidR="00EC093C" w:rsidRPr="001669AB" w:rsidRDefault="006A2DE3" w:rsidP="002D6E52">
            <w:pPr>
              <w:spacing w:after="0" w:line="240" w:lineRule="auto"/>
              <w:rPr>
                <w:rFonts w:ascii="Arial" w:hAnsi="Arial" w:cs="Arial"/>
                <w:b/>
                <w:sz w:val="24"/>
                <w:szCs w:val="24"/>
              </w:rPr>
            </w:pPr>
            <w:r>
              <w:rPr>
                <w:rFonts w:ascii="Arial" w:hAnsi="Arial" w:cs="Arial"/>
                <w:b/>
                <w:sz w:val="24"/>
                <w:szCs w:val="24"/>
              </w:rPr>
              <w:t>Timescale: 2014-2018</w:t>
            </w:r>
          </w:p>
        </w:tc>
      </w:tr>
      <w:tr w:rsidR="00EC093C" w:rsidRPr="001669AB" w:rsidTr="007F607E">
        <w:tc>
          <w:tcPr>
            <w:tcW w:w="9242" w:type="dxa"/>
          </w:tcPr>
          <w:p w:rsidR="00EC093C" w:rsidRPr="001669AB" w:rsidRDefault="00CA2699" w:rsidP="002D6E52">
            <w:pPr>
              <w:spacing w:after="0" w:line="240" w:lineRule="auto"/>
              <w:rPr>
                <w:rFonts w:ascii="Arial" w:hAnsi="Arial" w:cs="Arial"/>
                <w:b/>
                <w:sz w:val="24"/>
                <w:szCs w:val="24"/>
              </w:rPr>
            </w:pPr>
            <w:r w:rsidRPr="001669AB">
              <w:rPr>
                <w:rFonts w:ascii="Arial" w:hAnsi="Arial" w:cs="Arial"/>
                <w:b/>
                <w:sz w:val="24"/>
                <w:szCs w:val="24"/>
              </w:rPr>
              <w:t>Mainstreamed:</w:t>
            </w:r>
            <w:r w:rsidRPr="001669AB">
              <w:rPr>
                <w:rFonts w:ascii="Arial" w:hAnsi="Arial" w:cs="Arial"/>
                <w:sz w:val="24"/>
                <w:szCs w:val="24"/>
              </w:rPr>
              <w:t xml:space="preserve"> </w:t>
            </w:r>
            <w:r w:rsidRPr="00CA2699">
              <w:rPr>
                <w:rFonts w:ascii="Arial" w:hAnsi="Arial" w:cs="Arial"/>
                <w:sz w:val="22"/>
                <w:szCs w:val="22"/>
              </w:rPr>
              <w:t>This objective will be taken forward and p</w:t>
            </w:r>
            <w:r w:rsidRPr="00CA2699">
              <w:rPr>
                <w:rFonts w:ascii="Arial" w:hAnsi="Arial" w:cs="Arial"/>
                <w:color w:val="000000"/>
                <w:sz w:val="22"/>
                <w:szCs w:val="22"/>
                <w:lang w:eastAsia="en-US"/>
              </w:rPr>
              <w:t xml:space="preserve">rogress </w:t>
            </w:r>
            <w:r>
              <w:rPr>
                <w:rFonts w:ascii="Arial" w:hAnsi="Arial" w:cs="Arial"/>
                <w:color w:val="000000"/>
                <w:sz w:val="22"/>
                <w:szCs w:val="22"/>
                <w:lang w:eastAsia="en-US"/>
              </w:rPr>
              <w:t xml:space="preserve">will be reported through </w:t>
            </w:r>
            <w:r w:rsidRPr="00CA2699">
              <w:rPr>
                <w:rFonts w:ascii="Arial" w:hAnsi="Arial" w:cs="Arial"/>
                <w:color w:val="000000"/>
                <w:sz w:val="22"/>
                <w:szCs w:val="22"/>
                <w:lang w:eastAsia="en-US"/>
              </w:rPr>
              <w:t>the Human Rights, Equality &amp; Diversity Steering Group and included in the 3 monthly reports to the Board of Directors.  Risks will be reported to the Assurance Risk Committee on an exception basis</w:t>
            </w:r>
            <w:r>
              <w:rPr>
                <w:rFonts w:ascii="Arial" w:hAnsi="Arial" w:cs="Arial"/>
                <w:color w:val="000000"/>
                <w:sz w:val="24"/>
                <w:szCs w:val="24"/>
                <w:lang w:eastAsia="en-US"/>
              </w:rPr>
              <w:t>.</w:t>
            </w:r>
          </w:p>
        </w:tc>
      </w:tr>
      <w:tr w:rsidR="00EC093C" w:rsidRPr="001669AB" w:rsidTr="007F607E">
        <w:tc>
          <w:tcPr>
            <w:tcW w:w="9242" w:type="dxa"/>
          </w:tcPr>
          <w:p w:rsidR="00EC093C" w:rsidRPr="001669AB" w:rsidRDefault="00EC093C" w:rsidP="002D6E52">
            <w:pPr>
              <w:spacing w:after="0" w:line="240" w:lineRule="auto"/>
              <w:rPr>
                <w:rFonts w:ascii="Arial" w:hAnsi="Arial" w:cs="Arial"/>
                <w:b/>
                <w:sz w:val="24"/>
                <w:szCs w:val="24"/>
              </w:rPr>
            </w:pPr>
            <w:r w:rsidRPr="001669AB">
              <w:rPr>
                <w:rFonts w:ascii="Arial" w:hAnsi="Arial" w:cs="Arial"/>
                <w:b/>
                <w:sz w:val="24"/>
                <w:szCs w:val="24"/>
              </w:rPr>
              <w:t>Transparent Reporting:</w:t>
            </w:r>
            <w:r w:rsidRPr="001669AB">
              <w:rPr>
                <w:rFonts w:ascii="Arial" w:hAnsi="Arial" w:cs="Arial"/>
                <w:sz w:val="24"/>
                <w:szCs w:val="24"/>
              </w:rPr>
              <w:t xml:space="preserve"> </w:t>
            </w:r>
            <w:r w:rsidRPr="001669AB">
              <w:rPr>
                <w:rFonts w:ascii="Arial" w:hAnsi="Arial" w:cs="Arial"/>
                <w:sz w:val="22"/>
                <w:szCs w:val="22"/>
              </w:rPr>
              <w:t>The organisation</w:t>
            </w:r>
            <w:r w:rsidRPr="001669AB">
              <w:rPr>
                <w:rFonts w:ascii="Arial" w:hAnsi="Arial" w:cs="Arial"/>
                <w:b/>
                <w:sz w:val="22"/>
                <w:szCs w:val="22"/>
              </w:rPr>
              <w:t xml:space="preserve"> </w:t>
            </w:r>
            <w:r w:rsidRPr="001669AB">
              <w:rPr>
                <w:rFonts w:ascii="Arial" w:hAnsi="Arial" w:cs="Arial"/>
                <w:sz w:val="22"/>
                <w:szCs w:val="22"/>
              </w:rPr>
              <w:t>will report on progress to deliver this objective through its annual Equality and Diversity Report and in annual information published to demonstrate compliance with the public sector equality duty</w:t>
            </w:r>
          </w:p>
        </w:tc>
      </w:tr>
    </w:tbl>
    <w:p w:rsidR="00EC093C" w:rsidRPr="001669AB" w:rsidRDefault="00EC093C" w:rsidP="00213EDD">
      <w:pPr>
        <w:spacing w:after="0" w:line="240" w:lineRule="auto"/>
        <w:rPr>
          <w:rFonts w:ascii="Arial" w:hAnsi="Arial" w:cs="Arial"/>
          <w:b/>
        </w:rPr>
      </w:pPr>
    </w:p>
    <w:p w:rsidR="00EC093C" w:rsidRPr="001669AB" w:rsidRDefault="00EC093C" w:rsidP="00213EDD">
      <w:pPr>
        <w:tabs>
          <w:tab w:val="left" w:pos="8931"/>
        </w:tabs>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C093C" w:rsidRPr="001669AB" w:rsidTr="002D6E52">
        <w:tc>
          <w:tcPr>
            <w:tcW w:w="9735" w:type="dxa"/>
            <w:shd w:val="clear" w:color="auto" w:fill="3399FF"/>
          </w:tcPr>
          <w:p w:rsidR="00EC093C" w:rsidRPr="001669AB" w:rsidRDefault="00EC093C" w:rsidP="002D6E52">
            <w:pPr>
              <w:spacing w:after="0" w:line="240" w:lineRule="auto"/>
              <w:rPr>
                <w:rFonts w:ascii="Arial" w:hAnsi="Arial" w:cs="Arial"/>
                <w:b/>
                <w:color w:val="FFFFFF"/>
                <w:sz w:val="28"/>
                <w:szCs w:val="28"/>
              </w:rPr>
            </w:pPr>
          </w:p>
          <w:p w:rsidR="00EC093C" w:rsidRPr="001669AB" w:rsidRDefault="00EC093C" w:rsidP="002D6E52">
            <w:pPr>
              <w:spacing w:after="0" w:line="240" w:lineRule="auto"/>
              <w:rPr>
                <w:rFonts w:ascii="Arial" w:hAnsi="Arial" w:cs="Arial"/>
                <w:b/>
                <w:color w:val="FFFFFF"/>
                <w:sz w:val="24"/>
                <w:szCs w:val="24"/>
              </w:rPr>
            </w:pPr>
            <w:r w:rsidRPr="001669AB">
              <w:rPr>
                <w:rFonts w:ascii="Arial" w:hAnsi="Arial" w:cs="Arial"/>
                <w:b/>
                <w:color w:val="FFFFFF"/>
                <w:sz w:val="28"/>
                <w:szCs w:val="28"/>
              </w:rPr>
              <w:t xml:space="preserve">Objective Four: </w:t>
            </w:r>
            <w:r>
              <w:rPr>
                <w:rFonts w:ascii="Arial" w:hAnsi="Arial" w:cs="Arial"/>
                <w:b/>
                <w:color w:val="FFFFFF"/>
                <w:sz w:val="28"/>
                <w:szCs w:val="28"/>
              </w:rPr>
              <w:t>Enhanced visibility of</w:t>
            </w:r>
            <w:r w:rsidRPr="001669AB">
              <w:rPr>
                <w:rFonts w:ascii="Arial" w:hAnsi="Arial" w:cs="Arial"/>
                <w:b/>
                <w:color w:val="FFFFFF"/>
                <w:sz w:val="28"/>
                <w:szCs w:val="28"/>
              </w:rPr>
              <w:t xml:space="preserve"> Board leadership in relation to equality and diversity</w:t>
            </w:r>
          </w:p>
        </w:tc>
      </w:tr>
      <w:tr w:rsidR="00EC093C" w:rsidRPr="001669AB" w:rsidTr="002D6E52">
        <w:tc>
          <w:tcPr>
            <w:tcW w:w="9735" w:type="dxa"/>
          </w:tcPr>
          <w:p w:rsidR="00EC093C" w:rsidRPr="001669AB" w:rsidRDefault="00EC093C" w:rsidP="002D6E52">
            <w:pPr>
              <w:spacing w:after="0" w:line="240" w:lineRule="auto"/>
              <w:rPr>
                <w:rFonts w:ascii="Arial" w:hAnsi="Arial" w:cs="Arial"/>
                <w:sz w:val="22"/>
                <w:szCs w:val="22"/>
              </w:rPr>
            </w:pPr>
            <w:r w:rsidRPr="001669AB">
              <w:rPr>
                <w:rFonts w:ascii="Arial" w:hAnsi="Arial" w:cs="Arial"/>
                <w:b/>
                <w:sz w:val="24"/>
                <w:szCs w:val="24"/>
              </w:rPr>
              <w:t xml:space="preserve">Context: </w:t>
            </w:r>
            <w:r w:rsidRPr="001669AB">
              <w:rPr>
                <w:rFonts w:ascii="Arial" w:hAnsi="Arial" w:cs="Arial"/>
                <w:sz w:val="22"/>
                <w:szCs w:val="22"/>
              </w:rPr>
              <w:t>Priorities and actions need to be taken to en</w:t>
            </w:r>
            <w:r>
              <w:rPr>
                <w:rFonts w:ascii="Arial" w:hAnsi="Arial" w:cs="Arial"/>
                <w:sz w:val="22"/>
                <w:szCs w:val="22"/>
              </w:rPr>
              <w:t xml:space="preserve">hance </w:t>
            </w:r>
            <w:r w:rsidRPr="001669AB">
              <w:rPr>
                <w:rFonts w:ascii="Arial" w:hAnsi="Arial" w:cs="Arial"/>
                <w:sz w:val="22"/>
                <w:szCs w:val="22"/>
              </w:rPr>
              <w:t>leadership from the Trust to be more visible in relation to diversity and equality.  Whilst our EDS assessment shows commitment to the agenda we need to show a more sustainable progression of change.  High-level leadership on Equality and Diversity issues is apparent, but this needs to be more visible to the rest of the Trust, giving staff the confidence to get involved in equality initiatives.  It is essential that senior managers are more proactive in promoting Equality and Diversity in their areas.   As a result this will create a culture for real change, and not merely ‘ticking the boxes’.</w:t>
            </w:r>
          </w:p>
          <w:p w:rsidR="00EC093C" w:rsidRPr="001669AB" w:rsidRDefault="00EC093C" w:rsidP="002D6E52">
            <w:pPr>
              <w:spacing w:after="0" w:line="240" w:lineRule="auto"/>
              <w:rPr>
                <w:rFonts w:ascii="Arial" w:hAnsi="Arial" w:cs="Arial"/>
                <w:sz w:val="22"/>
                <w:szCs w:val="22"/>
              </w:rPr>
            </w:pPr>
          </w:p>
          <w:p w:rsidR="00EC093C" w:rsidRPr="001669AB" w:rsidRDefault="00EC093C" w:rsidP="002D6E52">
            <w:pPr>
              <w:spacing w:after="0" w:line="240" w:lineRule="auto"/>
              <w:rPr>
                <w:rFonts w:ascii="Arial" w:hAnsi="Arial" w:cs="Arial"/>
                <w:sz w:val="22"/>
                <w:szCs w:val="22"/>
              </w:rPr>
            </w:pPr>
            <w:r w:rsidRPr="001669AB">
              <w:rPr>
                <w:rFonts w:ascii="Arial" w:hAnsi="Arial" w:cs="Arial"/>
                <w:sz w:val="22"/>
                <w:szCs w:val="22"/>
              </w:rPr>
              <w:t>The integration of Equality Impact Assessments into the service development strategy is not complete.  Information about the potential impacts of decisions and actions for reducing inequalities are not always considered in decision making.</w:t>
            </w:r>
          </w:p>
          <w:p w:rsidR="00EC093C" w:rsidRPr="001669AB" w:rsidRDefault="00EC093C" w:rsidP="002D6E52">
            <w:pPr>
              <w:spacing w:after="0" w:line="240" w:lineRule="auto"/>
              <w:rPr>
                <w:rFonts w:ascii="Arial" w:hAnsi="Arial" w:cs="Arial"/>
                <w:b/>
                <w:sz w:val="24"/>
                <w:szCs w:val="24"/>
              </w:rPr>
            </w:pPr>
          </w:p>
        </w:tc>
      </w:tr>
      <w:tr w:rsidR="00EC093C" w:rsidRPr="001669AB" w:rsidTr="002D6E52">
        <w:tc>
          <w:tcPr>
            <w:tcW w:w="9735" w:type="dxa"/>
          </w:tcPr>
          <w:p w:rsidR="00EC093C" w:rsidRPr="001669AB" w:rsidRDefault="00EC093C" w:rsidP="002D6E52">
            <w:pPr>
              <w:spacing w:after="0" w:line="240" w:lineRule="auto"/>
              <w:rPr>
                <w:rFonts w:ascii="Arial" w:hAnsi="Arial" w:cs="Arial"/>
                <w:b/>
                <w:sz w:val="24"/>
                <w:szCs w:val="24"/>
              </w:rPr>
            </w:pPr>
            <w:r w:rsidRPr="001669AB">
              <w:rPr>
                <w:rFonts w:ascii="Arial" w:hAnsi="Arial" w:cs="Arial"/>
                <w:b/>
                <w:sz w:val="24"/>
                <w:szCs w:val="24"/>
              </w:rPr>
              <w:t>Measures:</w:t>
            </w:r>
          </w:p>
          <w:p w:rsidR="00EC093C" w:rsidRPr="001669AB" w:rsidRDefault="00EC093C" w:rsidP="002D6E52">
            <w:pPr>
              <w:spacing w:after="0" w:line="240" w:lineRule="auto"/>
              <w:rPr>
                <w:rFonts w:ascii="Arial" w:hAnsi="Arial" w:cs="Arial"/>
                <w:b/>
                <w:sz w:val="24"/>
                <w:szCs w:val="24"/>
              </w:rPr>
            </w:pPr>
          </w:p>
          <w:p w:rsidR="00EC093C" w:rsidRPr="001669AB" w:rsidRDefault="00EC093C" w:rsidP="002D6E52">
            <w:pPr>
              <w:numPr>
                <w:ilvl w:val="0"/>
                <w:numId w:val="9"/>
              </w:numPr>
              <w:spacing w:after="0" w:line="240" w:lineRule="auto"/>
              <w:rPr>
                <w:rFonts w:ascii="Arial" w:hAnsi="Arial" w:cs="Arial"/>
                <w:b/>
                <w:sz w:val="22"/>
                <w:szCs w:val="22"/>
              </w:rPr>
            </w:pPr>
            <w:r w:rsidRPr="001669AB">
              <w:rPr>
                <w:rFonts w:ascii="Arial" w:hAnsi="Arial" w:cs="Arial"/>
                <w:b/>
                <w:sz w:val="22"/>
                <w:szCs w:val="22"/>
              </w:rPr>
              <w:t xml:space="preserve">Training session with </w:t>
            </w:r>
            <w:r>
              <w:rPr>
                <w:rFonts w:ascii="Arial" w:hAnsi="Arial" w:cs="Arial"/>
                <w:b/>
                <w:sz w:val="22"/>
                <w:szCs w:val="22"/>
              </w:rPr>
              <w:t xml:space="preserve">the </w:t>
            </w:r>
            <w:r w:rsidRPr="001669AB">
              <w:rPr>
                <w:rFonts w:ascii="Arial" w:hAnsi="Arial" w:cs="Arial"/>
                <w:b/>
                <w:sz w:val="22"/>
                <w:szCs w:val="22"/>
              </w:rPr>
              <w:t>Board</w:t>
            </w:r>
            <w:r>
              <w:rPr>
                <w:rFonts w:ascii="Arial" w:hAnsi="Arial" w:cs="Arial"/>
                <w:b/>
                <w:sz w:val="22"/>
                <w:szCs w:val="22"/>
              </w:rPr>
              <w:t xml:space="preserve"> of Directors</w:t>
            </w:r>
            <w:r w:rsidRPr="001669AB">
              <w:rPr>
                <w:rFonts w:ascii="Arial" w:hAnsi="Arial" w:cs="Arial"/>
                <w:b/>
                <w:sz w:val="22"/>
                <w:szCs w:val="22"/>
              </w:rPr>
              <w:t xml:space="preserve"> to agree priorities around equality and diversity and their role in promoting these.</w:t>
            </w:r>
          </w:p>
          <w:p w:rsidR="00EC093C" w:rsidRPr="001669AB" w:rsidRDefault="00EC093C" w:rsidP="002D6E52">
            <w:pPr>
              <w:numPr>
                <w:ilvl w:val="0"/>
                <w:numId w:val="9"/>
              </w:numPr>
              <w:spacing w:after="0" w:line="240" w:lineRule="auto"/>
              <w:rPr>
                <w:rFonts w:ascii="Arial" w:hAnsi="Arial" w:cs="Arial"/>
                <w:b/>
                <w:sz w:val="22"/>
                <w:szCs w:val="22"/>
              </w:rPr>
            </w:pPr>
            <w:r w:rsidRPr="001669AB">
              <w:rPr>
                <w:rFonts w:ascii="Arial" w:hAnsi="Arial" w:cs="Arial"/>
                <w:b/>
                <w:sz w:val="22"/>
                <w:szCs w:val="22"/>
              </w:rPr>
              <w:t>Competency framework in place for Board and Senior Managers.</w:t>
            </w:r>
          </w:p>
          <w:p w:rsidR="00EC093C" w:rsidRPr="001669AB" w:rsidRDefault="00EC093C" w:rsidP="002D6E52">
            <w:pPr>
              <w:numPr>
                <w:ilvl w:val="0"/>
                <w:numId w:val="9"/>
              </w:numPr>
              <w:spacing w:after="0" w:line="240" w:lineRule="auto"/>
              <w:rPr>
                <w:rFonts w:ascii="Arial" w:hAnsi="Arial" w:cs="Arial"/>
                <w:b/>
                <w:sz w:val="22"/>
                <w:szCs w:val="22"/>
              </w:rPr>
            </w:pPr>
            <w:r w:rsidRPr="001669AB">
              <w:rPr>
                <w:rFonts w:ascii="Arial" w:hAnsi="Arial" w:cs="Arial"/>
                <w:b/>
                <w:sz w:val="22"/>
                <w:szCs w:val="22"/>
              </w:rPr>
              <w:t>Representation from Board</w:t>
            </w:r>
            <w:r>
              <w:rPr>
                <w:rFonts w:ascii="Arial" w:hAnsi="Arial" w:cs="Arial"/>
                <w:b/>
                <w:sz w:val="22"/>
                <w:szCs w:val="22"/>
              </w:rPr>
              <w:t xml:space="preserve"> and all business groups </w:t>
            </w:r>
            <w:r w:rsidRPr="001669AB">
              <w:rPr>
                <w:rFonts w:ascii="Arial" w:hAnsi="Arial" w:cs="Arial"/>
                <w:b/>
                <w:sz w:val="22"/>
                <w:szCs w:val="22"/>
              </w:rPr>
              <w:t>on the E&amp;D Employment Service Group.</w:t>
            </w:r>
          </w:p>
          <w:p w:rsidR="00EC093C" w:rsidRPr="001669AB" w:rsidRDefault="00EC093C" w:rsidP="002D6E52">
            <w:pPr>
              <w:numPr>
                <w:ilvl w:val="0"/>
                <w:numId w:val="9"/>
              </w:numPr>
              <w:spacing w:after="0" w:line="240" w:lineRule="auto"/>
              <w:rPr>
                <w:rFonts w:ascii="Arial" w:hAnsi="Arial" w:cs="Arial"/>
                <w:b/>
                <w:sz w:val="22"/>
                <w:szCs w:val="22"/>
              </w:rPr>
            </w:pPr>
            <w:r w:rsidRPr="001669AB">
              <w:rPr>
                <w:rFonts w:ascii="Arial" w:hAnsi="Arial" w:cs="Arial"/>
                <w:b/>
                <w:sz w:val="22"/>
                <w:szCs w:val="22"/>
              </w:rPr>
              <w:t>Reference to equality, diversity and human rights in the business planning process.</w:t>
            </w:r>
          </w:p>
          <w:p w:rsidR="00EC093C" w:rsidRPr="001669AB" w:rsidRDefault="00EC093C" w:rsidP="002D6E52">
            <w:pPr>
              <w:numPr>
                <w:ilvl w:val="0"/>
                <w:numId w:val="9"/>
              </w:numPr>
              <w:spacing w:after="0" w:line="240" w:lineRule="auto"/>
              <w:rPr>
                <w:rFonts w:ascii="Arial" w:hAnsi="Arial" w:cs="Arial"/>
                <w:b/>
                <w:sz w:val="22"/>
                <w:szCs w:val="22"/>
              </w:rPr>
            </w:pPr>
            <w:r w:rsidRPr="001669AB">
              <w:rPr>
                <w:rFonts w:ascii="Arial" w:hAnsi="Arial" w:cs="Arial"/>
                <w:b/>
                <w:sz w:val="22"/>
                <w:szCs w:val="22"/>
              </w:rPr>
              <w:t>Equality, diversity and human rights issues embedded into the quality accounts for the Trust.</w:t>
            </w:r>
          </w:p>
          <w:p w:rsidR="00EC093C" w:rsidRPr="001669AB" w:rsidRDefault="00EC093C" w:rsidP="002D6E52">
            <w:pPr>
              <w:spacing w:after="0" w:line="240" w:lineRule="auto"/>
              <w:ind w:left="1080"/>
              <w:rPr>
                <w:rFonts w:ascii="Arial" w:hAnsi="Arial" w:cs="Arial"/>
                <w:b/>
                <w:sz w:val="24"/>
                <w:szCs w:val="24"/>
              </w:rPr>
            </w:pPr>
          </w:p>
        </w:tc>
      </w:tr>
      <w:tr w:rsidR="00EC093C" w:rsidRPr="001669AB" w:rsidTr="002D6E52">
        <w:tc>
          <w:tcPr>
            <w:tcW w:w="9735" w:type="dxa"/>
          </w:tcPr>
          <w:p w:rsidR="00EC093C" w:rsidRPr="001669AB" w:rsidRDefault="00EC093C" w:rsidP="002D6E52">
            <w:pPr>
              <w:spacing w:after="0" w:line="240" w:lineRule="auto"/>
              <w:rPr>
                <w:rFonts w:ascii="Arial" w:hAnsi="Arial" w:cs="Arial"/>
                <w:b/>
                <w:sz w:val="24"/>
                <w:szCs w:val="24"/>
              </w:rPr>
            </w:pPr>
            <w:r w:rsidRPr="001669AB">
              <w:rPr>
                <w:rFonts w:ascii="Arial" w:hAnsi="Arial" w:cs="Arial"/>
                <w:b/>
                <w:sz w:val="24"/>
                <w:szCs w:val="24"/>
              </w:rPr>
              <w:t xml:space="preserve">Timescale:  </w:t>
            </w:r>
            <w:r w:rsidR="006A2DE3">
              <w:rPr>
                <w:rFonts w:ascii="Arial" w:hAnsi="Arial" w:cs="Arial"/>
                <w:b/>
                <w:sz w:val="22"/>
                <w:szCs w:val="22"/>
              </w:rPr>
              <w:t>2014-2018</w:t>
            </w:r>
          </w:p>
        </w:tc>
      </w:tr>
      <w:tr w:rsidR="00EC093C" w:rsidRPr="001669AB" w:rsidTr="002D6E52">
        <w:tc>
          <w:tcPr>
            <w:tcW w:w="9735" w:type="dxa"/>
          </w:tcPr>
          <w:p w:rsidR="00EC093C" w:rsidRPr="001669AB" w:rsidRDefault="00CA2699" w:rsidP="002D6E52">
            <w:pPr>
              <w:spacing w:after="0" w:line="240" w:lineRule="auto"/>
              <w:rPr>
                <w:rFonts w:ascii="Arial" w:hAnsi="Arial" w:cs="Arial"/>
                <w:b/>
                <w:sz w:val="24"/>
                <w:szCs w:val="24"/>
              </w:rPr>
            </w:pPr>
            <w:r w:rsidRPr="001669AB">
              <w:rPr>
                <w:rFonts w:ascii="Arial" w:hAnsi="Arial" w:cs="Arial"/>
                <w:b/>
                <w:sz w:val="24"/>
                <w:szCs w:val="24"/>
              </w:rPr>
              <w:t>Mainstreamed:</w:t>
            </w:r>
            <w:r w:rsidRPr="001669AB">
              <w:rPr>
                <w:rFonts w:ascii="Arial" w:hAnsi="Arial" w:cs="Arial"/>
                <w:sz w:val="24"/>
                <w:szCs w:val="24"/>
              </w:rPr>
              <w:t xml:space="preserve"> </w:t>
            </w:r>
            <w:r w:rsidRPr="00CA2699">
              <w:rPr>
                <w:rFonts w:ascii="Arial" w:hAnsi="Arial" w:cs="Arial"/>
                <w:sz w:val="22"/>
                <w:szCs w:val="22"/>
              </w:rPr>
              <w:t>This objective will be taken forward and p</w:t>
            </w:r>
            <w:r w:rsidRPr="00CA2699">
              <w:rPr>
                <w:rFonts w:ascii="Arial" w:hAnsi="Arial" w:cs="Arial"/>
                <w:color w:val="000000"/>
                <w:sz w:val="22"/>
                <w:szCs w:val="22"/>
                <w:lang w:eastAsia="en-US"/>
              </w:rPr>
              <w:t xml:space="preserve">rogress </w:t>
            </w:r>
            <w:r>
              <w:rPr>
                <w:rFonts w:ascii="Arial" w:hAnsi="Arial" w:cs="Arial"/>
                <w:color w:val="000000"/>
                <w:sz w:val="22"/>
                <w:szCs w:val="22"/>
                <w:lang w:eastAsia="en-US"/>
              </w:rPr>
              <w:t xml:space="preserve">will be reported through </w:t>
            </w:r>
            <w:r w:rsidRPr="00CA2699">
              <w:rPr>
                <w:rFonts w:ascii="Arial" w:hAnsi="Arial" w:cs="Arial"/>
                <w:color w:val="000000"/>
                <w:sz w:val="22"/>
                <w:szCs w:val="22"/>
                <w:lang w:eastAsia="en-US"/>
              </w:rPr>
              <w:t>the Human Rights, Equality &amp; Diversity Steering Group and included in the 3 monthly reports to the Board of Directors.  Risks will be reported to the Assurance Risk Committee on an exception basis</w:t>
            </w:r>
            <w:r>
              <w:rPr>
                <w:rFonts w:ascii="Arial" w:hAnsi="Arial" w:cs="Arial"/>
                <w:color w:val="000000"/>
                <w:sz w:val="24"/>
                <w:szCs w:val="24"/>
                <w:lang w:eastAsia="en-US"/>
              </w:rPr>
              <w:t>.</w:t>
            </w:r>
          </w:p>
        </w:tc>
      </w:tr>
      <w:tr w:rsidR="00EC093C" w:rsidRPr="001669AB" w:rsidTr="002D6E52">
        <w:tc>
          <w:tcPr>
            <w:tcW w:w="9735" w:type="dxa"/>
          </w:tcPr>
          <w:p w:rsidR="00EC093C" w:rsidRPr="001669AB" w:rsidRDefault="00EC093C" w:rsidP="002D6E52">
            <w:pPr>
              <w:spacing w:after="0" w:line="240" w:lineRule="auto"/>
              <w:rPr>
                <w:rFonts w:ascii="Arial" w:hAnsi="Arial" w:cs="Arial"/>
                <w:b/>
                <w:sz w:val="24"/>
                <w:szCs w:val="24"/>
              </w:rPr>
            </w:pPr>
            <w:r w:rsidRPr="001669AB">
              <w:rPr>
                <w:rFonts w:ascii="Arial" w:hAnsi="Arial" w:cs="Arial"/>
                <w:b/>
                <w:sz w:val="24"/>
                <w:szCs w:val="24"/>
              </w:rPr>
              <w:t xml:space="preserve">Transparent Reporting: </w:t>
            </w:r>
            <w:r w:rsidRPr="001669AB">
              <w:rPr>
                <w:rFonts w:ascii="Arial" w:hAnsi="Arial" w:cs="Arial"/>
                <w:sz w:val="22"/>
                <w:szCs w:val="22"/>
              </w:rPr>
              <w:t>The organisation</w:t>
            </w:r>
            <w:r w:rsidRPr="001669AB">
              <w:rPr>
                <w:rFonts w:ascii="Arial" w:hAnsi="Arial" w:cs="Arial"/>
                <w:b/>
                <w:sz w:val="22"/>
                <w:szCs w:val="22"/>
              </w:rPr>
              <w:t xml:space="preserve"> </w:t>
            </w:r>
            <w:r w:rsidRPr="001669AB">
              <w:rPr>
                <w:rFonts w:ascii="Arial" w:hAnsi="Arial" w:cs="Arial"/>
                <w:sz w:val="22"/>
                <w:szCs w:val="22"/>
              </w:rPr>
              <w:t>will report on progress to deliver this objective through its annual Equality and Diversity Report and in annual information published to demonstrate compliance with the public sector equality duty.</w:t>
            </w:r>
            <w:r w:rsidRPr="001669AB">
              <w:rPr>
                <w:rFonts w:ascii="Arial" w:hAnsi="Arial" w:cs="Arial"/>
                <w:b/>
                <w:sz w:val="24"/>
                <w:szCs w:val="24"/>
              </w:rPr>
              <w:t xml:space="preserve"> </w:t>
            </w:r>
          </w:p>
        </w:tc>
      </w:tr>
    </w:tbl>
    <w:p w:rsidR="00EC093C" w:rsidRDefault="00EC093C" w:rsidP="005625D7">
      <w:pPr>
        <w:spacing w:after="0" w:line="240" w:lineRule="auto"/>
        <w:rPr>
          <w:rFonts w:ascii="Arial" w:hAnsi="Arial" w:cs="Arial"/>
          <w:b/>
          <w:sz w:val="28"/>
          <w:szCs w:val="28"/>
        </w:rPr>
      </w:pPr>
    </w:p>
    <w:p w:rsidR="00EC093C" w:rsidRDefault="00EC093C" w:rsidP="00683DFF">
      <w:pPr>
        <w:rPr>
          <w:b/>
        </w:rPr>
        <w:sectPr w:rsidR="00EC093C" w:rsidSect="00963164">
          <w:type w:val="oddPage"/>
          <w:pgSz w:w="11906" w:h="16838"/>
          <w:pgMar w:top="1440" w:right="1440" w:bottom="1440" w:left="1440" w:header="709" w:footer="709" w:gutter="0"/>
          <w:pgNumType w:start="1"/>
          <w:cols w:space="708"/>
          <w:titlePg/>
          <w:docGrid w:linePitch="360"/>
        </w:sectPr>
      </w:pPr>
      <w:bookmarkStart w:id="1" w:name="_Annex_Three:_Internal"/>
      <w:bookmarkStart w:id="2" w:name="_Annex_Four:_Developing"/>
      <w:bookmarkStart w:id="3" w:name="_Annex_Three:_Inclusive"/>
      <w:bookmarkStart w:id="4" w:name="_Annex_Three:_Policy"/>
      <w:bookmarkStart w:id="5" w:name="_Annex_5:_Healthy"/>
      <w:bookmarkStart w:id="6" w:name="_Annex_Four:_Healthy"/>
      <w:bookmarkStart w:id="7" w:name="_Annex_Three:_Service"/>
      <w:bookmarkEnd w:id="1"/>
      <w:bookmarkEnd w:id="2"/>
      <w:bookmarkEnd w:id="3"/>
      <w:bookmarkEnd w:id="4"/>
      <w:bookmarkEnd w:id="5"/>
      <w:bookmarkEnd w:id="6"/>
      <w:bookmarkEnd w:id="7"/>
    </w:p>
    <w:p w:rsidR="00EC093C" w:rsidRPr="001B1992" w:rsidRDefault="00EC093C" w:rsidP="00683DFF">
      <w:pPr>
        <w:rPr>
          <w:rFonts w:ascii="Arial" w:hAnsi="Arial" w:cs="Arial"/>
          <w:sz w:val="28"/>
          <w:szCs w:val="28"/>
        </w:rPr>
      </w:pPr>
      <w:r>
        <w:rPr>
          <w:rFonts w:ascii="Arial" w:hAnsi="Arial" w:cs="Arial"/>
          <w:sz w:val="28"/>
          <w:szCs w:val="28"/>
        </w:rPr>
        <w:t>Appendix 2</w:t>
      </w:r>
    </w:p>
    <w:p w:rsidR="00EC093C" w:rsidRDefault="00EC093C" w:rsidP="00472C2B">
      <w:pPr>
        <w:keepNext/>
        <w:spacing w:after="0" w:line="240" w:lineRule="auto"/>
        <w:outlineLvl w:val="4"/>
        <w:rPr>
          <w:rFonts w:ascii="Arial" w:hAnsi="Arial" w:cs="Arial"/>
          <w:b/>
          <w:bCs/>
          <w:sz w:val="24"/>
          <w:szCs w:val="24"/>
        </w:rPr>
      </w:pPr>
    </w:p>
    <w:tbl>
      <w:tblPr>
        <w:tblW w:w="15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2162"/>
        <w:gridCol w:w="2162"/>
        <w:gridCol w:w="2702"/>
        <w:gridCol w:w="2702"/>
        <w:gridCol w:w="2702"/>
      </w:tblGrid>
      <w:tr w:rsidR="00EC093C" w:rsidTr="00FA11E7">
        <w:trPr>
          <w:trHeight w:val="693"/>
        </w:trPr>
        <w:tc>
          <w:tcPr>
            <w:tcW w:w="3170" w:type="dxa"/>
            <w:shd w:val="clear" w:color="auto" w:fill="FF0000"/>
          </w:tcPr>
          <w:p w:rsidR="00EC093C" w:rsidRPr="00F60D1D" w:rsidRDefault="00EC093C" w:rsidP="00F60D1D">
            <w:pPr>
              <w:autoSpaceDE w:val="0"/>
              <w:autoSpaceDN w:val="0"/>
              <w:adjustRightInd w:val="0"/>
              <w:spacing w:after="370" w:line="360" w:lineRule="auto"/>
              <w:rPr>
                <w:rFonts w:ascii="Arial" w:hAnsi="Arial" w:cs="Arial"/>
                <w:sz w:val="24"/>
                <w:szCs w:val="24"/>
              </w:rPr>
            </w:pPr>
            <w:r w:rsidRPr="00F60D1D">
              <w:rPr>
                <w:rFonts w:ascii="Arial" w:hAnsi="Arial" w:cs="Arial"/>
                <w:sz w:val="24"/>
                <w:szCs w:val="24"/>
              </w:rPr>
              <w:t>Outstanding Objectives</w:t>
            </w:r>
          </w:p>
        </w:tc>
        <w:tc>
          <w:tcPr>
            <w:tcW w:w="2162" w:type="dxa"/>
            <w:shd w:val="clear" w:color="auto" w:fill="FF0000"/>
          </w:tcPr>
          <w:p w:rsidR="00EC093C" w:rsidRPr="00F60D1D" w:rsidRDefault="00EC093C" w:rsidP="00F60D1D">
            <w:pPr>
              <w:autoSpaceDE w:val="0"/>
              <w:autoSpaceDN w:val="0"/>
              <w:adjustRightInd w:val="0"/>
              <w:spacing w:after="370" w:line="360" w:lineRule="auto"/>
              <w:rPr>
                <w:rFonts w:ascii="Arial" w:hAnsi="Arial" w:cs="Arial"/>
                <w:sz w:val="24"/>
                <w:szCs w:val="24"/>
              </w:rPr>
            </w:pPr>
            <w:r w:rsidRPr="00F60D1D">
              <w:rPr>
                <w:rFonts w:ascii="Arial" w:hAnsi="Arial" w:cs="Arial"/>
                <w:sz w:val="24"/>
                <w:szCs w:val="24"/>
              </w:rPr>
              <w:t>Actions</w:t>
            </w:r>
          </w:p>
        </w:tc>
        <w:tc>
          <w:tcPr>
            <w:tcW w:w="2162" w:type="dxa"/>
            <w:shd w:val="clear" w:color="auto" w:fill="FF0000"/>
          </w:tcPr>
          <w:p w:rsidR="00EC093C" w:rsidRPr="00F60D1D" w:rsidRDefault="00EC093C" w:rsidP="00F60D1D">
            <w:pPr>
              <w:autoSpaceDE w:val="0"/>
              <w:autoSpaceDN w:val="0"/>
              <w:adjustRightInd w:val="0"/>
              <w:spacing w:after="370" w:line="360" w:lineRule="auto"/>
              <w:rPr>
                <w:rFonts w:ascii="Arial" w:hAnsi="Arial" w:cs="Arial"/>
                <w:sz w:val="24"/>
                <w:szCs w:val="24"/>
              </w:rPr>
            </w:pPr>
            <w:r w:rsidRPr="00F60D1D">
              <w:rPr>
                <w:rFonts w:ascii="Arial" w:hAnsi="Arial" w:cs="Arial"/>
                <w:sz w:val="24"/>
                <w:szCs w:val="24"/>
              </w:rPr>
              <w:t>Lead person/ Team</w:t>
            </w:r>
          </w:p>
        </w:tc>
        <w:tc>
          <w:tcPr>
            <w:tcW w:w="2702" w:type="dxa"/>
            <w:shd w:val="clear" w:color="auto" w:fill="FF0000"/>
          </w:tcPr>
          <w:p w:rsidR="00EC093C" w:rsidRPr="00F60D1D" w:rsidRDefault="00EC093C" w:rsidP="00F60D1D">
            <w:pPr>
              <w:autoSpaceDE w:val="0"/>
              <w:autoSpaceDN w:val="0"/>
              <w:adjustRightInd w:val="0"/>
              <w:spacing w:after="370" w:line="360" w:lineRule="auto"/>
              <w:rPr>
                <w:rFonts w:ascii="Arial" w:hAnsi="Arial" w:cs="Arial"/>
                <w:sz w:val="24"/>
                <w:szCs w:val="24"/>
              </w:rPr>
            </w:pPr>
            <w:r>
              <w:rPr>
                <w:rFonts w:ascii="Arial" w:hAnsi="Arial" w:cs="Arial"/>
                <w:sz w:val="24"/>
                <w:szCs w:val="24"/>
              </w:rPr>
              <w:t>C</w:t>
            </w:r>
            <w:r w:rsidRPr="00F60D1D">
              <w:rPr>
                <w:rFonts w:ascii="Arial" w:hAnsi="Arial" w:cs="Arial"/>
                <w:sz w:val="24"/>
                <w:szCs w:val="24"/>
              </w:rPr>
              <w:t>ompletion date</w:t>
            </w:r>
          </w:p>
        </w:tc>
        <w:tc>
          <w:tcPr>
            <w:tcW w:w="2702" w:type="dxa"/>
            <w:shd w:val="clear" w:color="auto" w:fill="FF0000"/>
          </w:tcPr>
          <w:p w:rsidR="00EC093C" w:rsidRPr="00F60D1D" w:rsidRDefault="00EC093C" w:rsidP="00F60D1D">
            <w:pPr>
              <w:autoSpaceDE w:val="0"/>
              <w:autoSpaceDN w:val="0"/>
              <w:adjustRightInd w:val="0"/>
              <w:spacing w:after="370" w:line="360" w:lineRule="auto"/>
              <w:rPr>
                <w:rFonts w:ascii="Arial" w:hAnsi="Arial" w:cs="Arial"/>
                <w:sz w:val="24"/>
                <w:szCs w:val="24"/>
              </w:rPr>
            </w:pPr>
            <w:r w:rsidRPr="00F60D1D">
              <w:rPr>
                <w:rFonts w:ascii="Arial" w:hAnsi="Arial" w:cs="Arial"/>
                <w:sz w:val="24"/>
                <w:szCs w:val="24"/>
              </w:rPr>
              <w:t>Success criteria</w:t>
            </w:r>
          </w:p>
        </w:tc>
        <w:tc>
          <w:tcPr>
            <w:tcW w:w="2702" w:type="dxa"/>
            <w:shd w:val="clear" w:color="auto" w:fill="FF0000"/>
          </w:tcPr>
          <w:p w:rsidR="00EC093C" w:rsidRPr="00F60D1D" w:rsidRDefault="00EC093C" w:rsidP="00F60D1D">
            <w:pPr>
              <w:autoSpaceDE w:val="0"/>
              <w:autoSpaceDN w:val="0"/>
              <w:adjustRightInd w:val="0"/>
              <w:spacing w:after="370" w:line="360" w:lineRule="auto"/>
              <w:rPr>
                <w:rFonts w:ascii="Arial" w:hAnsi="Arial" w:cs="Arial"/>
                <w:sz w:val="24"/>
                <w:szCs w:val="24"/>
              </w:rPr>
            </w:pPr>
            <w:r w:rsidRPr="00F60D1D">
              <w:rPr>
                <w:rFonts w:ascii="Arial" w:hAnsi="Arial" w:cs="Arial"/>
                <w:sz w:val="24"/>
                <w:szCs w:val="24"/>
              </w:rPr>
              <w:t>Progress</w:t>
            </w:r>
          </w:p>
        </w:tc>
      </w:tr>
      <w:tr w:rsidR="00EC093C" w:rsidTr="00E76F1D">
        <w:trPr>
          <w:trHeight w:val="418"/>
        </w:trPr>
        <w:tc>
          <w:tcPr>
            <w:tcW w:w="3170" w:type="dxa"/>
          </w:tcPr>
          <w:p w:rsidR="00EC093C" w:rsidRPr="00B62B8F" w:rsidRDefault="00EC093C" w:rsidP="00F60D1D">
            <w:pPr>
              <w:tabs>
                <w:tab w:val="left" w:pos="10440"/>
              </w:tabs>
              <w:spacing w:after="0" w:line="240" w:lineRule="auto"/>
              <w:rPr>
                <w:rFonts w:ascii="Arial" w:hAnsi="Arial" w:cs="Arial"/>
                <w:sz w:val="22"/>
                <w:szCs w:val="22"/>
              </w:rPr>
            </w:pPr>
            <w:r w:rsidRPr="00B62B8F">
              <w:rPr>
                <w:rFonts w:ascii="Arial" w:hAnsi="Arial" w:cs="Arial"/>
                <w:sz w:val="22"/>
                <w:szCs w:val="22"/>
              </w:rPr>
              <w:t>Training session with Trust Board of Directors to agree priorities around Equality and Diversity and their role in promoting these.</w:t>
            </w:r>
          </w:p>
          <w:p w:rsidR="00EC093C" w:rsidRPr="00A56A83" w:rsidRDefault="00EC093C" w:rsidP="00A56A83">
            <w:pPr>
              <w:tabs>
                <w:tab w:val="left" w:pos="10440"/>
              </w:tabs>
              <w:spacing w:after="0" w:line="240" w:lineRule="auto"/>
              <w:rPr>
                <w:rFonts w:ascii="Arial" w:hAnsi="Arial" w:cs="Arial"/>
                <w:sz w:val="22"/>
                <w:szCs w:val="22"/>
              </w:rPr>
            </w:pPr>
          </w:p>
        </w:tc>
        <w:tc>
          <w:tcPr>
            <w:tcW w:w="2162" w:type="dxa"/>
          </w:tcPr>
          <w:p w:rsidR="00EC093C" w:rsidRDefault="00EC093C" w:rsidP="00DD34F6">
            <w:pPr>
              <w:keepNext/>
              <w:tabs>
                <w:tab w:val="left" w:pos="10440"/>
              </w:tabs>
              <w:spacing w:after="0" w:line="240" w:lineRule="auto"/>
              <w:outlineLvl w:val="4"/>
              <w:rPr>
                <w:rFonts w:ascii="Arial" w:hAnsi="Arial" w:cs="Arial"/>
                <w:bCs/>
                <w:sz w:val="22"/>
                <w:szCs w:val="22"/>
              </w:rPr>
            </w:pPr>
          </w:p>
          <w:p w:rsidR="00EC093C" w:rsidRPr="00B62B8F" w:rsidRDefault="00EC093C" w:rsidP="00DD34F6">
            <w:pPr>
              <w:keepNext/>
              <w:tabs>
                <w:tab w:val="left" w:pos="10440"/>
              </w:tabs>
              <w:spacing w:after="0" w:line="240" w:lineRule="auto"/>
              <w:outlineLvl w:val="4"/>
              <w:rPr>
                <w:rFonts w:ascii="Arial" w:hAnsi="Arial" w:cs="Arial"/>
                <w:bCs/>
                <w:sz w:val="22"/>
                <w:szCs w:val="22"/>
              </w:rPr>
            </w:pPr>
            <w:r>
              <w:rPr>
                <w:rFonts w:ascii="Arial" w:hAnsi="Arial" w:cs="Arial"/>
                <w:bCs/>
                <w:sz w:val="22"/>
                <w:szCs w:val="22"/>
              </w:rPr>
              <w:t>Agree training session with Chief Exec</w:t>
            </w:r>
          </w:p>
        </w:tc>
        <w:tc>
          <w:tcPr>
            <w:tcW w:w="2162" w:type="dxa"/>
          </w:tcPr>
          <w:p w:rsidR="00EC093C"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r>
              <w:rPr>
                <w:rFonts w:ascii="Arial" w:hAnsi="Arial" w:cs="Arial"/>
                <w:bCs/>
                <w:sz w:val="22"/>
                <w:szCs w:val="22"/>
              </w:rPr>
              <w:t>Jayne Shaw</w:t>
            </w:r>
          </w:p>
        </w:tc>
        <w:tc>
          <w:tcPr>
            <w:tcW w:w="2702" w:type="dxa"/>
          </w:tcPr>
          <w:p w:rsidR="00EC093C" w:rsidRPr="00B62B8F" w:rsidRDefault="00EC093C" w:rsidP="00F60D1D">
            <w:pPr>
              <w:keepNext/>
              <w:tabs>
                <w:tab w:val="left" w:pos="10440"/>
              </w:tabs>
              <w:spacing w:after="0" w:line="240" w:lineRule="auto"/>
              <w:outlineLvl w:val="4"/>
              <w:rPr>
                <w:rFonts w:ascii="Arial" w:hAnsi="Arial" w:cs="Arial"/>
                <w:bCs/>
                <w:sz w:val="22"/>
                <w:szCs w:val="22"/>
              </w:rPr>
            </w:pPr>
          </w:p>
        </w:tc>
        <w:tc>
          <w:tcPr>
            <w:tcW w:w="2702" w:type="dxa"/>
          </w:tcPr>
          <w:p w:rsidR="00EC093C" w:rsidRDefault="00EC093C" w:rsidP="00DD34F6">
            <w:pPr>
              <w:autoSpaceDE w:val="0"/>
              <w:autoSpaceDN w:val="0"/>
              <w:adjustRightInd w:val="0"/>
              <w:spacing w:after="0" w:line="240" w:lineRule="auto"/>
              <w:rPr>
                <w:rFonts w:ascii="Arial" w:hAnsi="Arial" w:cs="Arial"/>
                <w:sz w:val="22"/>
                <w:szCs w:val="22"/>
              </w:rPr>
            </w:pPr>
          </w:p>
          <w:p w:rsidR="00EC093C" w:rsidRPr="00B62B8F" w:rsidRDefault="00EC093C" w:rsidP="00DD34F6">
            <w:pPr>
              <w:autoSpaceDE w:val="0"/>
              <w:autoSpaceDN w:val="0"/>
              <w:adjustRightInd w:val="0"/>
              <w:spacing w:after="0" w:line="240" w:lineRule="auto"/>
              <w:rPr>
                <w:rFonts w:ascii="Arial" w:hAnsi="Arial" w:cs="Arial"/>
                <w:sz w:val="22"/>
                <w:szCs w:val="22"/>
              </w:rPr>
            </w:pPr>
            <w:r>
              <w:rPr>
                <w:rFonts w:ascii="Arial" w:hAnsi="Arial" w:cs="Arial"/>
                <w:sz w:val="22"/>
                <w:szCs w:val="22"/>
              </w:rPr>
              <w:t>Date agreed and facilitator in place</w:t>
            </w:r>
          </w:p>
        </w:tc>
        <w:tc>
          <w:tcPr>
            <w:tcW w:w="2702" w:type="dxa"/>
          </w:tcPr>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tc>
      </w:tr>
      <w:tr w:rsidR="00EC093C" w:rsidTr="00616D68">
        <w:trPr>
          <w:trHeight w:val="1268"/>
        </w:trPr>
        <w:tc>
          <w:tcPr>
            <w:tcW w:w="3170" w:type="dxa"/>
          </w:tcPr>
          <w:p w:rsidR="00EC093C" w:rsidRPr="00B62B8F" w:rsidRDefault="00EC093C" w:rsidP="00F60D1D">
            <w:pPr>
              <w:tabs>
                <w:tab w:val="left" w:pos="10440"/>
              </w:tabs>
              <w:spacing w:after="0" w:line="240" w:lineRule="auto"/>
              <w:rPr>
                <w:rFonts w:ascii="Arial" w:hAnsi="Arial" w:cs="Arial"/>
                <w:sz w:val="22"/>
                <w:szCs w:val="22"/>
              </w:rPr>
            </w:pPr>
          </w:p>
          <w:p w:rsidR="00EC093C" w:rsidRPr="00B62B8F" w:rsidRDefault="00EC093C" w:rsidP="00F60D1D">
            <w:pPr>
              <w:tabs>
                <w:tab w:val="left" w:pos="10440"/>
              </w:tabs>
              <w:spacing w:after="0" w:line="240" w:lineRule="auto"/>
              <w:rPr>
                <w:rFonts w:ascii="Arial" w:hAnsi="Arial" w:cs="Arial"/>
                <w:sz w:val="22"/>
                <w:szCs w:val="22"/>
              </w:rPr>
            </w:pPr>
            <w:r w:rsidRPr="00B62B8F">
              <w:rPr>
                <w:rFonts w:ascii="Arial" w:hAnsi="Arial" w:cs="Arial"/>
                <w:sz w:val="22"/>
                <w:szCs w:val="22"/>
              </w:rPr>
              <w:t>Improved data collection by all 9 protected characteristics including:-</w:t>
            </w:r>
          </w:p>
          <w:p w:rsidR="00EC093C" w:rsidRPr="00B62B8F" w:rsidRDefault="00EC093C" w:rsidP="00F60D1D">
            <w:pPr>
              <w:tabs>
                <w:tab w:val="left" w:pos="10440"/>
              </w:tabs>
              <w:spacing w:after="0" w:line="240" w:lineRule="auto"/>
              <w:rPr>
                <w:rFonts w:ascii="Arial" w:hAnsi="Arial" w:cs="Arial"/>
                <w:sz w:val="22"/>
                <w:szCs w:val="22"/>
              </w:rPr>
            </w:pPr>
          </w:p>
          <w:p w:rsidR="00EC093C" w:rsidRPr="00B62B8F" w:rsidRDefault="00EC093C" w:rsidP="0013127F">
            <w:pPr>
              <w:numPr>
                <w:ilvl w:val="0"/>
                <w:numId w:val="4"/>
              </w:numPr>
              <w:tabs>
                <w:tab w:val="left" w:pos="10440"/>
              </w:tabs>
              <w:spacing w:after="0" w:line="240" w:lineRule="auto"/>
              <w:rPr>
                <w:rFonts w:ascii="Arial" w:hAnsi="Arial" w:cs="Arial"/>
                <w:sz w:val="22"/>
                <w:szCs w:val="22"/>
              </w:rPr>
            </w:pPr>
            <w:r w:rsidRPr="00B62B8F">
              <w:rPr>
                <w:rFonts w:ascii="Arial" w:hAnsi="Arial" w:cs="Arial"/>
                <w:sz w:val="22"/>
                <w:szCs w:val="22"/>
              </w:rPr>
              <w:t>access to services</w:t>
            </w:r>
          </w:p>
          <w:p w:rsidR="00EC093C" w:rsidRPr="00B62B8F" w:rsidRDefault="00EC093C" w:rsidP="00F60D1D">
            <w:pPr>
              <w:tabs>
                <w:tab w:val="left" w:pos="10440"/>
              </w:tabs>
              <w:spacing w:after="0" w:line="240" w:lineRule="auto"/>
              <w:ind w:left="420"/>
              <w:rPr>
                <w:rFonts w:ascii="Arial" w:hAnsi="Arial" w:cs="Arial"/>
                <w:sz w:val="22"/>
                <w:szCs w:val="22"/>
              </w:rPr>
            </w:pPr>
          </w:p>
          <w:p w:rsidR="00EC093C" w:rsidRPr="00B62B8F" w:rsidRDefault="00EC093C" w:rsidP="00F60D1D">
            <w:pPr>
              <w:tabs>
                <w:tab w:val="left" w:pos="10440"/>
              </w:tabs>
              <w:spacing w:after="0" w:line="240" w:lineRule="auto"/>
              <w:ind w:left="420"/>
              <w:rPr>
                <w:rFonts w:ascii="Arial" w:hAnsi="Arial" w:cs="Arial"/>
                <w:sz w:val="22"/>
                <w:szCs w:val="22"/>
              </w:rPr>
            </w:pPr>
          </w:p>
          <w:p w:rsidR="00EC093C" w:rsidRPr="00B62B8F" w:rsidRDefault="00EC093C" w:rsidP="00F60D1D">
            <w:pPr>
              <w:tabs>
                <w:tab w:val="left" w:pos="10440"/>
              </w:tabs>
              <w:spacing w:after="0" w:line="240" w:lineRule="auto"/>
              <w:ind w:left="420"/>
              <w:rPr>
                <w:rFonts w:ascii="Arial" w:hAnsi="Arial" w:cs="Arial"/>
                <w:sz w:val="22"/>
                <w:szCs w:val="22"/>
              </w:rPr>
            </w:pPr>
          </w:p>
          <w:p w:rsidR="00EC093C" w:rsidRPr="00B62B8F" w:rsidRDefault="00EC093C" w:rsidP="00F60D1D">
            <w:pPr>
              <w:tabs>
                <w:tab w:val="left" w:pos="10440"/>
              </w:tabs>
              <w:spacing w:after="0" w:line="240" w:lineRule="auto"/>
              <w:ind w:left="420"/>
              <w:rPr>
                <w:rFonts w:ascii="Arial" w:hAnsi="Arial" w:cs="Arial"/>
                <w:sz w:val="22"/>
                <w:szCs w:val="22"/>
              </w:rPr>
            </w:pPr>
          </w:p>
          <w:p w:rsidR="00EC093C" w:rsidRPr="00B62B8F" w:rsidRDefault="00EC093C" w:rsidP="0013127F">
            <w:pPr>
              <w:numPr>
                <w:ilvl w:val="0"/>
                <w:numId w:val="4"/>
              </w:numPr>
              <w:tabs>
                <w:tab w:val="left" w:pos="10440"/>
              </w:tabs>
              <w:spacing w:after="0" w:line="240" w:lineRule="auto"/>
              <w:rPr>
                <w:rFonts w:ascii="Arial" w:hAnsi="Arial" w:cs="Arial"/>
                <w:sz w:val="22"/>
                <w:szCs w:val="22"/>
              </w:rPr>
            </w:pPr>
            <w:r w:rsidRPr="00B62B8F">
              <w:rPr>
                <w:rFonts w:ascii="Arial" w:hAnsi="Arial" w:cs="Arial"/>
                <w:sz w:val="22"/>
                <w:szCs w:val="22"/>
              </w:rPr>
              <w:t>patient experience levels</w:t>
            </w:r>
          </w:p>
          <w:p w:rsidR="00EC093C" w:rsidRPr="00B62B8F" w:rsidRDefault="00EC093C" w:rsidP="00F60D1D">
            <w:pPr>
              <w:tabs>
                <w:tab w:val="left" w:pos="10440"/>
              </w:tabs>
              <w:spacing w:after="0" w:line="240" w:lineRule="auto"/>
              <w:ind w:left="420"/>
              <w:rPr>
                <w:rFonts w:ascii="Arial" w:hAnsi="Arial" w:cs="Arial"/>
                <w:sz w:val="22"/>
                <w:szCs w:val="22"/>
              </w:rPr>
            </w:pPr>
          </w:p>
          <w:p w:rsidR="00EC093C" w:rsidRPr="00B62B8F" w:rsidRDefault="00EC093C" w:rsidP="00F60D1D">
            <w:pPr>
              <w:tabs>
                <w:tab w:val="left" w:pos="10440"/>
              </w:tabs>
              <w:spacing w:after="0" w:line="240" w:lineRule="auto"/>
              <w:ind w:left="420"/>
              <w:rPr>
                <w:rFonts w:ascii="Arial" w:hAnsi="Arial" w:cs="Arial"/>
                <w:sz w:val="22"/>
                <w:szCs w:val="22"/>
              </w:rPr>
            </w:pPr>
          </w:p>
          <w:p w:rsidR="00EC093C" w:rsidRPr="00B62B8F" w:rsidRDefault="00EC093C" w:rsidP="00F60D1D">
            <w:pPr>
              <w:tabs>
                <w:tab w:val="left" w:pos="10440"/>
              </w:tabs>
              <w:spacing w:after="0" w:line="240" w:lineRule="auto"/>
              <w:ind w:left="420"/>
              <w:rPr>
                <w:rFonts w:ascii="Arial" w:hAnsi="Arial" w:cs="Arial"/>
                <w:sz w:val="22"/>
                <w:szCs w:val="22"/>
              </w:rPr>
            </w:pPr>
          </w:p>
          <w:p w:rsidR="00EC093C" w:rsidRPr="00B62B8F" w:rsidRDefault="00EC093C" w:rsidP="00F60D1D">
            <w:pPr>
              <w:tabs>
                <w:tab w:val="left" w:pos="10440"/>
              </w:tabs>
              <w:spacing w:after="0" w:line="240" w:lineRule="auto"/>
              <w:ind w:left="420"/>
              <w:rPr>
                <w:rFonts w:ascii="Arial" w:hAnsi="Arial" w:cs="Arial"/>
                <w:sz w:val="22"/>
                <w:szCs w:val="22"/>
              </w:rPr>
            </w:pPr>
          </w:p>
          <w:p w:rsidR="00EC093C" w:rsidRPr="00B62B8F" w:rsidRDefault="00EC093C" w:rsidP="0013127F">
            <w:pPr>
              <w:numPr>
                <w:ilvl w:val="0"/>
                <w:numId w:val="4"/>
              </w:numPr>
              <w:tabs>
                <w:tab w:val="left" w:pos="10440"/>
              </w:tabs>
              <w:spacing w:after="0" w:line="240" w:lineRule="auto"/>
              <w:rPr>
                <w:rFonts w:ascii="Arial" w:hAnsi="Arial" w:cs="Arial"/>
                <w:sz w:val="22"/>
                <w:szCs w:val="22"/>
              </w:rPr>
            </w:pPr>
            <w:r w:rsidRPr="00B62B8F">
              <w:rPr>
                <w:rFonts w:ascii="Arial" w:hAnsi="Arial" w:cs="Arial"/>
                <w:sz w:val="22"/>
                <w:szCs w:val="22"/>
              </w:rPr>
              <w:t>Complaints</w:t>
            </w:r>
            <w:r>
              <w:rPr>
                <w:rFonts w:ascii="Arial" w:hAnsi="Arial" w:cs="Arial"/>
                <w:sz w:val="22"/>
                <w:szCs w:val="22"/>
              </w:rPr>
              <w:t xml:space="preserve"> and patient incident reports</w:t>
            </w:r>
          </w:p>
          <w:p w:rsidR="00EC093C" w:rsidRPr="00B62B8F" w:rsidRDefault="00EC093C" w:rsidP="00625F15">
            <w:pPr>
              <w:tabs>
                <w:tab w:val="left" w:pos="10440"/>
              </w:tabs>
              <w:spacing w:after="0" w:line="240" w:lineRule="auto"/>
              <w:rPr>
                <w:rFonts w:ascii="Arial" w:hAnsi="Arial" w:cs="Arial"/>
                <w:sz w:val="22"/>
                <w:szCs w:val="22"/>
              </w:rPr>
            </w:pPr>
          </w:p>
          <w:p w:rsidR="00EC093C" w:rsidRPr="00B62B8F" w:rsidRDefault="00EC093C" w:rsidP="00625F15">
            <w:pPr>
              <w:tabs>
                <w:tab w:val="left" w:pos="10440"/>
              </w:tabs>
              <w:spacing w:after="0" w:line="240" w:lineRule="auto"/>
              <w:rPr>
                <w:rFonts w:ascii="Arial" w:hAnsi="Arial" w:cs="Arial"/>
                <w:sz w:val="22"/>
                <w:szCs w:val="22"/>
              </w:rPr>
            </w:pPr>
          </w:p>
          <w:p w:rsidR="00EC093C" w:rsidRPr="00B62B8F" w:rsidRDefault="00EC093C" w:rsidP="00625F15">
            <w:pPr>
              <w:tabs>
                <w:tab w:val="left" w:pos="10440"/>
              </w:tabs>
              <w:spacing w:after="0" w:line="240" w:lineRule="auto"/>
              <w:rPr>
                <w:rFonts w:ascii="Arial" w:hAnsi="Arial" w:cs="Arial"/>
                <w:sz w:val="22"/>
                <w:szCs w:val="22"/>
              </w:rPr>
            </w:pPr>
          </w:p>
          <w:p w:rsidR="00EC093C" w:rsidRPr="00B62B8F" w:rsidRDefault="00EC093C" w:rsidP="00C81DC0">
            <w:pPr>
              <w:pStyle w:val="ListParagraph"/>
              <w:tabs>
                <w:tab w:val="left" w:pos="10440"/>
              </w:tabs>
              <w:spacing w:after="0" w:line="240" w:lineRule="auto"/>
              <w:rPr>
                <w:rFonts w:ascii="Arial" w:hAnsi="Arial" w:cs="Arial"/>
                <w:sz w:val="22"/>
                <w:szCs w:val="22"/>
              </w:rPr>
            </w:pPr>
          </w:p>
        </w:tc>
        <w:tc>
          <w:tcPr>
            <w:tcW w:w="2162" w:type="dxa"/>
          </w:tcPr>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 xml:space="preserve">Develop fields on PAS </w:t>
            </w: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Equality Monitor patient experience surveys</w:t>
            </w:r>
          </w:p>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Equality Monitor complaints</w:t>
            </w: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autoSpaceDE w:val="0"/>
              <w:autoSpaceDN w:val="0"/>
              <w:adjustRightInd w:val="0"/>
              <w:spacing w:after="370" w:line="360" w:lineRule="auto"/>
              <w:rPr>
                <w:rFonts w:ascii="Arial" w:hAnsi="Arial" w:cs="Arial"/>
                <w:sz w:val="22"/>
                <w:szCs w:val="22"/>
              </w:rPr>
            </w:pPr>
          </w:p>
        </w:tc>
        <w:tc>
          <w:tcPr>
            <w:tcW w:w="2162" w:type="dxa"/>
          </w:tcPr>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Ken Brennan</w:t>
            </w: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Carol Sparkes</w:t>
            </w: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r>
              <w:rPr>
                <w:rFonts w:ascii="Arial" w:hAnsi="Arial" w:cs="Arial"/>
                <w:bCs/>
                <w:sz w:val="22"/>
                <w:szCs w:val="22"/>
              </w:rPr>
              <w:t>Cathy Marsland</w:t>
            </w:r>
          </w:p>
          <w:p w:rsidR="00EC093C" w:rsidRPr="00B62B8F" w:rsidRDefault="00EC093C" w:rsidP="00F60D1D">
            <w:pPr>
              <w:autoSpaceDE w:val="0"/>
              <w:autoSpaceDN w:val="0"/>
              <w:adjustRightInd w:val="0"/>
              <w:spacing w:after="370" w:line="360" w:lineRule="auto"/>
              <w:rPr>
                <w:rFonts w:ascii="Arial" w:hAnsi="Arial" w:cs="Arial"/>
                <w:sz w:val="22"/>
                <w:szCs w:val="22"/>
              </w:rPr>
            </w:pPr>
          </w:p>
        </w:tc>
        <w:tc>
          <w:tcPr>
            <w:tcW w:w="2702" w:type="dxa"/>
          </w:tcPr>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keepNext/>
              <w:tabs>
                <w:tab w:val="left" w:pos="10440"/>
              </w:tabs>
              <w:spacing w:after="0" w:line="240" w:lineRule="auto"/>
              <w:outlineLvl w:val="4"/>
              <w:rPr>
                <w:rFonts w:ascii="Arial" w:hAnsi="Arial" w:cs="Arial"/>
                <w:bCs/>
                <w:sz w:val="22"/>
                <w:szCs w:val="22"/>
              </w:rPr>
            </w:pPr>
          </w:p>
          <w:p w:rsidR="00EC093C" w:rsidRPr="00B62B8F" w:rsidRDefault="00EC093C" w:rsidP="00F60D1D">
            <w:pPr>
              <w:autoSpaceDE w:val="0"/>
              <w:autoSpaceDN w:val="0"/>
              <w:adjustRightInd w:val="0"/>
              <w:spacing w:after="370" w:line="240" w:lineRule="auto"/>
              <w:rPr>
                <w:rFonts w:ascii="Arial" w:hAnsi="Arial" w:cs="Arial"/>
                <w:sz w:val="22"/>
                <w:szCs w:val="22"/>
              </w:rPr>
            </w:pPr>
          </w:p>
        </w:tc>
        <w:tc>
          <w:tcPr>
            <w:tcW w:w="2702" w:type="dxa"/>
          </w:tcPr>
          <w:p w:rsidR="00EC093C" w:rsidRPr="00B62B8F" w:rsidRDefault="00EC093C" w:rsidP="00470667">
            <w:pPr>
              <w:autoSpaceDE w:val="0"/>
              <w:autoSpaceDN w:val="0"/>
              <w:adjustRightInd w:val="0"/>
              <w:spacing w:after="0" w:line="360" w:lineRule="auto"/>
              <w:rPr>
                <w:rFonts w:ascii="Arial" w:hAnsi="Arial" w:cs="Arial"/>
                <w:sz w:val="22"/>
                <w:szCs w:val="22"/>
              </w:rPr>
            </w:pPr>
          </w:p>
          <w:p w:rsidR="00EC093C" w:rsidRPr="00B62B8F" w:rsidRDefault="00EC093C" w:rsidP="00470667">
            <w:pPr>
              <w:keepNext/>
              <w:tabs>
                <w:tab w:val="left" w:pos="10440"/>
              </w:tabs>
              <w:spacing w:after="0" w:line="240" w:lineRule="auto"/>
              <w:outlineLvl w:val="4"/>
              <w:rPr>
                <w:rFonts w:ascii="Arial" w:hAnsi="Arial" w:cs="Arial"/>
                <w:bCs/>
                <w:sz w:val="22"/>
                <w:szCs w:val="22"/>
              </w:rPr>
            </w:pPr>
          </w:p>
          <w:p w:rsidR="00EC093C" w:rsidRDefault="00EC093C" w:rsidP="00470667">
            <w:pPr>
              <w:keepNext/>
              <w:tabs>
                <w:tab w:val="left" w:pos="10440"/>
              </w:tabs>
              <w:spacing w:after="0" w:line="240" w:lineRule="auto"/>
              <w:outlineLvl w:val="4"/>
              <w:rPr>
                <w:rFonts w:ascii="Arial" w:hAnsi="Arial" w:cs="Arial"/>
                <w:bCs/>
                <w:sz w:val="22"/>
                <w:szCs w:val="22"/>
              </w:rPr>
            </w:pPr>
          </w:p>
          <w:p w:rsidR="00EC093C" w:rsidRPr="00B62B8F" w:rsidRDefault="00EC093C" w:rsidP="00470667">
            <w:pPr>
              <w:keepNext/>
              <w:tabs>
                <w:tab w:val="left" w:pos="10440"/>
              </w:tabs>
              <w:spacing w:after="0" w:line="240" w:lineRule="auto"/>
              <w:outlineLvl w:val="4"/>
              <w:rPr>
                <w:rFonts w:ascii="Arial" w:hAnsi="Arial" w:cs="Arial"/>
                <w:bCs/>
                <w:sz w:val="22"/>
                <w:szCs w:val="22"/>
              </w:rPr>
            </w:pPr>
          </w:p>
          <w:p w:rsidR="00EC093C" w:rsidRPr="00B62B8F" w:rsidRDefault="00EC093C" w:rsidP="00470667">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 xml:space="preserve">All protected characteristics recorded for service users </w:t>
            </w:r>
          </w:p>
          <w:p w:rsidR="00EC093C" w:rsidRDefault="00EC093C" w:rsidP="00470667">
            <w:pPr>
              <w:keepNext/>
              <w:tabs>
                <w:tab w:val="left" w:pos="10440"/>
              </w:tabs>
              <w:spacing w:after="0" w:line="240" w:lineRule="auto"/>
              <w:outlineLvl w:val="4"/>
              <w:rPr>
                <w:rFonts w:ascii="Arial" w:hAnsi="Arial" w:cs="Arial"/>
                <w:bCs/>
                <w:sz w:val="22"/>
                <w:szCs w:val="22"/>
              </w:rPr>
            </w:pPr>
          </w:p>
          <w:p w:rsidR="00EC093C" w:rsidRPr="00B62B8F" w:rsidRDefault="00EC093C" w:rsidP="00470667">
            <w:pPr>
              <w:keepNext/>
              <w:tabs>
                <w:tab w:val="left" w:pos="10440"/>
              </w:tabs>
              <w:spacing w:after="0" w:line="240" w:lineRule="auto"/>
              <w:outlineLvl w:val="4"/>
              <w:rPr>
                <w:rFonts w:ascii="Arial" w:hAnsi="Arial" w:cs="Arial"/>
                <w:bCs/>
                <w:sz w:val="22"/>
                <w:szCs w:val="22"/>
              </w:rPr>
            </w:pPr>
          </w:p>
          <w:p w:rsidR="00EC093C" w:rsidRDefault="00EC093C" w:rsidP="00470667">
            <w:pPr>
              <w:autoSpaceDE w:val="0"/>
              <w:autoSpaceDN w:val="0"/>
              <w:adjustRightInd w:val="0"/>
              <w:spacing w:after="0" w:line="240" w:lineRule="auto"/>
              <w:rPr>
                <w:rFonts w:ascii="Arial" w:hAnsi="Arial" w:cs="Arial"/>
                <w:bCs/>
                <w:sz w:val="22"/>
                <w:szCs w:val="22"/>
              </w:rPr>
            </w:pPr>
            <w:r w:rsidRPr="00B62B8F">
              <w:rPr>
                <w:rFonts w:ascii="Arial" w:hAnsi="Arial" w:cs="Arial"/>
                <w:bCs/>
                <w:sz w:val="22"/>
                <w:szCs w:val="22"/>
              </w:rPr>
              <w:t xml:space="preserve">Annual service report  shows disaggregated data </w:t>
            </w:r>
            <w:r>
              <w:rPr>
                <w:rFonts w:ascii="Arial" w:hAnsi="Arial" w:cs="Arial"/>
                <w:bCs/>
                <w:sz w:val="22"/>
                <w:szCs w:val="22"/>
              </w:rPr>
              <w:t>patient experience</w:t>
            </w:r>
          </w:p>
          <w:p w:rsidR="00EC093C" w:rsidRDefault="00EC093C" w:rsidP="00470667">
            <w:pPr>
              <w:autoSpaceDE w:val="0"/>
              <w:autoSpaceDN w:val="0"/>
              <w:adjustRightInd w:val="0"/>
              <w:spacing w:after="0" w:line="240" w:lineRule="auto"/>
              <w:rPr>
                <w:rFonts w:ascii="Arial" w:hAnsi="Arial" w:cs="Arial"/>
                <w:bCs/>
                <w:sz w:val="22"/>
                <w:szCs w:val="22"/>
              </w:rPr>
            </w:pPr>
          </w:p>
          <w:p w:rsidR="00EC093C" w:rsidRDefault="00EC093C" w:rsidP="00470667">
            <w:pPr>
              <w:autoSpaceDE w:val="0"/>
              <w:autoSpaceDN w:val="0"/>
              <w:adjustRightInd w:val="0"/>
              <w:spacing w:after="0" w:line="240" w:lineRule="auto"/>
              <w:rPr>
                <w:rFonts w:ascii="Arial" w:hAnsi="Arial" w:cs="Arial"/>
                <w:bCs/>
                <w:sz w:val="22"/>
                <w:szCs w:val="22"/>
              </w:rPr>
            </w:pPr>
          </w:p>
          <w:p w:rsidR="00EC093C" w:rsidRDefault="00EC093C" w:rsidP="00470667">
            <w:pPr>
              <w:autoSpaceDE w:val="0"/>
              <w:autoSpaceDN w:val="0"/>
              <w:adjustRightInd w:val="0"/>
              <w:spacing w:after="0" w:line="240" w:lineRule="auto"/>
              <w:rPr>
                <w:rFonts w:ascii="Arial" w:hAnsi="Arial" w:cs="Arial"/>
                <w:sz w:val="22"/>
                <w:szCs w:val="22"/>
              </w:rPr>
            </w:pPr>
          </w:p>
          <w:p w:rsidR="00EC093C" w:rsidRDefault="00EC093C" w:rsidP="00470667">
            <w:pPr>
              <w:autoSpaceDE w:val="0"/>
              <w:autoSpaceDN w:val="0"/>
              <w:adjustRightInd w:val="0"/>
              <w:spacing w:after="0" w:line="240" w:lineRule="auto"/>
              <w:rPr>
                <w:rFonts w:ascii="Arial" w:hAnsi="Arial" w:cs="Arial"/>
                <w:bCs/>
                <w:sz w:val="22"/>
                <w:szCs w:val="22"/>
              </w:rPr>
            </w:pPr>
            <w:r w:rsidRPr="00B62B8F">
              <w:rPr>
                <w:rFonts w:ascii="Arial" w:hAnsi="Arial" w:cs="Arial"/>
                <w:bCs/>
                <w:sz w:val="22"/>
                <w:szCs w:val="22"/>
              </w:rPr>
              <w:t xml:space="preserve">Annual service report  shows disaggregated data for </w:t>
            </w:r>
            <w:r>
              <w:rPr>
                <w:rFonts w:ascii="Arial" w:hAnsi="Arial" w:cs="Arial"/>
                <w:bCs/>
                <w:sz w:val="22"/>
                <w:szCs w:val="22"/>
              </w:rPr>
              <w:t>patient complaints and incident reports</w:t>
            </w:r>
          </w:p>
          <w:p w:rsidR="00B75B1D" w:rsidRDefault="00B75B1D" w:rsidP="00470667">
            <w:pPr>
              <w:autoSpaceDE w:val="0"/>
              <w:autoSpaceDN w:val="0"/>
              <w:adjustRightInd w:val="0"/>
              <w:spacing w:after="0" w:line="240" w:lineRule="auto"/>
              <w:rPr>
                <w:rFonts w:ascii="Arial" w:hAnsi="Arial" w:cs="Arial"/>
                <w:bCs/>
                <w:sz w:val="22"/>
                <w:szCs w:val="22"/>
              </w:rPr>
            </w:pPr>
          </w:p>
          <w:p w:rsidR="00B75B1D" w:rsidRDefault="00B75B1D" w:rsidP="00470667">
            <w:pPr>
              <w:autoSpaceDE w:val="0"/>
              <w:autoSpaceDN w:val="0"/>
              <w:adjustRightInd w:val="0"/>
              <w:spacing w:after="0" w:line="240" w:lineRule="auto"/>
              <w:rPr>
                <w:rFonts w:ascii="Arial" w:hAnsi="Arial" w:cs="Arial"/>
                <w:bCs/>
                <w:sz w:val="22"/>
                <w:szCs w:val="22"/>
              </w:rPr>
            </w:pPr>
          </w:p>
          <w:p w:rsidR="00B75B1D" w:rsidRDefault="00B75B1D" w:rsidP="00470667">
            <w:pPr>
              <w:autoSpaceDE w:val="0"/>
              <w:autoSpaceDN w:val="0"/>
              <w:adjustRightInd w:val="0"/>
              <w:spacing w:after="0" w:line="240" w:lineRule="auto"/>
              <w:rPr>
                <w:rFonts w:ascii="Arial" w:hAnsi="Arial" w:cs="Arial"/>
                <w:bCs/>
                <w:sz w:val="22"/>
                <w:szCs w:val="22"/>
              </w:rPr>
            </w:pPr>
          </w:p>
          <w:p w:rsidR="00B75B1D" w:rsidRPr="00B62B8F" w:rsidRDefault="00B75B1D" w:rsidP="00470667">
            <w:pPr>
              <w:autoSpaceDE w:val="0"/>
              <w:autoSpaceDN w:val="0"/>
              <w:adjustRightInd w:val="0"/>
              <w:spacing w:after="0" w:line="240" w:lineRule="auto"/>
              <w:rPr>
                <w:rFonts w:ascii="Arial" w:hAnsi="Arial" w:cs="Arial"/>
                <w:sz w:val="22"/>
                <w:szCs w:val="22"/>
              </w:rPr>
            </w:pPr>
          </w:p>
        </w:tc>
        <w:tc>
          <w:tcPr>
            <w:tcW w:w="2702" w:type="dxa"/>
          </w:tcPr>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keepNext/>
              <w:tabs>
                <w:tab w:val="left" w:pos="10440"/>
              </w:tabs>
              <w:spacing w:after="0" w:line="240" w:lineRule="auto"/>
              <w:ind w:left="360"/>
              <w:outlineLvl w:val="4"/>
              <w:rPr>
                <w:rFonts w:ascii="Arial" w:hAnsi="Arial" w:cs="Arial"/>
                <w:bCs/>
                <w:sz w:val="22"/>
                <w:szCs w:val="22"/>
              </w:rPr>
            </w:pPr>
          </w:p>
          <w:p w:rsidR="00EC093C" w:rsidRPr="00B62B8F" w:rsidRDefault="00EC093C" w:rsidP="00F60D1D">
            <w:pPr>
              <w:autoSpaceDE w:val="0"/>
              <w:autoSpaceDN w:val="0"/>
              <w:adjustRightInd w:val="0"/>
              <w:spacing w:after="370" w:line="240" w:lineRule="auto"/>
              <w:rPr>
                <w:rFonts w:ascii="Arial" w:hAnsi="Arial" w:cs="Arial"/>
                <w:sz w:val="22"/>
                <w:szCs w:val="22"/>
              </w:rPr>
            </w:pPr>
            <w:r w:rsidRPr="00B62B8F">
              <w:rPr>
                <w:rFonts w:ascii="Arial" w:hAnsi="Arial" w:cs="Arial"/>
                <w:bCs/>
                <w:sz w:val="22"/>
                <w:szCs w:val="22"/>
              </w:rPr>
              <w:t xml:space="preserve"> </w:t>
            </w:r>
          </w:p>
        </w:tc>
      </w:tr>
      <w:tr w:rsidR="00EC093C" w:rsidTr="00FA11E7">
        <w:trPr>
          <w:trHeight w:val="51"/>
        </w:trPr>
        <w:tc>
          <w:tcPr>
            <w:tcW w:w="3170" w:type="dxa"/>
          </w:tcPr>
          <w:p w:rsidR="00EC093C" w:rsidRPr="00B62B8F" w:rsidRDefault="00EC093C" w:rsidP="00A86515">
            <w:pPr>
              <w:autoSpaceDE w:val="0"/>
              <w:autoSpaceDN w:val="0"/>
              <w:adjustRightInd w:val="0"/>
              <w:spacing w:after="370" w:line="240" w:lineRule="auto"/>
              <w:rPr>
                <w:rFonts w:ascii="Arial" w:hAnsi="Arial" w:cs="Arial"/>
                <w:sz w:val="22"/>
                <w:szCs w:val="22"/>
              </w:rPr>
            </w:pPr>
            <w:r w:rsidRPr="00B62B8F">
              <w:rPr>
                <w:rFonts w:ascii="Arial" w:hAnsi="Arial" w:cs="Arial"/>
                <w:sz w:val="22"/>
                <w:szCs w:val="22"/>
              </w:rPr>
              <w:t>To improve the level of satisfaction of patients with complex needs and their carers.   Develop better systems for recording and acting upon information with a joined-up approach to with support mechanisms for carers.</w:t>
            </w:r>
          </w:p>
          <w:p w:rsidR="00EC093C" w:rsidRPr="00B62B8F" w:rsidRDefault="00EC093C" w:rsidP="00A86515">
            <w:pPr>
              <w:autoSpaceDE w:val="0"/>
              <w:autoSpaceDN w:val="0"/>
              <w:adjustRightInd w:val="0"/>
              <w:spacing w:after="370" w:line="240" w:lineRule="auto"/>
              <w:rPr>
                <w:rFonts w:ascii="Arial" w:hAnsi="Arial" w:cs="Arial"/>
                <w:sz w:val="22"/>
                <w:szCs w:val="22"/>
              </w:rPr>
            </w:pPr>
          </w:p>
          <w:p w:rsidR="00EC093C" w:rsidRPr="00B62B8F" w:rsidRDefault="00EC093C" w:rsidP="00A86515">
            <w:pPr>
              <w:autoSpaceDE w:val="0"/>
              <w:autoSpaceDN w:val="0"/>
              <w:adjustRightInd w:val="0"/>
              <w:spacing w:after="370" w:line="240" w:lineRule="auto"/>
              <w:rPr>
                <w:rFonts w:ascii="Arial" w:hAnsi="Arial" w:cs="Arial"/>
                <w:sz w:val="22"/>
                <w:szCs w:val="22"/>
              </w:rPr>
            </w:pPr>
          </w:p>
          <w:p w:rsidR="00EC093C" w:rsidRPr="00B62B8F" w:rsidRDefault="00EC093C" w:rsidP="00A86515">
            <w:pPr>
              <w:autoSpaceDE w:val="0"/>
              <w:autoSpaceDN w:val="0"/>
              <w:adjustRightInd w:val="0"/>
              <w:spacing w:after="370" w:line="240" w:lineRule="auto"/>
              <w:rPr>
                <w:rFonts w:ascii="Arial" w:hAnsi="Arial" w:cs="Arial"/>
                <w:sz w:val="22"/>
                <w:szCs w:val="22"/>
              </w:rPr>
            </w:pPr>
          </w:p>
        </w:tc>
        <w:tc>
          <w:tcPr>
            <w:tcW w:w="2162" w:type="dxa"/>
          </w:tcPr>
          <w:p w:rsidR="00EC093C" w:rsidRPr="00B62B8F" w:rsidRDefault="00EC093C" w:rsidP="0096794E">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Use improved equality monitoring and flagging system to track patients with complex needs and ensure reasonable adjustments are in place</w:t>
            </w: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6A2DE3">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Work with community services to ensure information related to complex needs is effectively communicated across service boundaries</w:t>
            </w:r>
          </w:p>
          <w:p w:rsidR="00EC093C" w:rsidRPr="00B62B8F" w:rsidRDefault="00EC093C" w:rsidP="0096794E">
            <w:pPr>
              <w:autoSpaceDE w:val="0"/>
              <w:autoSpaceDN w:val="0"/>
              <w:adjustRightInd w:val="0"/>
              <w:spacing w:after="0" w:line="240" w:lineRule="auto"/>
              <w:rPr>
                <w:rFonts w:ascii="Arial" w:hAnsi="Arial" w:cs="Arial"/>
                <w:sz w:val="22"/>
                <w:szCs w:val="22"/>
              </w:rPr>
            </w:pPr>
          </w:p>
        </w:tc>
        <w:tc>
          <w:tcPr>
            <w:tcW w:w="2162" w:type="dxa"/>
          </w:tcPr>
          <w:p w:rsidR="00EC093C" w:rsidRPr="00B62B8F" w:rsidRDefault="00EC093C" w:rsidP="0096794E">
            <w:pPr>
              <w:autoSpaceDE w:val="0"/>
              <w:autoSpaceDN w:val="0"/>
              <w:adjustRightInd w:val="0"/>
              <w:spacing w:after="0" w:line="240" w:lineRule="auto"/>
              <w:rPr>
                <w:rFonts w:ascii="Arial" w:hAnsi="Arial" w:cs="Arial"/>
                <w:sz w:val="22"/>
                <w:szCs w:val="22"/>
              </w:rPr>
            </w:pPr>
            <w:r w:rsidRPr="00B62B8F">
              <w:rPr>
                <w:rFonts w:ascii="Arial" w:hAnsi="Arial" w:cs="Arial"/>
                <w:sz w:val="22"/>
                <w:szCs w:val="22"/>
              </w:rPr>
              <w:t>Ken Brennan</w:t>
            </w: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r w:rsidRPr="00B62B8F">
              <w:rPr>
                <w:rFonts w:ascii="Arial" w:hAnsi="Arial" w:cs="Arial"/>
                <w:sz w:val="22"/>
                <w:szCs w:val="22"/>
              </w:rPr>
              <w:t>AD’s in target areas (Pre-op, Outpatients, ED, MAU, SAU)</w:t>
            </w: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tc>
        <w:tc>
          <w:tcPr>
            <w:tcW w:w="2702" w:type="dxa"/>
          </w:tcPr>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tc>
        <w:tc>
          <w:tcPr>
            <w:tcW w:w="2702" w:type="dxa"/>
          </w:tcPr>
          <w:p w:rsidR="00EC093C" w:rsidRPr="00B62B8F" w:rsidRDefault="00EC093C" w:rsidP="0096794E">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 xml:space="preserve">All protected characteristics recorded for service users </w:t>
            </w: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Effective system in place to communicate complex needs across services</w:t>
            </w: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6A2DE3">
            <w:pPr>
              <w:autoSpaceDE w:val="0"/>
              <w:autoSpaceDN w:val="0"/>
              <w:adjustRightInd w:val="0"/>
              <w:spacing w:after="0" w:line="240" w:lineRule="auto"/>
              <w:rPr>
                <w:rFonts w:ascii="Arial" w:hAnsi="Arial" w:cs="Arial"/>
                <w:sz w:val="22"/>
                <w:szCs w:val="22"/>
              </w:rPr>
            </w:pPr>
            <w:r w:rsidRPr="00B62B8F">
              <w:rPr>
                <w:rFonts w:ascii="Arial" w:hAnsi="Arial" w:cs="Arial"/>
                <w:bCs/>
                <w:sz w:val="22"/>
                <w:szCs w:val="22"/>
              </w:rPr>
              <w:t>Improved level of satisfaction from patients</w:t>
            </w:r>
          </w:p>
        </w:tc>
        <w:tc>
          <w:tcPr>
            <w:tcW w:w="2702" w:type="dxa"/>
          </w:tcPr>
          <w:p w:rsidR="00EC093C" w:rsidRPr="00B62B8F" w:rsidRDefault="00EC093C" w:rsidP="006A2DE3">
            <w:pPr>
              <w:keepNext/>
              <w:tabs>
                <w:tab w:val="left" w:pos="10440"/>
              </w:tabs>
              <w:spacing w:after="0" w:line="240" w:lineRule="auto"/>
              <w:outlineLvl w:val="4"/>
              <w:rPr>
                <w:rFonts w:ascii="Arial" w:hAnsi="Arial" w:cs="Arial"/>
                <w:sz w:val="22"/>
                <w:szCs w:val="22"/>
              </w:rPr>
            </w:pPr>
            <w:r w:rsidRPr="00B62B8F">
              <w:rPr>
                <w:rFonts w:ascii="Arial" w:hAnsi="Arial" w:cs="Arial"/>
                <w:bCs/>
                <w:sz w:val="22"/>
                <w:szCs w:val="22"/>
              </w:rPr>
              <w:t>Risk Assessment to be completed</w:t>
            </w:r>
          </w:p>
          <w:p w:rsidR="00EC093C" w:rsidRPr="00B62B8F" w:rsidRDefault="00EC093C" w:rsidP="0096794E">
            <w:pPr>
              <w:spacing w:after="0" w:line="240" w:lineRule="auto"/>
              <w:rPr>
                <w:rFonts w:ascii="Arial" w:hAnsi="Arial" w:cs="Arial"/>
                <w:sz w:val="22"/>
                <w:szCs w:val="22"/>
              </w:rPr>
            </w:pPr>
          </w:p>
          <w:p w:rsidR="00EC093C" w:rsidRPr="00B62B8F" w:rsidRDefault="00EC093C" w:rsidP="0096794E">
            <w:pPr>
              <w:spacing w:after="0" w:line="240" w:lineRule="auto"/>
              <w:rPr>
                <w:rFonts w:ascii="Arial" w:hAnsi="Arial" w:cs="Arial"/>
                <w:sz w:val="22"/>
                <w:szCs w:val="22"/>
              </w:rPr>
            </w:pPr>
          </w:p>
          <w:p w:rsidR="00EC093C" w:rsidRPr="00B62B8F" w:rsidRDefault="00EC093C" w:rsidP="0096794E">
            <w:pPr>
              <w:spacing w:after="0" w:line="240" w:lineRule="auto"/>
              <w:rPr>
                <w:rFonts w:ascii="Arial" w:hAnsi="Arial" w:cs="Arial"/>
                <w:sz w:val="22"/>
                <w:szCs w:val="22"/>
              </w:rPr>
            </w:pPr>
          </w:p>
          <w:p w:rsidR="00EC093C" w:rsidRPr="00B62B8F" w:rsidRDefault="00EC093C" w:rsidP="0096794E">
            <w:pPr>
              <w:spacing w:after="0" w:line="240" w:lineRule="auto"/>
              <w:rPr>
                <w:rFonts w:ascii="Arial" w:hAnsi="Arial" w:cs="Arial"/>
                <w:sz w:val="22"/>
                <w:szCs w:val="22"/>
              </w:rPr>
            </w:pPr>
          </w:p>
          <w:p w:rsidR="00EC093C" w:rsidRPr="00B62B8F" w:rsidRDefault="00EC093C" w:rsidP="0096794E">
            <w:pPr>
              <w:spacing w:after="0" w:line="240" w:lineRule="auto"/>
              <w:rPr>
                <w:rFonts w:ascii="Arial" w:hAnsi="Arial" w:cs="Arial"/>
                <w:sz w:val="22"/>
                <w:szCs w:val="22"/>
              </w:rPr>
            </w:pPr>
          </w:p>
          <w:p w:rsidR="00EC093C" w:rsidRPr="00B62B8F" w:rsidRDefault="00EC093C" w:rsidP="0096794E">
            <w:pPr>
              <w:spacing w:after="0" w:line="240" w:lineRule="auto"/>
              <w:rPr>
                <w:rFonts w:ascii="Arial" w:hAnsi="Arial" w:cs="Arial"/>
                <w:sz w:val="22"/>
                <w:szCs w:val="22"/>
              </w:rPr>
            </w:pPr>
          </w:p>
          <w:p w:rsidR="00EC093C" w:rsidRPr="00B62B8F" w:rsidRDefault="00EC093C" w:rsidP="0096794E">
            <w:pPr>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p>
        </w:tc>
      </w:tr>
      <w:tr w:rsidR="00EC093C" w:rsidTr="00FA11E7">
        <w:trPr>
          <w:trHeight w:val="105"/>
        </w:trPr>
        <w:tc>
          <w:tcPr>
            <w:tcW w:w="3170" w:type="dxa"/>
          </w:tcPr>
          <w:p w:rsidR="00EC093C" w:rsidRPr="00B62B8F" w:rsidRDefault="00EC093C" w:rsidP="00322993">
            <w:pPr>
              <w:tabs>
                <w:tab w:val="left" w:pos="10440"/>
              </w:tabs>
              <w:spacing w:after="0" w:line="240" w:lineRule="auto"/>
              <w:rPr>
                <w:rFonts w:ascii="Arial" w:hAnsi="Arial" w:cs="Arial"/>
                <w:sz w:val="22"/>
                <w:szCs w:val="22"/>
              </w:rPr>
            </w:pPr>
            <w:r w:rsidRPr="00B62B8F">
              <w:rPr>
                <w:rFonts w:ascii="Arial" w:hAnsi="Arial" w:cs="Arial"/>
                <w:sz w:val="22"/>
                <w:szCs w:val="22"/>
              </w:rPr>
              <w:t xml:space="preserve">Further embed Equality Impact Assessment (EIA) as a key tool for decision-making, policy development and service redesign and improve the accessibility of our physical environment.  </w:t>
            </w:r>
          </w:p>
          <w:p w:rsidR="00EC093C" w:rsidRPr="00B62B8F" w:rsidRDefault="00EC093C" w:rsidP="00F60D1D">
            <w:pPr>
              <w:autoSpaceDE w:val="0"/>
              <w:autoSpaceDN w:val="0"/>
              <w:adjustRightInd w:val="0"/>
              <w:spacing w:after="370" w:line="360" w:lineRule="auto"/>
              <w:rPr>
                <w:rFonts w:ascii="Arial" w:hAnsi="Arial" w:cs="Arial"/>
                <w:sz w:val="22"/>
                <w:szCs w:val="22"/>
              </w:rPr>
            </w:pPr>
          </w:p>
        </w:tc>
        <w:tc>
          <w:tcPr>
            <w:tcW w:w="2162" w:type="dxa"/>
          </w:tcPr>
          <w:p w:rsidR="00EC093C" w:rsidRPr="00B62B8F" w:rsidRDefault="00EC093C" w:rsidP="0096794E">
            <w:pPr>
              <w:spacing w:after="0" w:line="240" w:lineRule="auto"/>
              <w:ind w:right="180"/>
              <w:rPr>
                <w:rFonts w:ascii="Arial" w:hAnsi="Arial" w:cs="Arial"/>
                <w:sz w:val="22"/>
                <w:szCs w:val="22"/>
              </w:rPr>
            </w:pPr>
            <w:r w:rsidRPr="00B62B8F">
              <w:rPr>
                <w:rFonts w:ascii="Arial" w:hAnsi="Arial" w:cs="Arial"/>
                <w:sz w:val="22"/>
                <w:szCs w:val="22"/>
              </w:rPr>
              <w:t xml:space="preserve">Incorporate EIA compliance into the reporting structure for policies.  </w:t>
            </w:r>
          </w:p>
          <w:p w:rsidR="00EC093C" w:rsidRPr="00B62B8F" w:rsidRDefault="00EC093C" w:rsidP="0096794E">
            <w:pPr>
              <w:spacing w:after="0" w:line="240" w:lineRule="auto"/>
              <w:ind w:left="360" w:right="180"/>
              <w:rPr>
                <w:rFonts w:ascii="Arial" w:hAnsi="Arial" w:cs="Arial"/>
                <w:sz w:val="22"/>
                <w:szCs w:val="22"/>
              </w:rPr>
            </w:pPr>
          </w:p>
          <w:p w:rsidR="00EC093C" w:rsidRPr="00B62B8F" w:rsidRDefault="00EC093C" w:rsidP="0096794E">
            <w:pPr>
              <w:spacing w:after="0" w:line="240" w:lineRule="auto"/>
              <w:ind w:right="180"/>
              <w:rPr>
                <w:rFonts w:ascii="Arial" w:hAnsi="Arial" w:cs="Arial"/>
                <w:sz w:val="22"/>
                <w:szCs w:val="22"/>
              </w:rPr>
            </w:pPr>
            <w:r w:rsidRPr="00B62B8F">
              <w:rPr>
                <w:rFonts w:ascii="Arial" w:hAnsi="Arial" w:cs="Arial"/>
                <w:sz w:val="22"/>
                <w:szCs w:val="22"/>
              </w:rPr>
              <w:t>Audit the use of the TCS template.</w:t>
            </w:r>
          </w:p>
          <w:p w:rsidR="00EC093C" w:rsidRPr="00B62B8F" w:rsidRDefault="00EC093C" w:rsidP="0096794E">
            <w:pPr>
              <w:spacing w:after="0" w:line="240" w:lineRule="auto"/>
              <w:ind w:right="180"/>
              <w:rPr>
                <w:rFonts w:ascii="Arial" w:hAnsi="Arial" w:cs="Arial"/>
                <w:sz w:val="22"/>
                <w:szCs w:val="22"/>
              </w:rPr>
            </w:pPr>
          </w:p>
          <w:p w:rsidR="00EC093C" w:rsidRPr="00B62B8F" w:rsidRDefault="00EC093C" w:rsidP="0096794E">
            <w:pPr>
              <w:spacing w:after="0" w:line="240" w:lineRule="auto"/>
              <w:ind w:left="360" w:right="180"/>
              <w:rPr>
                <w:rFonts w:ascii="Arial" w:hAnsi="Arial" w:cs="Arial"/>
                <w:sz w:val="22"/>
                <w:szCs w:val="22"/>
              </w:rPr>
            </w:pPr>
          </w:p>
          <w:p w:rsidR="00EC093C" w:rsidRPr="00B62B8F" w:rsidRDefault="00EC093C" w:rsidP="0096794E">
            <w:pPr>
              <w:spacing w:after="0" w:line="240" w:lineRule="auto"/>
              <w:ind w:right="180"/>
              <w:rPr>
                <w:rFonts w:ascii="Arial" w:hAnsi="Arial" w:cs="Arial"/>
                <w:sz w:val="22"/>
                <w:szCs w:val="22"/>
              </w:rPr>
            </w:pPr>
            <w:r w:rsidRPr="00B62B8F">
              <w:rPr>
                <w:rFonts w:ascii="Arial" w:hAnsi="Arial" w:cs="Arial"/>
                <w:sz w:val="22"/>
                <w:szCs w:val="22"/>
              </w:rPr>
              <w:t>Maintain links with Estates to set priority action plan following site audit.</w:t>
            </w:r>
          </w:p>
          <w:p w:rsidR="00EC093C" w:rsidRPr="00B62B8F" w:rsidRDefault="00EC093C" w:rsidP="0096794E">
            <w:pPr>
              <w:spacing w:after="0" w:line="240" w:lineRule="auto"/>
              <w:ind w:left="360" w:right="180"/>
              <w:rPr>
                <w:rFonts w:ascii="Arial" w:hAnsi="Arial" w:cs="Arial"/>
                <w:sz w:val="22"/>
                <w:szCs w:val="22"/>
              </w:rPr>
            </w:pPr>
          </w:p>
          <w:p w:rsidR="00EC093C" w:rsidRPr="00B62B8F" w:rsidRDefault="00EC093C" w:rsidP="0096794E">
            <w:pPr>
              <w:spacing w:after="0" w:line="240" w:lineRule="auto"/>
              <w:ind w:right="180"/>
              <w:rPr>
                <w:rFonts w:ascii="Arial" w:hAnsi="Arial" w:cs="Arial"/>
                <w:sz w:val="22"/>
                <w:szCs w:val="22"/>
              </w:rPr>
            </w:pPr>
            <w:r w:rsidRPr="00B62B8F">
              <w:rPr>
                <w:rFonts w:ascii="Arial" w:hAnsi="Arial" w:cs="Arial"/>
                <w:sz w:val="22"/>
                <w:szCs w:val="22"/>
              </w:rPr>
              <w:t>Draw up list of all ward and department areas for access audit.  Prioritise one audit per month.  Feed actions back to estates to incorporate into action plan.</w:t>
            </w:r>
          </w:p>
          <w:p w:rsidR="00EC093C" w:rsidRPr="00B62B8F" w:rsidRDefault="00EC093C" w:rsidP="0096794E">
            <w:pPr>
              <w:autoSpaceDE w:val="0"/>
              <w:autoSpaceDN w:val="0"/>
              <w:adjustRightInd w:val="0"/>
              <w:spacing w:after="0" w:line="240" w:lineRule="auto"/>
              <w:rPr>
                <w:rFonts w:ascii="Arial" w:hAnsi="Arial" w:cs="Arial"/>
                <w:sz w:val="22"/>
                <w:szCs w:val="22"/>
              </w:rPr>
            </w:pPr>
          </w:p>
        </w:tc>
        <w:tc>
          <w:tcPr>
            <w:tcW w:w="2162" w:type="dxa"/>
          </w:tcPr>
          <w:p w:rsidR="00EC093C" w:rsidRPr="00B62B8F" w:rsidRDefault="00EC093C" w:rsidP="0096794E">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Sue Clark</w:t>
            </w: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Sue Clark</w:t>
            </w: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Bob Edwards</w:t>
            </w: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autoSpaceDE w:val="0"/>
              <w:autoSpaceDN w:val="0"/>
              <w:adjustRightInd w:val="0"/>
              <w:spacing w:after="0" w:line="240" w:lineRule="auto"/>
              <w:rPr>
                <w:rFonts w:ascii="Arial" w:hAnsi="Arial" w:cs="Arial"/>
                <w:bCs/>
                <w:sz w:val="22"/>
                <w:szCs w:val="22"/>
              </w:rPr>
            </w:pPr>
          </w:p>
          <w:p w:rsidR="00EC093C" w:rsidRPr="00B62B8F" w:rsidRDefault="00EC093C" w:rsidP="0096794E">
            <w:pPr>
              <w:autoSpaceDE w:val="0"/>
              <w:autoSpaceDN w:val="0"/>
              <w:adjustRightInd w:val="0"/>
              <w:spacing w:after="0" w:line="240" w:lineRule="auto"/>
              <w:rPr>
                <w:rFonts w:ascii="Arial" w:hAnsi="Arial" w:cs="Arial"/>
                <w:bCs/>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r w:rsidRPr="00B62B8F">
              <w:rPr>
                <w:rFonts w:ascii="Arial" w:hAnsi="Arial" w:cs="Arial"/>
                <w:bCs/>
                <w:sz w:val="22"/>
                <w:szCs w:val="22"/>
              </w:rPr>
              <w:t>Sue Clark</w:t>
            </w:r>
          </w:p>
        </w:tc>
        <w:tc>
          <w:tcPr>
            <w:tcW w:w="2702" w:type="dxa"/>
          </w:tcPr>
          <w:p w:rsidR="00EC093C" w:rsidRPr="00B62B8F" w:rsidRDefault="00EC093C" w:rsidP="0096794E">
            <w:pPr>
              <w:autoSpaceDE w:val="0"/>
              <w:autoSpaceDN w:val="0"/>
              <w:adjustRightInd w:val="0"/>
              <w:spacing w:after="0" w:line="240" w:lineRule="auto"/>
              <w:rPr>
                <w:rFonts w:ascii="Arial" w:hAnsi="Arial" w:cs="Arial"/>
                <w:sz w:val="22"/>
                <w:szCs w:val="22"/>
              </w:rPr>
            </w:pPr>
          </w:p>
        </w:tc>
        <w:tc>
          <w:tcPr>
            <w:tcW w:w="2702" w:type="dxa"/>
          </w:tcPr>
          <w:p w:rsidR="00EC093C" w:rsidRPr="00B62B8F" w:rsidRDefault="00EC093C" w:rsidP="0096794E">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Compliance for all policies and service redesign</w:t>
            </w: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Audit complete</w:t>
            </w: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Priority action plan developed</w:t>
            </w: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keepNext/>
              <w:tabs>
                <w:tab w:val="left" w:pos="10440"/>
              </w:tabs>
              <w:spacing w:after="0" w:line="240" w:lineRule="auto"/>
              <w:outlineLvl w:val="4"/>
              <w:rPr>
                <w:rFonts w:ascii="Arial" w:hAnsi="Arial" w:cs="Arial"/>
                <w:bCs/>
                <w:sz w:val="22"/>
                <w:szCs w:val="22"/>
              </w:rPr>
            </w:pPr>
          </w:p>
          <w:p w:rsidR="00EC093C" w:rsidRPr="00B62B8F" w:rsidRDefault="00EC093C" w:rsidP="0096794E">
            <w:pPr>
              <w:autoSpaceDE w:val="0"/>
              <w:autoSpaceDN w:val="0"/>
              <w:adjustRightInd w:val="0"/>
              <w:spacing w:after="0" w:line="240" w:lineRule="auto"/>
              <w:rPr>
                <w:rFonts w:ascii="Arial" w:hAnsi="Arial" w:cs="Arial"/>
                <w:bCs/>
                <w:sz w:val="22"/>
                <w:szCs w:val="22"/>
              </w:rPr>
            </w:pPr>
          </w:p>
          <w:p w:rsidR="00EC093C" w:rsidRPr="00B62B8F" w:rsidRDefault="00EC093C" w:rsidP="0096794E">
            <w:pPr>
              <w:autoSpaceDE w:val="0"/>
              <w:autoSpaceDN w:val="0"/>
              <w:adjustRightInd w:val="0"/>
              <w:spacing w:after="0" w:line="240" w:lineRule="auto"/>
              <w:rPr>
                <w:rFonts w:ascii="Arial" w:hAnsi="Arial" w:cs="Arial"/>
                <w:sz w:val="22"/>
                <w:szCs w:val="22"/>
              </w:rPr>
            </w:pPr>
            <w:r w:rsidRPr="00B62B8F">
              <w:rPr>
                <w:rFonts w:ascii="Arial" w:hAnsi="Arial" w:cs="Arial"/>
                <w:bCs/>
                <w:sz w:val="22"/>
                <w:szCs w:val="22"/>
              </w:rPr>
              <w:t>List complete and access audits commenced.  Actions incorporated into priority action plan</w:t>
            </w:r>
          </w:p>
        </w:tc>
        <w:tc>
          <w:tcPr>
            <w:tcW w:w="2702" w:type="dxa"/>
          </w:tcPr>
          <w:p w:rsidR="00EC093C" w:rsidRPr="00B62B8F" w:rsidRDefault="00EC093C" w:rsidP="0096794E">
            <w:pPr>
              <w:autoSpaceDE w:val="0"/>
              <w:autoSpaceDN w:val="0"/>
              <w:adjustRightInd w:val="0"/>
              <w:spacing w:after="0" w:line="240" w:lineRule="auto"/>
              <w:rPr>
                <w:rFonts w:ascii="Arial" w:hAnsi="Arial" w:cs="Arial"/>
                <w:sz w:val="22"/>
                <w:szCs w:val="22"/>
              </w:rPr>
            </w:pPr>
          </w:p>
        </w:tc>
      </w:tr>
      <w:tr w:rsidR="00EC093C" w:rsidTr="006A2DE3">
        <w:trPr>
          <w:trHeight w:val="845"/>
        </w:trPr>
        <w:tc>
          <w:tcPr>
            <w:tcW w:w="3170" w:type="dxa"/>
          </w:tcPr>
          <w:p w:rsidR="00EC093C" w:rsidRPr="00B62B8F" w:rsidRDefault="00EC093C" w:rsidP="006A2DE3">
            <w:pPr>
              <w:autoSpaceDE w:val="0"/>
              <w:autoSpaceDN w:val="0"/>
              <w:adjustRightInd w:val="0"/>
              <w:spacing w:after="370" w:line="240" w:lineRule="auto"/>
              <w:rPr>
                <w:rFonts w:ascii="Arial" w:hAnsi="Arial" w:cs="Arial"/>
                <w:sz w:val="22"/>
                <w:szCs w:val="22"/>
              </w:rPr>
            </w:pPr>
            <w:r w:rsidRPr="00B62B8F">
              <w:rPr>
                <w:rFonts w:ascii="Arial" w:hAnsi="Arial" w:cs="Arial"/>
                <w:sz w:val="22"/>
                <w:szCs w:val="22"/>
              </w:rPr>
              <w:t>Implement actions from the workforce equality monitoring report 2012</w:t>
            </w:r>
          </w:p>
        </w:tc>
        <w:tc>
          <w:tcPr>
            <w:tcW w:w="2162" w:type="dxa"/>
          </w:tcPr>
          <w:p w:rsidR="00EC093C" w:rsidRPr="00B62B8F" w:rsidRDefault="00EC093C" w:rsidP="00356067">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Using recommendations from the workforce report investigate trends/ patterns</w:t>
            </w:r>
          </w:p>
          <w:p w:rsidR="00EC093C" w:rsidRPr="00B62B8F" w:rsidRDefault="00EC093C" w:rsidP="00356067">
            <w:pPr>
              <w:keepNext/>
              <w:tabs>
                <w:tab w:val="left" w:pos="10440"/>
              </w:tabs>
              <w:spacing w:after="0" w:line="240" w:lineRule="auto"/>
              <w:outlineLvl w:val="4"/>
              <w:rPr>
                <w:rFonts w:ascii="Arial" w:hAnsi="Arial" w:cs="Arial"/>
                <w:b/>
                <w:bCs/>
                <w:sz w:val="22"/>
                <w:szCs w:val="22"/>
              </w:rPr>
            </w:pPr>
          </w:p>
          <w:p w:rsidR="00EC093C" w:rsidRPr="00B62B8F" w:rsidRDefault="00EC093C" w:rsidP="00356067">
            <w:pPr>
              <w:autoSpaceDE w:val="0"/>
              <w:autoSpaceDN w:val="0"/>
              <w:adjustRightInd w:val="0"/>
              <w:spacing w:after="370" w:line="240" w:lineRule="auto"/>
              <w:rPr>
                <w:rFonts w:ascii="Times New Roman" w:hAnsi="Times New Roman"/>
                <w:sz w:val="22"/>
                <w:szCs w:val="22"/>
              </w:rPr>
            </w:pPr>
            <w:r w:rsidRPr="00B62B8F">
              <w:rPr>
                <w:rFonts w:ascii="Arial" w:hAnsi="Arial" w:cs="Arial"/>
                <w:bCs/>
                <w:sz w:val="22"/>
                <w:szCs w:val="22"/>
              </w:rPr>
              <w:t>Document process of investigation and publish evidence in the 2014 report</w:t>
            </w:r>
          </w:p>
        </w:tc>
        <w:tc>
          <w:tcPr>
            <w:tcW w:w="2162" w:type="dxa"/>
          </w:tcPr>
          <w:p w:rsidR="00EC093C" w:rsidRPr="00B62B8F" w:rsidRDefault="00EC093C" w:rsidP="003D7A35">
            <w:pPr>
              <w:autoSpaceDE w:val="0"/>
              <w:autoSpaceDN w:val="0"/>
              <w:adjustRightInd w:val="0"/>
              <w:spacing w:after="370" w:line="240" w:lineRule="auto"/>
              <w:rPr>
                <w:rFonts w:ascii="Arial" w:hAnsi="Arial" w:cs="Arial"/>
                <w:sz w:val="22"/>
                <w:szCs w:val="22"/>
              </w:rPr>
            </w:pPr>
            <w:r w:rsidRPr="00B62B8F">
              <w:rPr>
                <w:rFonts w:ascii="Arial" w:hAnsi="Arial" w:cs="Arial"/>
                <w:sz w:val="22"/>
                <w:szCs w:val="22"/>
              </w:rPr>
              <w:t>Sue Clark/</w:t>
            </w:r>
          </w:p>
          <w:p w:rsidR="00EC093C" w:rsidRPr="00B62B8F" w:rsidRDefault="00EC093C" w:rsidP="003D7A35">
            <w:pPr>
              <w:autoSpaceDE w:val="0"/>
              <w:autoSpaceDN w:val="0"/>
              <w:adjustRightInd w:val="0"/>
              <w:spacing w:after="370" w:line="240" w:lineRule="auto"/>
              <w:rPr>
                <w:rFonts w:ascii="Times New Roman" w:hAnsi="Times New Roman"/>
                <w:sz w:val="22"/>
                <w:szCs w:val="22"/>
              </w:rPr>
            </w:pPr>
            <w:r w:rsidRPr="00B62B8F">
              <w:rPr>
                <w:rFonts w:ascii="Arial" w:hAnsi="Arial" w:cs="Arial"/>
                <w:sz w:val="22"/>
                <w:szCs w:val="22"/>
              </w:rPr>
              <w:t xml:space="preserve"> AD’s HR</w:t>
            </w:r>
          </w:p>
        </w:tc>
        <w:tc>
          <w:tcPr>
            <w:tcW w:w="2702" w:type="dxa"/>
          </w:tcPr>
          <w:p w:rsidR="00EC093C" w:rsidRPr="00B62B8F" w:rsidRDefault="00EC093C" w:rsidP="00F60D1D">
            <w:pPr>
              <w:autoSpaceDE w:val="0"/>
              <w:autoSpaceDN w:val="0"/>
              <w:adjustRightInd w:val="0"/>
              <w:spacing w:after="370" w:line="360" w:lineRule="auto"/>
              <w:rPr>
                <w:rFonts w:ascii="Arial" w:hAnsi="Arial" w:cs="Arial"/>
                <w:sz w:val="22"/>
                <w:szCs w:val="22"/>
              </w:rPr>
            </w:pPr>
          </w:p>
        </w:tc>
        <w:tc>
          <w:tcPr>
            <w:tcW w:w="2702" w:type="dxa"/>
          </w:tcPr>
          <w:p w:rsidR="00EC093C" w:rsidRPr="00B62B8F" w:rsidRDefault="00EC093C" w:rsidP="003D7A35">
            <w:pPr>
              <w:autoSpaceDE w:val="0"/>
              <w:autoSpaceDN w:val="0"/>
              <w:adjustRightInd w:val="0"/>
              <w:spacing w:after="370" w:line="240" w:lineRule="auto"/>
              <w:rPr>
                <w:rFonts w:ascii="Times New Roman" w:hAnsi="Times New Roman"/>
                <w:sz w:val="22"/>
                <w:szCs w:val="22"/>
              </w:rPr>
            </w:pPr>
            <w:r w:rsidRPr="00B62B8F">
              <w:rPr>
                <w:rFonts w:ascii="Arial" w:hAnsi="Arial" w:cs="Arial"/>
                <w:bCs/>
                <w:sz w:val="22"/>
                <w:szCs w:val="22"/>
              </w:rPr>
              <w:t>Trends/ patterns investigated and results documented to publish in 2014 report</w:t>
            </w:r>
          </w:p>
        </w:tc>
        <w:tc>
          <w:tcPr>
            <w:tcW w:w="2702" w:type="dxa"/>
          </w:tcPr>
          <w:p w:rsidR="00EC093C" w:rsidRPr="00B62B8F" w:rsidRDefault="00EC093C" w:rsidP="00F60D1D">
            <w:pPr>
              <w:autoSpaceDE w:val="0"/>
              <w:autoSpaceDN w:val="0"/>
              <w:adjustRightInd w:val="0"/>
              <w:spacing w:after="370" w:line="360" w:lineRule="auto"/>
              <w:rPr>
                <w:rFonts w:ascii="Times New Roman" w:hAnsi="Times New Roman"/>
                <w:sz w:val="22"/>
                <w:szCs w:val="22"/>
              </w:rPr>
            </w:pPr>
          </w:p>
        </w:tc>
      </w:tr>
      <w:tr w:rsidR="00EC093C" w:rsidTr="00FA11E7">
        <w:trPr>
          <w:trHeight w:val="105"/>
        </w:trPr>
        <w:tc>
          <w:tcPr>
            <w:tcW w:w="3170" w:type="dxa"/>
          </w:tcPr>
          <w:p w:rsidR="00EC093C" w:rsidRPr="00B62B8F" w:rsidRDefault="00EC093C" w:rsidP="006F7AEA">
            <w:pPr>
              <w:tabs>
                <w:tab w:val="left" w:pos="10440"/>
              </w:tabs>
              <w:spacing w:after="0" w:line="240" w:lineRule="auto"/>
              <w:rPr>
                <w:rFonts w:ascii="Arial" w:hAnsi="Arial" w:cs="Arial"/>
                <w:sz w:val="22"/>
                <w:szCs w:val="22"/>
              </w:rPr>
            </w:pPr>
          </w:p>
          <w:p w:rsidR="00EC093C" w:rsidRPr="00B62B8F" w:rsidRDefault="00EC093C" w:rsidP="006F7AEA">
            <w:pPr>
              <w:tabs>
                <w:tab w:val="left" w:pos="10440"/>
              </w:tabs>
              <w:spacing w:after="0" w:line="240" w:lineRule="auto"/>
              <w:rPr>
                <w:rFonts w:ascii="Arial" w:hAnsi="Arial" w:cs="Arial"/>
                <w:sz w:val="22"/>
                <w:szCs w:val="22"/>
              </w:rPr>
            </w:pPr>
            <w:r w:rsidRPr="00B62B8F">
              <w:rPr>
                <w:rFonts w:ascii="Arial" w:hAnsi="Arial" w:cs="Arial"/>
                <w:sz w:val="22"/>
                <w:szCs w:val="22"/>
              </w:rPr>
              <w:t>A full review of E&amp;D training including attendance levels and e learning rates</w:t>
            </w:r>
          </w:p>
          <w:p w:rsidR="00EC093C" w:rsidRPr="00B62B8F" w:rsidRDefault="00EC093C" w:rsidP="006F7AEA">
            <w:pPr>
              <w:tabs>
                <w:tab w:val="left" w:pos="10440"/>
              </w:tabs>
              <w:spacing w:after="0" w:line="240" w:lineRule="auto"/>
              <w:rPr>
                <w:rFonts w:ascii="Arial" w:hAnsi="Arial" w:cs="Arial"/>
                <w:sz w:val="22"/>
                <w:szCs w:val="22"/>
              </w:rPr>
            </w:pPr>
          </w:p>
          <w:p w:rsidR="00EC093C" w:rsidRPr="00B62B8F" w:rsidRDefault="00EC093C" w:rsidP="006F7AEA">
            <w:pPr>
              <w:tabs>
                <w:tab w:val="left" w:pos="10440"/>
              </w:tabs>
              <w:spacing w:after="0" w:line="240" w:lineRule="auto"/>
              <w:rPr>
                <w:rFonts w:ascii="Arial" w:hAnsi="Arial" w:cs="Arial"/>
                <w:sz w:val="22"/>
                <w:szCs w:val="22"/>
              </w:rPr>
            </w:pPr>
          </w:p>
        </w:tc>
        <w:tc>
          <w:tcPr>
            <w:tcW w:w="2162" w:type="dxa"/>
          </w:tcPr>
          <w:p w:rsidR="00EC093C" w:rsidRDefault="00EC093C" w:rsidP="006F7AEA">
            <w:pPr>
              <w:keepNext/>
              <w:tabs>
                <w:tab w:val="left" w:pos="10440"/>
              </w:tabs>
              <w:spacing w:after="0" w:line="240" w:lineRule="auto"/>
              <w:ind w:left="360"/>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r>
              <w:rPr>
                <w:rFonts w:ascii="Arial" w:hAnsi="Arial" w:cs="Arial"/>
                <w:bCs/>
                <w:sz w:val="22"/>
                <w:szCs w:val="22"/>
              </w:rPr>
              <w:t>Obtain figures from training</w:t>
            </w: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Pr="00B62B8F" w:rsidRDefault="00EC093C" w:rsidP="006F7AEA">
            <w:pPr>
              <w:keepNext/>
              <w:tabs>
                <w:tab w:val="left" w:pos="10440"/>
              </w:tabs>
              <w:spacing w:after="0" w:line="240" w:lineRule="auto"/>
              <w:outlineLvl w:val="4"/>
              <w:rPr>
                <w:rFonts w:ascii="Arial" w:hAnsi="Arial" w:cs="Arial"/>
                <w:bCs/>
                <w:sz w:val="22"/>
                <w:szCs w:val="22"/>
              </w:rPr>
            </w:pPr>
          </w:p>
        </w:tc>
        <w:tc>
          <w:tcPr>
            <w:tcW w:w="2162" w:type="dxa"/>
          </w:tcPr>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r>
              <w:rPr>
                <w:rFonts w:ascii="Arial" w:hAnsi="Arial" w:cs="Arial"/>
                <w:bCs/>
                <w:sz w:val="22"/>
                <w:szCs w:val="22"/>
              </w:rPr>
              <w:t>Sue Clark</w:t>
            </w: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Pr="00B62B8F" w:rsidRDefault="00EC093C" w:rsidP="006F7AEA">
            <w:pPr>
              <w:keepNext/>
              <w:tabs>
                <w:tab w:val="left" w:pos="10440"/>
              </w:tabs>
              <w:spacing w:after="0" w:line="240" w:lineRule="auto"/>
              <w:outlineLvl w:val="4"/>
              <w:rPr>
                <w:rFonts w:ascii="Arial" w:hAnsi="Arial" w:cs="Arial"/>
                <w:bCs/>
                <w:sz w:val="22"/>
                <w:szCs w:val="22"/>
              </w:rPr>
            </w:pPr>
          </w:p>
        </w:tc>
        <w:tc>
          <w:tcPr>
            <w:tcW w:w="2702" w:type="dxa"/>
          </w:tcPr>
          <w:p w:rsidR="00EC093C" w:rsidRPr="00B62B8F" w:rsidRDefault="00EC093C" w:rsidP="006F7AEA">
            <w:pPr>
              <w:keepNext/>
              <w:tabs>
                <w:tab w:val="left" w:pos="10440"/>
              </w:tabs>
              <w:spacing w:after="0" w:line="240" w:lineRule="auto"/>
              <w:outlineLvl w:val="4"/>
              <w:rPr>
                <w:rFonts w:ascii="Arial" w:hAnsi="Arial" w:cs="Arial"/>
                <w:bCs/>
                <w:sz w:val="22"/>
                <w:szCs w:val="22"/>
              </w:rPr>
            </w:pPr>
          </w:p>
        </w:tc>
        <w:tc>
          <w:tcPr>
            <w:tcW w:w="2702" w:type="dxa"/>
          </w:tcPr>
          <w:p w:rsidR="00EC093C" w:rsidRDefault="00EC093C" w:rsidP="006F7AEA">
            <w:pPr>
              <w:autoSpaceDE w:val="0"/>
              <w:autoSpaceDN w:val="0"/>
              <w:adjustRightInd w:val="0"/>
              <w:spacing w:after="0" w:line="240" w:lineRule="auto"/>
              <w:rPr>
                <w:rFonts w:ascii="Arial" w:hAnsi="Arial" w:cs="Arial"/>
                <w:sz w:val="22"/>
                <w:szCs w:val="22"/>
              </w:rPr>
            </w:pPr>
          </w:p>
          <w:p w:rsidR="00EC093C" w:rsidRDefault="00EC093C" w:rsidP="006F7AEA">
            <w:pPr>
              <w:autoSpaceDE w:val="0"/>
              <w:autoSpaceDN w:val="0"/>
              <w:adjustRightInd w:val="0"/>
              <w:spacing w:after="0" w:line="240" w:lineRule="auto"/>
              <w:rPr>
                <w:rFonts w:ascii="Arial" w:hAnsi="Arial" w:cs="Arial"/>
                <w:sz w:val="22"/>
                <w:szCs w:val="22"/>
              </w:rPr>
            </w:pPr>
            <w:r>
              <w:rPr>
                <w:rFonts w:ascii="Arial" w:hAnsi="Arial" w:cs="Arial"/>
                <w:sz w:val="22"/>
                <w:szCs w:val="22"/>
              </w:rPr>
              <w:t>Training figures analysed and reported to HR Director</w:t>
            </w:r>
          </w:p>
          <w:p w:rsidR="00EC093C" w:rsidRPr="00B62B8F" w:rsidRDefault="00EC093C" w:rsidP="006F7AEA">
            <w:pPr>
              <w:autoSpaceDE w:val="0"/>
              <w:autoSpaceDN w:val="0"/>
              <w:adjustRightInd w:val="0"/>
              <w:spacing w:after="370" w:line="360" w:lineRule="auto"/>
              <w:rPr>
                <w:rFonts w:ascii="Arial" w:hAnsi="Arial" w:cs="Arial"/>
                <w:sz w:val="22"/>
                <w:szCs w:val="22"/>
              </w:rPr>
            </w:pPr>
          </w:p>
        </w:tc>
        <w:tc>
          <w:tcPr>
            <w:tcW w:w="2702" w:type="dxa"/>
          </w:tcPr>
          <w:p w:rsidR="00EC093C" w:rsidRPr="00B62B8F" w:rsidRDefault="00EC093C" w:rsidP="00F60D1D">
            <w:pPr>
              <w:autoSpaceDE w:val="0"/>
              <w:autoSpaceDN w:val="0"/>
              <w:adjustRightInd w:val="0"/>
              <w:spacing w:after="370" w:line="360" w:lineRule="auto"/>
              <w:rPr>
                <w:rFonts w:ascii="Times New Roman" w:hAnsi="Times New Roman"/>
                <w:sz w:val="22"/>
                <w:szCs w:val="22"/>
              </w:rPr>
            </w:pPr>
          </w:p>
        </w:tc>
      </w:tr>
      <w:tr w:rsidR="00EC093C" w:rsidTr="00FA11E7">
        <w:trPr>
          <w:trHeight w:val="105"/>
        </w:trPr>
        <w:tc>
          <w:tcPr>
            <w:tcW w:w="3170" w:type="dxa"/>
          </w:tcPr>
          <w:p w:rsidR="00EC093C" w:rsidRPr="00B62B8F" w:rsidRDefault="00EC093C" w:rsidP="00356067">
            <w:pPr>
              <w:autoSpaceDE w:val="0"/>
              <w:autoSpaceDN w:val="0"/>
              <w:adjustRightInd w:val="0"/>
              <w:spacing w:after="370" w:line="240" w:lineRule="auto"/>
              <w:rPr>
                <w:rFonts w:ascii="Arial" w:hAnsi="Arial" w:cs="Arial"/>
                <w:sz w:val="22"/>
                <w:szCs w:val="22"/>
              </w:rPr>
            </w:pPr>
            <w:r w:rsidRPr="00B62B8F">
              <w:rPr>
                <w:rFonts w:ascii="Arial" w:hAnsi="Arial" w:cs="Arial"/>
                <w:sz w:val="22"/>
                <w:szCs w:val="22"/>
              </w:rPr>
              <w:t>Implement actions from the service equality monitoring report 2012</w:t>
            </w:r>
          </w:p>
          <w:p w:rsidR="00EC093C" w:rsidRPr="00B62B8F" w:rsidRDefault="00EC093C" w:rsidP="003249B4">
            <w:pPr>
              <w:pStyle w:val="ListParagraph"/>
              <w:autoSpaceDE w:val="0"/>
              <w:autoSpaceDN w:val="0"/>
              <w:adjustRightInd w:val="0"/>
              <w:spacing w:after="370" w:line="240" w:lineRule="auto"/>
              <w:rPr>
                <w:rFonts w:ascii="Arial" w:hAnsi="Arial" w:cs="Arial"/>
                <w:sz w:val="22"/>
                <w:szCs w:val="22"/>
              </w:rPr>
            </w:pPr>
          </w:p>
        </w:tc>
        <w:tc>
          <w:tcPr>
            <w:tcW w:w="2162" w:type="dxa"/>
          </w:tcPr>
          <w:p w:rsidR="00EC093C" w:rsidRPr="00B62B8F" w:rsidRDefault="00EC093C" w:rsidP="00A6429F">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Using recommendations from the service  report investigate trends/ patterns</w:t>
            </w:r>
          </w:p>
          <w:p w:rsidR="00EC093C" w:rsidRPr="00B62B8F" w:rsidRDefault="00EC093C" w:rsidP="00A6429F">
            <w:pPr>
              <w:keepNext/>
              <w:tabs>
                <w:tab w:val="left" w:pos="10440"/>
              </w:tabs>
              <w:spacing w:after="0" w:line="240" w:lineRule="auto"/>
              <w:outlineLvl w:val="4"/>
              <w:rPr>
                <w:rFonts w:ascii="Arial" w:hAnsi="Arial" w:cs="Arial"/>
                <w:b/>
                <w:bCs/>
                <w:sz w:val="22"/>
                <w:szCs w:val="22"/>
              </w:rPr>
            </w:pPr>
          </w:p>
          <w:p w:rsidR="00EC093C" w:rsidRPr="00B62B8F" w:rsidRDefault="00EC093C" w:rsidP="00A6429F">
            <w:pPr>
              <w:keepNext/>
              <w:tabs>
                <w:tab w:val="left" w:pos="10440"/>
              </w:tabs>
              <w:spacing w:after="0" w:line="240" w:lineRule="auto"/>
              <w:outlineLvl w:val="4"/>
              <w:rPr>
                <w:rFonts w:ascii="Arial" w:hAnsi="Arial" w:cs="Arial"/>
                <w:bCs/>
                <w:sz w:val="22"/>
                <w:szCs w:val="22"/>
              </w:rPr>
            </w:pPr>
            <w:r w:rsidRPr="00B62B8F">
              <w:rPr>
                <w:rFonts w:ascii="Arial" w:hAnsi="Arial" w:cs="Arial"/>
                <w:bCs/>
                <w:sz w:val="22"/>
                <w:szCs w:val="22"/>
              </w:rPr>
              <w:t>Document process of investigation and publish evidence in the 2014 report</w:t>
            </w:r>
          </w:p>
        </w:tc>
        <w:tc>
          <w:tcPr>
            <w:tcW w:w="2162" w:type="dxa"/>
          </w:tcPr>
          <w:p w:rsidR="00EC093C" w:rsidRPr="00B62B8F" w:rsidRDefault="00EC093C" w:rsidP="003D7A35">
            <w:pPr>
              <w:autoSpaceDE w:val="0"/>
              <w:autoSpaceDN w:val="0"/>
              <w:adjustRightInd w:val="0"/>
              <w:spacing w:after="370" w:line="240" w:lineRule="auto"/>
              <w:rPr>
                <w:rFonts w:ascii="Arial" w:hAnsi="Arial" w:cs="Arial"/>
                <w:sz w:val="22"/>
                <w:szCs w:val="22"/>
              </w:rPr>
            </w:pPr>
            <w:r w:rsidRPr="00B62B8F">
              <w:rPr>
                <w:rFonts w:ascii="Arial" w:hAnsi="Arial" w:cs="Arial"/>
                <w:sz w:val="22"/>
                <w:szCs w:val="22"/>
              </w:rPr>
              <w:t>Sue Clark/</w:t>
            </w:r>
          </w:p>
          <w:p w:rsidR="00EC093C" w:rsidRPr="00B62B8F" w:rsidRDefault="00EC093C" w:rsidP="003D7A35">
            <w:pPr>
              <w:autoSpaceDE w:val="0"/>
              <w:autoSpaceDN w:val="0"/>
              <w:adjustRightInd w:val="0"/>
              <w:spacing w:after="370" w:line="240" w:lineRule="auto"/>
              <w:rPr>
                <w:rFonts w:ascii="Arial" w:hAnsi="Arial" w:cs="Arial"/>
                <w:sz w:val="22"/>
                <w:szCs w:val="22"/>
              </w:rPr>
            </w:pPr>
            <w:r w:rsidRPr="00B62B8F">
              <w:rPr>
                <w:rFonts w:ascii="Arial" w:hAnsi="Arial" w:cs="Arial"/>
                <w:sz w:val="22"/>
                <w:szCs w:val="22"/>
              </w:rPr>
              <w:t xml:space="preserve">Business Group AD’s </w:t>
            </w:r>
          </w:p>
        </w:tc>
        <w:tc>
          <w:tcPr>
            <w:tcW w:w="2702" w:type="dxa"/>
          </w:tcPr>
          <w:p w:rsidR="00EC093C" w:rsidRPr="00B62B8F" w:rsidRDefault="00EC093C" w:rsidP="00F60D1D">
            <w:pPr>
              <w:autoSpaceDE w:val="0"/>
              <w:autoSpaceDN w:val="0"/>
              <w:adjustRightInd w:val="0"/>
              <w:spacing w:after="370" w:line="360" w:lineRule="auto"/>
              <w:rPr>
                <w:rFonts w:ascii="Arial" w:hAnsi="Arial" w:cs="Arial"/>
                <w:sz w:val="22"/>
                <w:szCs w:val="22"/>
              </w:rPr>
            </w:pPr>
          </w:p>
        </w:tc>
        <w:tc>
          <w:tcPr>
            <w:tcW w:w="2702" w:type="dxa"/>
          </w:tcPr>
          <w:p w:rsidR="00EC093C" w:rsidRPr="00B62B8F" w:rsidRDefault="00EC093C" w:rsidP="003D7A35">
            <w:pPr>
              <w:autoSpaceDE w:val="0"/>
              <w:autoSpaceDN w:val="0"/>
              <w:adjustRightInd w:val="0"/>
              <w:spacing w:after="370" w:line="240" w:lineRule="auto"/>
              <w:rPr>
                <w:rFonts w:ascii="Arial" w:hAnsi="Arial" w:cs="Arial"/>
                <w:bCs/>
                <w:sz w:val="22"/>
                <w:szCs w:val="22"/>
              </w:rPr>
            </w:pPr>
            <w:r w:rsidRPr="00B62B8F">
              <w:rPr>
                <w:rFonts w:ascii="Arial" w:hAnsi="Arial" w:cs="Arial"/>
                <w:bCs/>
                <w:sz w:val="22"/>
                <w:szCs w:val="22"/>
              </w:rPr>
              <w:t>Trends/ patterns investigated and results documented to publish in 2014 report</w:t>
            </w:r>
          </w:p>
        </w:tc>
        <w:tc>
          <w:tcPr>
            <w:tcW w:w="2702" w:type="dxa"/>
          </w:tcPr>
          <w:p w:rsidR="00EC093C" w:rsidRPr="00B62B8F" w:rsidRDefault="00EC093C" w:rsidP="00F60D1D">
            <w:pPr>
              <w:autoSpaceDE w:val="0"/>
              <w:autoSpaceDN w:val="0"/>
              <w:adjustRightInd w:val="0"/>
              <w:spacing w:after="370" w:line="360" w:lineRule="auto"/>
              <w:rPr>
                <w:rFonts w:ascii="Times New Roman" w:hAnsi="Times New Roman"/>
                <w:sz w:val="22"/>
                <w:szCs w:val="22"/>
              </w:rPr>
            </w:pPr>
          </w:p>
        </w:tc>
      </w:tr>
      <w:tr w:rsidR="00EC093C" w:rsidTr="00FA11E7">
        <w:trPr>
          <w:trHeight w:val="105"/>
        </w:trPr>
        <w:tc>
          <w:tcPr>
            <w:tcW w:w="3170" w:type="dxa"/>
          </w:tcPr>
          <w:p w:rsidR="00EC093C" w:rsidRPr="00B62B8F" w:rsidRDefault="00EC093C" w:rsidP="006F7AEA">
            <w:pPr>
              <w:tabs>
                <w:tab w:val="left" w:pos="10440"/>
              </w:tabs>
              <w:spacing w:after="0" w:line="240" w:lineRule="auto"/>
              <w:rPr>
                <w:rFonts w:ascii="Arial" w:hAnsi="Arial" w:cs="Arial"/>
                <w:sz w:val="22"/>
                <w:szCs w:val="22"/>
              </w:rPr>
            </w:pPr>
          </w:p>
          <w:p w:rsidR="00EC093C" w:rsidRPr="00B62B8F" w:rsidRDefault="00EC093C" w:rsidP="006F7AEA">
            <w:pPr>
              <w:tabs>
                <w:tab w:val="left" w:pos="10440"/>
              </w:tabs>
              <w:spacing w:after="0" w:line="240" w:lineRule="auto"/>
              <w:rPr>
                <w:rFonts w:ascii="Arial" w:hAnsi="Arial" w:cs="Arial"/>
                <w:sz w:val="22"/>
                <w:szCs w:val="22"/>
              </w:rPr>
            </w:pPr>
            <w:r w:rsidRPr="00B62B8F">
              <w:rPr>
                <w:rFonts w:ascii="Arial" w:hAnsi="Arial" w:cs="Arial"/>
                <w:sz w:val="22"/>
                <w:szCs w:val="22"/>
              </w:rPr>
              <w:t>New engagement strategy to recognise vulnerable groups.  Identify local and national bodies as part of the strategy</w:t>
            </w:r>
          </w:p>
        </w:tc>
        <w:tc>
          <w:tcPr>
            <w:tcW w:w="2162" w:type="dxa"/>
          </w:tcPr>
          <w:p w:rsidR="00EC093C" w:rsidRDefault="00EC093C" w:rsidP="006F7AEA">
            <w:pPr>
              <w:keepNext/>
              <w:tabs>
                <w:tab w:val="left" w:pos="10440"/>
              </w:tabs>
              <w:spacing w:after="0" w:line="240" w:lineRule="auto"/>
              <w:ind w:left="360"/>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r>
              <w:rPr>
                <w:rFonts w:ascii="Arial" w:hAnsi="Arial" w:cs="Arial"/>
                <w:bCs/>
                <w:sz w:val="22"/>
                <w:szCs w:val="22"/>
              </w:rPr>
              <w:t>New strategy to be written and agreed at Board</w:t>
            </w: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Pr="00B62B8F" w:rsidRDefault="00EC093C" w:rsidP="006F7AEA">
            <w:pPr>
              <w:keepNext/>
              <w:tabs>
                <w:tab w:val="left" w:pos="10440"/>
              </w:tabs>
              <w:spacing w:after="0" w:line="240" w:lineRule="auto"/>
              <w:outlineLvl w:val="4"/>
              <w:rPr>
                <w:rFonts w:ascii="Arial" w:hAnsi="Arial" w:cs="Arial"/>
                <w:bCs/>
                <w:sz w:val="22"/>
                <w:szCs w:val="22"/>
              </w:rPr>
            </w:pPr>
          </w:p>
        </w:tc>
        <w:tc>
          <w:tcPr>
            <w:tcW w:w="2162" w:type="dxa"/>
          </w:tcPr>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r>
              <w:rPr>
                <w:rFonts w:ascii="Arial" w:hAnsi="Arial" w:cs="Arial"/>
                <w:bCs/>
                <w:sz w:val="22"/>
                <w:szCs w:val="22"/>
              </w:rPr>
              <w:t>Carole Sparks</w:t>
            </w: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Default="00EC093C" w:rsidP="006F7AEA">
            <w:pPr>
              <w:keepNext/>
              <w:tabs>
                <w:tab w:val="left" w:pos="10440"/>
              </w:tabs>
              <w:spacing w:after="0" w:line="240" w:lineRule="auto"/>
              <w:outlineLvl w:val="4"/>
              <w:rPr>
                <w:rFonts w:ascii="Arial" w:hAnsi="Arial" w:cs="Arial"/>
                <w:bCs/>
                <w:sz w:val="22"/>
                <w:szCs w:val="22"/>
              </w:rPr>
            </w:pPr>
          </w:p>
          <w:p w:rsidR="00EC093C" w:rsidRPr="00B62B8F" w:rsidRDefault="00EC093C" w:rsidP="006F7AEA">
            <w:pPr>
              <w:keepNext/>
              <w:tabs>
                <w:tab w:val="left" w:pos="10440"/>
              </w:tabs>
              <w:spacing w:after="0" w:line="240" w:lineRule="auto"/>
              <w:outlineLvl w:val="4"/>
              <w:rPr>
                <w:rFonts w:ascii="Arial" w:hAnsi="Arial" w:cs="Arial"/>
                <w:bCs/>
                <w:sz w:val="22"/>
                <w:szCs w:val="22"/>
              </w:rPr>
            </w:pPr>
          </w:p>
        </w:tc>
        <w:tc>
          <w:tcPr>
            <w:tcW w:w="2702" w:type="dxa"/>
          </w:tcPr>
          <w:p w:rsidR="00EC093C" w:rsidRPr="00B62B8F" w:rsidRDefault="00EC093C" w:rsidP="006F7AEA">
            <w:pPr>
              <w:keepNext/>
              <w:tabs>
                <w:tab w:val="left" w:pos="10440"/>
              </w:tabs>
              <w:spacing w:after="0" w:line="240" w:lineRule="auto"/>
              <w:outlineLvl w:val="4"/>
              <w:rPr>
                <w:rFonts w:ascii="Arial" w:hAnsi="Arial" w:cs="Arial"/>
                <w:bCs/>
                <w:sz w:val="22"/>
                <w:szCs w:val="22"/>
              </w:rPr>
            </w:pPr>
          </w:p>
        </w:tc>
        <w:tc>
          <w:tcPr>
            <w:tcW w:w="2702" w:type="dxa"/>
          </w:tcPr>
          <w:p w:rsidR="00EC093C" w:rsidRDefault="00EC093C" w:rsidP="006F7AEA">
            <w:pPr>
              <w:autoSpaceDE w:val="0"/>
              <w:autoSpaceDN w:val="0"/>
              <w:adjustRightInd w:val="0"/>
              <w:spacing w:after="0" w:line="240" w:lineRule="auto"/>
              <w:rPr>
                <w:rFonts w:ascii="Arial" w:hAnsi="Arial" w:cs="Arial"/>
                <w:sz w:val="22"/>
                <w:szCs w:val="22"/>
              </w:rPr>
            </w:pPr>
          </w:p>
          <w:p w:rsidR="00EC093C" w:rsidRPr="00B62B8F" w:rsidRDefault="00EC093C" w:rsidP="006F7AEA">
            <w:pPr>
              <w:autoSpaceDE w:val="0"/>
              <w:autoSpaceDN w:val="0"/>
              <w:adjustRightInd w:val="0"/>
              <w:spacing w:after="0" w:line="240" w:lineRule="auto"/>
              <w:rPr>
                <w:rFonts w:ascii="Arial" w:hAnsi="Arial" w:cs="Arial"/>
                <w:sz w:val="22"/>
                <w:szCs w:val="22"/>
              </w:rPr>
            </w:pPr>
            <w:r>
              <w:rPr>
                <w:rFonts w:ascii="Arial" w:hAnsi="Arial" w:cs="Arial"/>
                <w:sz w:val="22"/>
                <w:szCs w:val="22"/>
              </w:rPr>
              <w:t>Strategy agreed and EIA complete</w:t>
            </w:r>
          </w:p>
        </w:tc>
        <w:tc>
          <w:tcPr>
            <w:tcW w:w="2702" w:type="dxa"/>
          </w:tcPr>
          <w:p w:rsidR="00EC093C" w:rsidRPr="00B62B8F" w:rsidRDefault="00EC093C" w:rsidP="00F60D1D">
            <w:pPr>
              <w:autoSpaceDE w:val="0"/>
              <w:autoSpaceDN w:val="0"/>
              <w:adjustRightInd w:val="0"/>
              <w:spacing w:after="370" w:line="360" w:lineRule="auto"/>
              <w:rPr>
                <w:rFonts w:ascii="Times New Roman" w:hAnsi="Times New Roman"/>
                <w:sz w:val="22"/>
                <w:szCs w:val="22"/>
              </w:rPr>
            </w:pPr>
          </w:p>
        </w:tc>
      </w:tr>
    </w:tbl>
    <w:p w:rsidR="00EC093C" w:rsidRDefault="00EC093C" w:rsidP="009D3605">
      <w:pPr>
        <w:keepNext/>
        <w:spacing w:after="0" w:line="360" w:lineRule="auto"/>
        <w:outlineLvl w:val="4"/>
        <w:rPr>
          <w:rFonts w:ascii="Arial" w:hAnsi="Arial" w:cs="Arial"/>
          <w:b/>
          <w:bCs/>
          <w:sz w:val="28"/>
          <w:szCs w:val="24"/>
        </w:rPr>
      </w:pPr>
    </w:p>
    <w:sectPr w:rsidR="00EC093C" w:rsidSect="00476162">
      <w:pgSz w:w="16838" w:h="11906"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06F" w:rsidRDefault="009E406F">
      <w:pPr>
        <w:spacing w:after="0" w:line="240" w:lineRule="auto"/>
      </w:pPr>
      <w:r>
        <w:separator/>
      </w:r>
    </w:p>
  </w:endnote>
  <w:endnote w:type="continuationSeparator" w:id="0">
    <w:p w:rsidR="009E406F" w:rsidRDefault="009E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6F" w:rsidRDefault="009E406F" w:rsidP="001237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406F" w:rsidRDefault="009E406F" w:rsidP="006869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6F" w:rsidRDefault="009E406F">
    <w:pPr>
      <w:pStyle w:val="Footer"/>
      <w:jc w:val="right"/>
    </w:pPr>
    <w:r>
      <w:fldChar w:fldCharType="begin"/>
    </w:r>
    <w:r>
      <w:instrText xml:space="preserve"> PAGE   \* MERGEFORMAT </w:instrText>
    </w:r>
    <w:r>
      <w:fldChar w:fldCharType="separate"/>
    </w:r>
    <w:r w:rsidR="008231FC">
      <w:rPr>
        <w:noProof/>
      </w:rPr>
      <w:t>1</w:t>
    </w:r>
    <w:r>
      <w:fldChar w:fldCharType="end"/>
    </w:r>
  </w:p>
  <w:p w:rsidR="009E406F" w:rsidRPr="002E2FF5" w:rsidRDefault="009E406F" w:rsidP="002E2FF5">
    <w:pPr>
      <w:pStyle w:val="Footer"/>
      <w:jc w:val="center"/>
      <w:rPr>
        <w:sz w:val="22"/>
        <w:szCs w:val="22"/>
      </w:rPr>
    </w:pPr>
    <w:r>
      <w:rPr>
        <w:sz w:val="22"/>
        <w:szCs w:val="22"/>
      </w:rPr>
      <w:t xml:space="preserve">Version 1 </w:t>
    </w:r>
    <w:r>
      <w:rPr>
        <w:sz w:val="22"/>
        <w:szCs w:val="22"/>
      </w:rPr>
      <w:tab/>
      <w:t>January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6F" w:rsidRDefault="009E406F">
    <w:pPr>
      <w:pStyle w:val="Footer"/>
      <w:jc w:val="right"/>
    </w:pPr>
    <w:r>
      <w:fldChar w:fldCharType="begin"/>
    </w:r>
    <w:r>
      <w:instrText xml:space="preserve"> PAGE   \* MERGEFORMAT </w:instrText>
    </w:r>
    <w:r>
      <w:fldChar w:fldCharType="separate"/>
    </w:r>
    <w:r w:rsidR="008231FC">
      <w:rPr>
        <w:noProof/>
      </w:rPr>
      <w:t>1</w:t>
    </w:r>
    <w:r>
      <w:fldChar w:fldCharType="end"/>
    </w:r>
  </w:p>
  <w:p w:rsidR="009E406F" w:rsidRPr="001237D0" w:rsidRDefault="009E406F" w:rsidP="001237D0">
    <w:pPr>
      <w:pStyle w:val="Footer"/>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06F" w:rsidRDefault="009E406F">
      <w:pPr>
        <w:spacing w:after="0" w:line="240" w:lineRule="auto"/>
      </w:pPr>
      <w:r>
        <w:separator/>
      </w:r>
    </w:p>
  </w:footnote>
  <w:footnote w:type="continuationSeparator" w:id="0">
    <w:p w:rsidR="009E406F" w:rsidRDefault="009E4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06F" w:rsidRDefault="009E406F" w:rsidP="00A051F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04A00"/>
    <w:multiLevelType w:val="hybridMultilevel"/>
    <w:tmpl w:val="6DC648B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F8BE2F4"/>
    <w:multiLevelType w:val="hybridMultilevel"/>
    <w:tmpl w:val="AB9822F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D82F39"/>
    <w:multiLevelType w:val="hybridMultilevel"/>
    <w:tmpl w:val="CD9A1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EA4CF7"/>
    <w:multiLevelType w:val="hybridMultilevel"/>
    <w:tmpl w:val="25A0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840AA4"/>
    <w:multiLevelType w:val="hybridMultilevel"/>
    <w:tmpl w:val="85547AA2"/>
    <w:lvl w:ilvl="0" w:tplc="0809000F">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A530FB8"/>
    <w:multiLevelType w:val="hybridMultilevel"/>
    <w:tmpl w:val="F96AF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E03118"/>
    <w:multiLevelType w:val="hybridMultilevel"/>
    <w:tmpl w:val="3D6A96B4"/>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nsid w:val="1BEC695F"/>
    <w:multiLevelType w:val="hybridMultilevel"/>
    <w:tmpl w:val="41E0B0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3EC6043"/>
    <w:multiLevelType w:val="hybridMultilevel"/>
    <w:tmpl w:val="1F04335C"/>
    <w:lvl w:ilvl="0" w:tplc="0809000F">
      <w:start w:val="5"/>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332532A"/>
    <w:multiLevelType w:val="hybridMultilevel"/>
    <w:tmpl w:val="D7963BB0"/>
    <w:lvl w:ilvl="0" w:tplc="0809000F">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51E73A1"/>
    <w:multiLevelType w:val="hybridMultilevel"/>
    <w:tmpl w:val="D4F8E83E"/>
    <w:lvl w:ilvl="0" w:tplc="08090001">
      <w:start w:val="1"/>
      <w:numFmt w:val="bullet"/>
      <w:lvlText w:val=""/>
      <w:lvlJc w:val="left"/>
      <w:pPr>
        <w:tabs>
          <w:tab w:val="num" w:pos="644"/>
        </w:tabs>
        <w:ind w:left="644" w:hanging="360"/>
      </w:pPr>
      <w:rPr>
        <w:rFonts w:ascii="Symbol" w:hAnsi="Symbol" w:hint="default"/>
      </w:rPr>
    </w:lvl>
    <w:lvl w:ilvl="1" w:tplc="92065316">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B253071"/>
    <w:multiLevelType w:val="hybridMultilevel"/>
    <w:tmpl w:val="52E236A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BA145A7"/>
    <w:multiLevelType w:val="hybridMultilevel"/>
    <w:tmpl w:val="7E54BF18"/>
    <w:lvl w:ilvl="0" w:tplc="0809000F">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FA314FC"/>
    <w:multiLevelType w:val="hybridMultilevel"/>
    <w:tmpl w:val="0534D73C"/>
    <w:lvl w:ilvl="0" w:tplc="C478CB5A">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42B13EEE"/>
    <w:multiLevelType w:val="hybridMultilevel"/>
    <w:tmpl w:val="D786DC6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CA1755"/>
    <w:multiLevelType w:val="hybridMultilevel"/>
    <w:tmpl w:val="BC1AD58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4F07027B"/>
    <w:multiLevelType w:val="hybridMultilevel"/>
    <w:tmpl w:val="6B840E7C"/>
    <w:lvl w:ilvl="0" w:tplc="0809000F">
      <w:start w:val="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51C255E1"/>
    <w:multiLevelType w:val="hybridMultilevel"/>
    <w:tmpl w:val="50F42D8A"/>
    <w:lvl w:ilvl="0" w:tplc="0BF6197E">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6596559"/>
    <w:multiLevelType w:val="hybridMultilevel"/>
    <w:tmpl w:val="C996F3B4"/>
    <w:lvl w:ilvl="0" w:tplc="0809000F">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5A2A50C6"/>
    <w:multiLevelType w:val="hybridMultilevel"/>
    <w:tmpl w:val="72B2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691EC8"/>
    <w:multiLevelType w:val="hybridMultilevel"/>
    <w:tmpl w:val="128CD4AC"/>
    <w:lvl w:ilvl="0" w:tplc="0809000F">
      <w:start w:val="9"/>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623A057E"/>
    <w:multiLevelType w:val="hybridMultilevel"/>
    <w:tmpl w:val="DCEE13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2CE42E1"/>
    <w:multiLevelType w:val="multilevel"/>
    <w:tmpl w:val="51EA154E"/>
    <w:name w:val="seq1"/>
    <w:lvl w:ilvl="0">
      <w:start w:val="1"/>
      <w:numFmt w:val="decimal"/>
      <w:lvlRestart w:val="0"/>
      <w:pStyle w:val="N1"/>
      <w:suff w:val="nothing"/>
      <w:lvlText w:val="%1."/>
      <w:lvlJc w:val="left"/>
      <w:pPr>
        <w:tabs>
          <w:tab w:val="num" w:pos="360"/>
        </w:tabs>
        <w:ind w:firstLine="170"/>
      </w:pPr>
      <w:rPr>
        <w:rFonts w:cs="Times New Roman"/>
        <w:b/>
      </w:rPr>
    </w:lvl>
    <w:lvl w:ilvl="1">
      <w:start w:val="1"/>
      <w:numFmt w:val="decimal"/>
      <w:pStyle w:val="N2"/>
      <w:suff w:val="space"/>
      <w:lvlText w:val="(%2)"/>
      <w:lvlJc w:val="left"/>
      <w:pPr>
        <w:tabs>
          <w:tab w:val="num" w:pos="720"/>
        </w:tabs>
        <w:ind w:firstLine="170"/>
      </w:pPr>
      <w:rPr>
        <w:rFonts w:cs="Times New Roman"/>
      </w:rPr>
    </w:lvl>
    <w:lvl w:ilvl="2">
      <w:start w:val="1"/>
      <w:numFmt w:val="lowerLetter"/>
      <w:pStyle w:val="N3"/>
      <w:lvlText w:val="(%3)"/>
      <w:lvlJc w:val="left"/>
      <w:pPr>
        <w:tabs>
          <w:tab w:val="num" w:pos="737"/>
        </w:tabs>
        <w:ind w:left="737" w:hanging="397"/>
      </w:pPr>
      <w:rPr>
        <w:rFonts w:cs="Times New Roman"/>
      </w:rPr>
    </w:lvl>
    <w:lvl w:ilvl="3">
      <w:start w:val="1"/>
      <w:numFmt w:val="lowerRoman"/>
      <w:pStyle w:val="N4"/>
      <w:lvlText w:val="(%4)"/>
      <w:lvlJc w:val="right"/>
      <w:pPr>
        <w:tabs>
          <w:tab w:val="num" w:pos="1134"/>
        </w:tabs>
        <w:ind w:left="1134" w:hanging="113"/>
      </w:pPr>
      <w:rPr>
        <w:rFonts w:cs="Times New Roman"/>
      </w:rPr>
    </w:lvl>
    <w:lvl w:ilvl="4">
      <w:start w:val="1"/>
      <w:numFmt w:val="lowerLetter"/>
      <w:pStyle w:val="N5"/>
      <w:lvlText w:val="(%5%5)"/>
      <w:lvlJc w:val="left"/>
      <w:pPr>
        <w:tabs>
          <w:tab w:val="num" w:pos="1701"/>
        </w:tabs>
        <w:ind w:left="1701"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694266D0"/>
    <w:multiLevelType w:val="multilevel"/>
    <w:tmpl w:val="FE3E4A36"/>
    <w:styleLink w:val="StyleOutlinenumbered"/>
    <w:lvl w:ilvl="0">
      <w:start w:val="1"/>
      <w:numFmt w:val="bullet"/>
      <w:lvlText w:val=""/>
      <w:lvlJc w:val="left"/>
      <w:pPr>
        <w:tabs>
          <w:tab w:val="num" w:pos="720"/>
        </w:tabs>
        <w:ind w:left="720" w:hanging="360"/>
      </w:pPr>
      <w:rPr>
        <w:rFonts w:ascii="Wingdings" w:hAnsi="Wingdings"/>
        <w:color w:val="0000FF"/>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BE27FD3"/>
    <w:multiLevelType w:val="hybridMultilevel"/>
    <w:tmpl w:val="8F788D44"/>
    <w:lvl w:ilvl="0" w:tplc="0809000F">
      <w:start w:val="8"/>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722D790E"/>
    <w:multiLevelType w:val="hybridMultilevel"/>
    <w:tmpl w:val="A02681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3"/>
  </w:num>
  <w:num w:numId="3">
    <w:abstractNumId w:val="2"/>
  </w:num>
  <w:num w:numId="4">
    <w:abstractNumId w:val="15"/>
  </w:num>
  <w:num w:numId="5">
    <w:abstractNumId w:val="17"/>
  </w:num>
  <w:num w:numId="6">
    <w:abstractNumId w:val="13"/>
  </w:num>
  <w:num w:numId="7">
    <w:abstractNumId w:val="5"/>
  </w:num>
  <w:num w:numId="8">
    <w:abstractNumId w:val="10"/>
  </w:num>
  <w:num w:numId="9">
    <w:abstractNumId w:val="21"/>
  </w:num>
  <w:num w:numId="10">
    <w:abstractNumId w:val="14"/>
  </w:num>
  <w:num w:numId="11">
    <w:abstractNumId w:val="25"/>
  </w:num>
  <w:num w:numId="12">
    <w:abstractNumId w:val="6"/>
  </w:num>
  <w:num w:numId="13">
    <w:abstractNumId w:val="19"/>
  </w:num>
  <w:num w:numId="14">
    <w:abstractNumId w:val="3"/>
  </w:num>
  <w:num w:numId="15">
    <w:abstractNumId w:val="1"/>
  </w:num>
  <w:num w:numId="16">
    <w:abstractNumId w:val="0"/>
  </w:num>
  <w:num w:numId="17">
    <w:abstractNumId w:val="12"/>
  </w:num>
  <w:num w:numId="18">
    <w:abstractNumId w:val="11"/>
  </w:num>
  <w:num w:numId="19">
    <w:abstractNumId w:val="18"/>
  </w:num>
  <w:num w:numId="20">
    <w:abstractNumId w:val="8"/>
  </w:num>
  <w:num w:numId="21">
    <w:abstractNumId w:val="9"/>
  </w:num>
  <w:num w:numId="22">
    <w:abstractNumId w:val="16"/>
  </w:num>
  <w:num w:numId="23">
    <w:abstractNumId w:val="7"/>
  </w:num>
  <w:num w:numId="24">
    <w:abstractNumId w:val="24"/>
  </w:num>
  <w:num w:numId="25">
    <w:abstractNumId w:val="20"/>
  </w:num>
  <w:num w:numId="2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2B"/>
    <w:rsid w:val="00012118"/>
    <w:rsid w:val="00012EB2"/>
    <w:rsid w:val="000140FB"/>
    <w:rsid w:val="00015792"/>
    <w:rsid w:val="00020780"/>
    <w:rsid w:val="00021631"/>
    <w:rsid w:val="00027DD9"/>
    <w:rsid w:val="000338DA"/>
    <w:rsid w:val="000401F1"/>
    <w:rsid w:val="0004093F"/>
    <w:rsid w:val="00041F26"/>
    <w:rsid w:val="00042E66"/>
    <w:rsid w:val="00047C5D"/>
    <w:rsid w:val="000508E9"/>
    <w:rsid w:val="00052947"/>
    <w:rsid w:val="000561B0"/>
    <w:rsid w:val="0005734C"/>
    <w:rsid w:val="000610CE"/>
    <w:rsid w:val="000615EB"/>
    <w:rsid w:val="00072548"/>
    <w:rsid w:val="00075AE4"/>
    <w:rsid w:val="00077D34"/>
    <w:rsid w:val="00080889"/>
    <w:rsid w:val="00081657"/>
    <w:rsid w:val="00082905"/>
    <w:rsid w:val="00083748"/>
    <w:rsid w:val="00092E33"/>
    <w:rsid w:val="00092EC0"/>
    <w:rsid w:val="00094CD4"/>
    <w:rsid w:val="00095FAC"/>
    <w:rsid w:val="000971A9"/>
    <w:rsid w:val="000A0620"/>
    <w:rsid w:val="000A2A69"/>
    <w:rsid w:val="000A2C78"/>
    <w:rsid w:val="000A61A4"/>
    <w:rsid w:val="000A6EB7"/>
    <w:rsid w:val="000C077E"/>
    <w:rsid w:val="000C3F02"/>
    <w:rsid w:val="000D13F1"/>
    <w:rsid w:val="000D18B6"/>
    <w:rsid w:val="000D1E62"/>
    <w:rsid w:val="000D2C46"/>
    <w:rsid w:val="000D2E33"/>
    <w:rsid w:val="000D31EB"/>
    <w:rsid w:val="000D3B55"/>
    <w:rsid w:val="000D5EB1"/>
    <w:rsid w:val="000D773F"/>
    <w:rsid w:val="000E0013"/>
    <w:rsid w:val="000E5273"/>
    <w:rsid w:val="000F2799"/>
    <w:rsid w:val="000F4D8D"/>
    <w:rsid w:val="001003A2"/>
    <w:rsid w:val="00101D44"/>
    <w:rsid w:val="001079CF"/>
    <w:rsid w:val="001158AD"/>
    <w:rsid w:val="001208D8"/>
    <w:rsid w:val="001237D0"/>
    <w:rsid w:val="00130E0E"/>
    <w:rsid w:val="0013127F"/>
    <w:rsid w:val="0013209A"/>
    <w:rsid w:val="0013259C"/>
    <w:rsid w:val="00133A49"/>
    <w:rsid w:val="00135D38"/>
    <w:rsid w:val="001376D3"/>
    <w:rsid w:val="00140B07"/>
    <w:rsid w:val="0014206D"/>
    <w:rsid w:val="001447E3"/>
    <w:rsid w:val="0015140C"/>
    <w:rsid w:val="001517F9"/>
    <w:rsid w:val="00151A7C"/>
    <w:rsid w:val="00152C46"/>
    <w:rsid w:val="00161D39"/>
    <w:rsid w:val="001669AB"/>
    <w:rsid w:val="001733B8"/>
    <w:rsid w:val="00175808"/>
    <w:rsid w:val="00182098"/>
    <w:rsid w:val="001862D8"/>
    <w:rsid w:val="00187CA3"/>
    <w:rsid w:val="0019478A"/>
    <w:rsid w:val="00196734"/>
    <w:rsid w:val="00196C02"/>
    <w:rsid w:val="001A3280"/>
    <w:rsid w:val="001A4CF5"/>
    <w:rsid w:val="001B0863"/>
    <w:rsid w:val="001B1992"/>
    <w:rsid w:val="001B2B9E"/>
    <w:rsid w:val="001B2DFB"/>
    <w:rsid w:val="001C1199"/>
    <w:rsid w:val="001C180E"/>
    <w:rsid w:val="001C1C47"/>
    <w:rsid w:val="001C3BDE"/>
    <w:rsid w:val="001C4871"/>
    <w:rsid w:val="001D00F1"/>
    <w:rsid w:val="001D1358"/>
    <w:rsid w:val="001D1975"/>
    <w:rsid w:val="001D5068"/>
    <w:rsid w:val="001D535B"/>
    <w:rsid w:val="001D54E4"/>
    <w:rsid w:val="001D6FD4"/>
    <w:rsid w:val="001D745A"/>
    <w:rsid w:val="001E093A"/>
    <w:rsid w:val="001E1CCA"/>
    <w:rsid w:val="001E6915"/>
    <w:rsid w:val="001E70D3"/>
    <w:rsid w:val="001E7709"/>
    <w:rsid w:val="001F4225"/>
    <w:rsid w:val="001F606A"/>
    <w:rsid w:val="00200C2A"/>
    <w:rsid w:val="002045DE"/>
    <w:rsid w:val="00204F9A"/>
    <w:rsid w:val="00207367"/>
    <w:rsid w:val="00212EC4"/>
    <w:rsid w:val="00213EDD"/>
    <w:rsid w:val="00215B37"/>
    <w:rsid w:val="00216F0D"/>
    <w:rsid w:val="00223DCE"/>
    <w:rsid w:val="002354D8"/>
    <w:rsid w:val="00236F84"/>
    <w:rsid w:val="0023739A"/>
    <w:rsid w:val="00247DC9"/>
    <w:rsid w:val="00251FA8"/>
    <w:rsid w:val="002558D4"/>
    <w:rsid w:val="002561B8"/>
    <w:rsid w:val="002605E6"/>
    <w:rsid w:val="002652C9"/>
    <w:rsid w:val="00267CD4"/>
    <w:rsid w:val="00270949"/>
    <w:rsid w:val="00271DE1"/>
    <w:rsid w:val="00271E56"/>
    <w:rsid w:val="00281916"/>
    <w:rsid w:val="00282493"/>
    <w:rsid w:val="00282B71"/>
    <w:rsid w:val="00286BAC"/>
    <w:rsid w:val="00291FAB"/>
    <w:rsid w:val="00293ADF"/>
    <w:rsid w:val="002A20BE"/>
    <w:rsid w:val="002A5BFD"/>
    <w:rsid w:val="002A66A7"/>
    <w:rsid w:val="002A7CFB"/>
    <w:rsid w:val="002B5951"/>
    <w:rsid w:val="002C2035"/>
    <w:rsid w:val="002C49F9"/>
    <w:rsid w:val="002C6C0D"/>
    <w:rsid w:val="002D0DF7"/>
    <w:rsid w:val="002D0FDF"/>
    <w:rsid w:val="002D6E52"/>
    <w:rsid w:val="002E1102"/>
    <w:rsid w:val="002E2FF5"/>
    <w:rsid w:val="002F1F7A"/>
    <w:rsid w:val="002F3898"/>
    <w:rsid w:val="002F4148"/>
    <w:rsid w:val="003015D8"/>
    <w:rsid w:val="003022D5"/>
    <w:rsid w:val="00303B96"/>
    <w:rsid w:val="0030447F"/>
    <w:rsid w:val="003108C5"/>
    <w:rsid w:val="00314F6F"/>
    <w:rsid w:val="00321104"/>
    <w:rsid w:val="00322993"/>
    <w:rsid w:val="00322C5D"/>
    <w:rsid w:val="00323028"/>
    <w:rsid w:val="00324216"/>
    <w:rsid w:val="003249B4"/>
    <w:rsid w:val="00324BA9"/>
    <w:rsid w:val="003265D8"/>
    <w:rsid w:val="00331240"/>
    <w:rsid w:val="003320DD"/>
    <w:rsid w:val="003373D3"/>
    <w:rsid w:val="003378C3"/>
    <w:rsid w:val="003403CB"/>
    <w:rsid w:val="00340620"/>
    <w:rsid w:val="0034223B"/>
    <w:rsid w:val="00344FF2"/>
    <w:rsid w:val="00351F1F"/>
    <w:rsid w:val="00356067"/>
    <w:rsid w:val="00356259"/>
    <w:rsid w:val="0036411F"/>
    <w:rsid w:val="00372EDE"/>
    <w:rsid w:val="00374216"/>
    <w:rsid w:val="00374250"/>
    <w:rsid w:val="0037758C"/>
    <w:rsid w:val="003804D0"/>
    <w:rsid w:val="00380B35"/>
    <w:rsid w:val="00381124"/>
    <w:rsid w:val="003811D6"/>
    <w:rsid w:val="00381D3B"/>
    <w:rsid w:val="00382C22"/>
    <w:rsid w:val="00383322"/>
    <w:rsid w:val="00386ECF"/>
    <w:rsid w:val="003970F1"/>
    <w:rsid w:val="003A1B61"/>
    <w:rsid w:val="003A2F00"/>
    <w:rsid w:val="003A3105"/>
    <w:rsid w:val="003A4B96"/>
    <w:rsid w:val="003B7540"/>
    <w:rsid w:val="003C5227"/>
    <w:rsid w:val="003C6AC7"/>
    <w:rsid w:val="003C6B05"/>
    <w:rsid w:val="003C768C"/>
    <w:rsid w:val="003D5B87"/>
    <w:rsid w:val="003D7A35"/>
    <w:rsid w:val="003E6205"/>
    <w:rsid w:val="003E66A9"/>
    <w:rsid w:val="003F27C0"/>
    <w:rsid w:val="003F6C86"/>
    <w:rsid w:val="003F7100"/>
    <w:rsid w:val="003F7EC1"/>
    <w:rsid w:val="0040395A"/>
    <w:rsid w:val="00405944"/>
    <w:rsid w:val="0040694C"/>
    <w:rsid w:val="00407FF3"/>
    <w:rsid w:val="00414A8E"/>
    <w:rsid w:val="00415B31"/>
    <w:rsid w:val="00415F5D"/>
    <w:rsid w:val="00417F5B"/>
    <w:rsid w:val="00423CDC"/>
    <w:rsid w:val="004304D7"/>
    <w:rsid w:val="00434163"/>
    <w:rsid w:val="00441285"/>
    <w:rsid w:val="00441637"/>
    <w:rsid w:val="00446EA5"/>
    <w:rsid w:val="00452A48"/>
    <w:rsid w:val="00462955"/>
    <w:rsid w:val="00463884"/>
    <w:rsid w:val="004652D3"/>
    <w:rsid w:val="00467D42"/>
    <w:rsid w:val="00470532"/>
    <w:rsid w:val="00470667"/>
    <w:rsid w:val="00472C2B"/>
    <w:rsid w:val="00472E9A"/>
    <w:rsid w:val="00476162"/>
    <w:rsid w:val="004834D8"/>
    <w:rsid w:val="00486C4C"/>
    <w:rsid w:val="0048703C"/>
    <w:rsid w:val="00490679"/>
    <w:rsid w:val="00493E91"/>
    <w:rsid w:val="00495834"/>
    <w:rsid w:val="004A04D0"/>
    <w:rsid w:val="004A53C3"/>
    <w:rsid w:val="004A785D"/>
    <w:rsid w:val="004B0AD0"/>
    <w:rsid w:val="004B2549"/>
    <w:rsid w:val="004B3C77"/>
    <w:rsid w:val="004C293D"/>
    <w:rsid w:val="004C609B"/>
    <w:rsid w:val="004C7177"/>
    <w:rsid w:val="004D1141"/>
    <w:rsid w:val="004D1CC7"/>
    <w:rsid w:val="004D27C1"/>
    <w:rsid w:val="004D6935"/>
    <w:rsid w:val="004D6E07"/>
    <w:rsid w:val="004D73F8"/>
    <w:rsid w:val="004E0038"/>
    <w:rsid w:val="004E4E48"/>
    <w:rsid w:val="004E5E7C"/>
    <w:rsid w:val="004F0005"/>
    <w:rsid w:val="004F3A95"/>
    <w:rsid w:val="004F6A7E"/>
    <w:rsid w:val="004F7426"/>
    <w:rsid w:val="0050089A"/>
    <w:rsid w:val="005055CD"/>
    <w:rsid w:val="005055DB"/>
    <w:rsid w:val="00510A7E"/>
    <w:rsid w:val="00512095"/>
    <w:rsid w:val="00513356"/>
    <w:rsid w:val="00513EC4"/>
    <w:rsid w:val="00515594"/>
    <w:rsid w:val="00515A4D"/>
    <w:rsid w:val="00516BC5"/>
    <w:rsid w:val="005177AD"/>
    <w:rsid w:val="005204B1"/>
    <w:rsid w:val="00521CF9"/>
    <w:rsid w:val="00521E55"/>
    <w:rsid w:val="005242FA"/>
    <w:rsid w:val="00524ED5"/>
    <w:rsid w:val="00525A4F"/>
    <w:rsid w:val="00526FA7"/>
    <w:rsid w:val="00530FAE"/>
    <w:rsid w:val="00532D07"/>
    <w:rsid w:val="005342CB"/>
    <w:rsid w:val="00537E1C"/>
    <w:rsid w:val="005441A1"/>
    <w:rsid w:val="005455C5"/>
    <w:rsid w:val="005457A6"/>
    <w:rsid w:val="00547585"/>
    <w:rsid w:val="00551462"/>
    <w:rsid w:val="00552224"/>
    <w:rsid w:val="005531EE"/>
    <w:rsid w:val="005625D7"/>
    <w:rsid w:val="00570232"/>
    <w:rsid w:val="0057081D"/>
    <w:rsid w:val="00572CF5"/>
    <w:rsid w:val="005762FD"/>
    <w:rsid w:val="005778E5"/>
    <w:rsid w:val="005811C5"/>
    <w:rsid w:val="005814E2"/>
    <w:rsid w:val="0058471A"/>
    <w:rsid w:val="00587386"/>
    <w:rsid w:val="00587B67"/>
    <w:rsid w:val="00587F02"/>
    <w:rsid w:val="0059085E"/>
    <w:rsid w:val="00593060"/>
    <w:rsid w:val="005970A5"/>
    <w:rsid w:val="0059761A"/>
    <w:rsid w:val="005A1A37"/>
    <w:rsid w:val="005A2992"/>
    <w:rsid w:val="005A4BF5"/>
    <w:rsid w:val="005C0DCB"/>
    <w:rsid w:val="005D0027"/>
    <w:rsid w:val="005D1F29"/>
    <w:rsid w:val="005D674B"/>
    <w:rsid w:val="005E0ED9"/>
    <w:rsid w:val="005E1B8E"/>
    <w:rsid w:val="005E5A59"/>
    <w:rsid w:val="005F0173"/>
    <w:rsid w:val="005F4227"/>
    <w:rsid w:val="00606126"/>
    <w:rsid w:val="00606BD5"/>
    <w:rsid w:val="00611088"/>
    <w:rsid w:val="006148D1"/>
    <w:rsid w:val="00616D1D"/>
    <w:rsid w:val="00616D68"/>
    <w:rsid w:val="0062083E"/>
    <w:rsid w:val="00623B9A"/>
    <w:rsid w:val="00625F15"/>
    <w:rsid w:val="00627178"/>
    <w:rsid w:val="00634D04"/>
    <w:rsid w:val="00644C35"/>
    <w:rsid w:val="00647B11"/>
    <w:rsid w:val="00654071"/>
    <w:rsid w:val="00654E34"/>
    <w:rsid w:val="00656558"/>
    <w:rsid w:val="006577C5"/>
    <w:rsid w:val="006603C1"/>
    <w:rsid w:val="00660DF1"/>
    <w:rsid w:val="006658F9"/>
    <w:rsid w:val="00666389"/>
    <w:rsid w:val="00681ED2"/>
    <w:rsid w:val="006821D9"/>
    <w:rsid w:val="00683C3E"/>
    <w:rsid w:val="00683DFF"/>
    <w:rsid w:val="006842AB"/>
    <w:rsid w:val="00684F1D"/>
    <w:rsid w:val="00685C07"/>
    <w:rsid w:val="0068697C"/>
    <w:rsid w:val="006923F5"/>
    <w:rsid w:val="006950B7"/>
    <w:rsid w:val="006A2DE3"/>
    <w:rsid w:val="006A4E36"/>
    <w:rsid w:val="006A5281"/>
    <w:rsid w:val="006B1F46"/>
    <w:rsid w:val="006B5764"/>
    <w:rsid w:val="006B7ED3"/>
    <w:rsid w:val="006C2033"/>
    <w:rsid w:val="006C32D5"/>
    <w:rsid w:val="006C5859"/>
    <w:rsid w:val="006D1C97"/>
    <w:rsid w:val="006D76D6"/>
    <w:rsid w:val="006E36C8"/>
    <w:rsid w:val="006E6653"/>
    <w:rsid w:val="006F048A"/>
    <w:rsid w:val="006F198D"/>
    <w:rsid w:val="006F7361"/>
    <w:rsid w:val="006F7AEA"/>
    <w:rsid w:val="006F7C70"/>
    <w:rsid w:val="00700E11"/>
    <w:rsid w:val="00702D0B"/>
    <w:rsid w:val="0070546B"/>
    <w:rsid w:val="00706A5C"/>
    <w:rsid w:val="007159E6"/>
    <w:rsid w:val="0072137C"/>
    <w:rsid w:val="0072254E"/>
    <w:rsid w:val="00723815"/>
    <w:rsid w:val="00725FC3"/>
    <w:rsid w:val="00733976"/>
    <w:rsid w:val="007436EB"/>
    <w:rsid w:val="007523AC"/>
    <w:rsid w:val="00753604"/>
    <w:rsid w:val="00770ECD"/>
    <w:rsid w:val="007716D1"/>
    <w:rsid w:val="00781DA9"/>
    <w:rsid w:val="00790164"/>
    <w:rsid w:val="0079451D"/>
    <w:rsid w:val="00794AA5"/>
    <w:rsid w:val="0079761F"/>
    <w:rsid w:val="007A041D"/>
    <w:rsid w:val="007A2762"/>
    <w:rsid w:val="007A33FC"/>
    <w:rsid w:val="007A3CA0"/>
    <w:rsid w:val="007B2D49"/>
    <w:rsid w:val="007B6CE7"/>
    <w:rsid w:val="007C02F0"/>
    <w:rsid w:val="007C35DE"/>
    <w:rsid w:val="007C55EE"/>
    <w:rsid w:val="007C5F73"/>
    <w:rsid w:val="007C70D0"/>
    <w:rsid w:val="007D294C"/>
    <w:rsid w:val="007D33DC"/>
    <w:rsid w:val="007D512B"/>
    <w:rsid w:val="007E1887"/>
    <w:rsid w:val="007E1FB1"/>
    <w:rsid w:val="007E4336"/>
    <w:rsid w:val="007E6A59"/>
    <w:rsid w:val="007E7893"/>
    <w:rsid w:val="007F3BD9"/>
    <w:rsid w:val="007F607E"/>
    <w:rsid w:val="007F724B"/>
    <w:rsid w:val="008000A9"/>
    <w:rsid w:val="0080214F"/>
    <w:rsid w:val="008026A3"/>
    <w:rsid w:val="00813FA2"/>
    <w:rsid w:val="0081410D"/>
    <w:rsid w:val="00814221"/>
    <w:rsid w:val="008145C1"/>
    <w:rsid w:val="00820107"/>
    <w:rsid w:val="00821DF5"/>
    <w:rsid w:val="00821E8D"/>
    <w:rsid w:val="008231FC"/>
    <w:rsid w:val="00826FB5"/>
    <w:rsid w:val="00830B7E"/>
    <w:rsid w:val="008319B8"/>
    <w:rsid w:val="00833452"/>
    <w:rsid w:val="00840812"/>
    <w:rsid w:val="00841584"/>
    <w:rsid w:val="00841A45"/>
    <w:rsid w:val="00845952"/>
    <w:rsid w:val="00845DE7"/>
    <w:rsid w:val="00863F16"/>
    <w:rsid w:val="00873291"/>
    <w:rsid w:val="00877B54"/>
    <w:rsid w:val="00877C66"/>
    <w:rsid w:val="0088492C"/>
    <w:rsid w:val="00885D38"/>
    <w:rsid w:val="00894C8E"/>
    <w:rsid w:val="00896DAC"/>
    <w:rsid w:val="008A0402"/>
    <w:rsid w:val="008A1AD7"/>
    <w:rsid w:val="008A6E5F"/>
    <w:rsid w:val="008B5B4A"/>
    <w:rsid w:val="008B6FD1"/>
    <w:rsid w:val="008C0879"/>
    <w:rsid w:val="008C2078"/>
    <w:rsid w:val="008C251A"/>
    <w:rsid w:val="008C3493"/>
    <w:rsid w:val="008C7DAB"/>
    <w:rsid w:val="008D1B51"/>
    <w:rsid w:val="008D5BBC"/>
    <w:rsid w:val="008D6F4D"/>
    <w:rsid w:val="008E11AA"/>
    <w:rsid w:val="008E3524"/>
    <w:rsid w:val="008F0C45"/>
    <w:rsid w:val="008F5B91"/>
    <w:rsid w:val="008F5C38"/>
    <w:rsid w:val="009023A1"/>
    <w:rsid w:val="0090759D"/>
    <w:rsid w:val="00911134"/>
    <w:rsid w:val="0091591B"/>
    <w:rsid w:val="0091781F"/>
    <w:rsid w:val="00920E67"/>
    <w:rsid w:val="00922679"/>
    <w:rsid w:val="00925B1B"/>
    <w:rsid w:val="00927A8A"/>
    <w:rsid w:val="00932104"/>
    <w:rsid w:val="00936270"/>
    <w:rsid w:val="00936C0F"/>
    <w:rsid w:val="00941474"/>
    <w:rsid w:val="0094685F"/>
    <w:rsid w:val="009524D8"/>
    <w:rsid w:val="00957472"/>
    <w:rsid w:val="009608F0"/>
    <w:rsid w:val="00963164"/>
    <w:rsid w:val="00965A43"/>
    <w:rsid w:val="0096794E"/>
    <w:rsid w:val="00970869"/>
    <w:rsid w:val="009708CA"/>
    <w:rsid w:val="00977B65"/>
    <w:rsid w:val="00980AF4"/>
    <w:rsid w:val="00981D7A"/>
    <w:rsid w:val="0098588E"/>
    <w:rsid w:val="00985F1D"/>
    <w:rsid w:val="009901F5"/>
    <w:rsid w:val="009909AE"/>
    <w:rsid w:val="00990B59"/>
    <w:rsid w:val="00990EFB"/>
    <w:rsid w:val="00991193"/>
    <w:rsid w:val="00996E18"/>
    <w:rsid w:val="00997958"/>
    <w:rsid w:val="009A17C4"/>
    <w:rsid w:val="009A2B5E"/>
    <w:rsid w:val="009A7F6B"/>
    <w:rsid w:val="009B0B7F"/>
    <w:rsid w:val="009B3032"/>
    <w:rsid w:val="009C0001"/>
    <w:rsid w:val="009C0082"/>
    <w:rsid w:val="009C05FB"/>
    <w:rsid w:val="009C0E03"/>
    <w:rsid w:val="009C1EC1"/>
    <w:rsid w:val="009C22B2"/>
    <w:rsid w:val="009D3605"/>
    <w:rsid w:val="009E406F"/>
    <w:rsid w:val="009E56C4"/>
    <w:rsid w:val="009E63DD"/>
    <w:rsid w:val="00A0080D"/>
    <w:rsid w:val="00A016BA"/>
    <w:rsid w:val="00A019DC"/>
    <w:rsid w:val="00A051F7"/>
    <w:rsid w:val="00A0639F"/>
    <w:rsid w:val="00A10439"/>
    <w:rsid w:val="00A14543"/>
    <w:rsid w:val="00A146D6"/>
    <w:rsid w:val="00A157C0"/>
    <w:rsid w:val="00A15F6D"/>
    <w:rsid w:val="00A1723C"/>
    <w:rsid w:val="00A27F20"/>
    <w:rsid w:val="00A33965"/>
    <w:rsid w:val="00A40B0C"/>
    <w:rsid w:val="00A53C0D"/>
    <w:rsid w:val="00A56A83"/>
    <w:rsid w:val="00A61402"/>
    <w:rsid w:val="00A62C96"/>
    <w:rsid w:val="00A6429F"/>
    <w:rsid w:val="00A65661"/>
    <w:rsid w:val="00A6653A"/>
    <w:rsid w:val="00A71141"/>
    <w:rsid w:val="00A72BE0"/>
    <w:rsid w:val="00A8465A"/>
    <w:rsid w:val="00A86515"/>
    <w:rsid w:val="00A943AA"/>
    <w:rsid w:val="00A95E87"/>
    <w:rsid w:val="00A961A0"/>
    <w:rsid w:val="00A96B75"/>
    <w:rsid w:val="00AA25F1"/>
    <w:rsid w:val="00AA6711"/>
    <w:rsid w:val="00AA6EED"/>
    <w:rsid w:val="00AC49E8"/>
    <w:rsid w:val="00AC534C"/>
    <w:rsid w:val="00AD2D74"/>
    <w:rsid w:val="00AD4B4A"/>
    <w:rsid w:val="00AD5244"/>
    <w:rsid w:val="00AD6C31"/>
    <w:rsid w:val="00AD7E63"/>
    <w:rsid w:val="00AE2961"/>
    <w:rsid w:val="00AE6BF7"/>
    <w:rsid w:val="00AF018D"/>
    <w:rsid w:val="00AF24B4"/>
    <w:rsid w:val="00AF3AE4"/>
    <w:rsid w:val="00B01918"/>
    <w:rsid w:val="00B05016"/>
    <w:rsid w:val="00B0743D"/>
    <w:rsid w:val="00B079C5"/>
    <w:rsid w:val="00B10051"/>
    <w:rsid w:val="00B13769"/>
    <w:rsid w:val="00B15202"/>
    <w:rsid w:val="00B21143"/>
    <w:rsid w:val="00B227C3"/>
    <w:rsid w:val="00B26B39"/>
    <w:rsid w:val="00B27E5D"/>
    <w:rsid w:val="00B30CFB"/>
    <w:rsid w:val="00B36DAE"/>
    <w:rsid w:val="00B408EB"/>
    <w:rsid w:val="00B42909"/>
    <w:rsid w:val="00B43796"/>
    <w:rsid w:val="00B506C9"/>
    <w:rsid w:val="00B52174"/>
    <w:rsid w:val="00B52A50"/>
    <w:rsid w:val="00B56507"/>
    <w:rsid w:val="00B602AD"/>
    <w:rsid w:val="00B62B8F"/>
    <w:rsid w:val="00B72018"/>
    <w:rsid w:val="00B749CD"/>
    <w:rsid w:val="00B75B1D"/>
    <w:rsid w:val="00B81B13"/>
    <w:rsid w:val="00B832B4"/>
    <w:rsid w:val="00B84DBA"/>
    <w:rsid w:val="00B922B4"/>
    <w:rsid w:val="00B95921"/>
    <w:rsid w:val="00B962BA"/>
    <w:rsid w:val="00BA1FDB"/>
    <w:rsid w:val="00BA7934"/>
    <w:rsid w:val="00BB26AF"/>
    <w:rsid w:val="00BB3C1D"/>
    <w:rsid w:val="00BB5A8B"/>
    <w:rsid w:val="00BC2C15"/>
    <w:rsid w:val="00BC5574"/>
    <w:rsid w:val="00BD02A8"/>
    <w:rsid w:val="00BD5CC1"/>
    <w:rsid w:val="00BD664F"/>
    <w:rsid w:val="00BE1148"/>
    <w:rsid w:val="00BE6CD2"/>
    <w:rsid w:val="00BF1618"/>
    <w:rsid w:val="00BF1BA6"/>
    <w:rsid w:val="00BF2EC3"/>
    <w:rsid w:val="00BF5726"/>
    <w:rsid w:val="00C00203"/>
    <w:rsid w:val="00C03FDC"/>
    <w:rsid w:val="00C05259"/>
    <w:rsid w:val="00C05CD5"/>
    <w:rsid w:val="00C12C7F"/>
    <w:rsid w:val="00C14803"/>
    <w:rsid w:val="00C14DBA"/>
    <w:rsid w:val="00C1791C"/>
    <w:rsid w:val="00C25953"/>
    <w:rsid w:val="00C26778"/>
    <w:rsid w:val="00C32856"/>
    <w:rsid w:val="00C3436D"/>
    <w:rsid w:val="00C357D9"/>
    <w:rsid w:val="00C3750C"/>
    <w:rsid w:val="00C44E7F"/>
    <w:rsid w:val="00C476E2"/>
    <w:rsid w:val="00C50035"/>
    <w:rsid w:val="00C52DAC"/>
    <w:rsid w:val="00C52EB4"/>
    <w:rsid w:val="00C54AE2"/>
    <w:rsid w:val="00C55622"/>
    <w:rsid w:val="00C61120"/>
    <w:rsid w:val="00C6632E"/>
    <w:rsid w:val="00C70BAD"/>
    <w:rsid w:val="00C739C3"/>
    <w:rsid w:val="00C741BC"/>
    <w:rsid w:val="00C77C37"/>
    <w:rsid w:val="00C81A91"/>
    <w:rsid w:val="00C81DC0"/>
    <w:rsid w:val="00C83233"/>
    <w:rsid w:val="00C848A5"/>
    <w:rsid w:val="00C84EC9"/>
    <w:rsid w:val="00C87AF8"/>
    <w:rsid w:val="00C913C1"/>
    <w:rsid w:val="00C93C07"/>
    <w:rsid w:val="00C93DFC"/>
    <w:rsid w:val="00C9418B"/>
    <w:rsid w:val="00C949A1"/>
    <w:rsid w:val="00C965A1"/>
    <w:rsid w:val="00CA18B9"/>
    <w:rsid w:val="00CA2699"/>
    <w:rsid w:val="00CB0DB2"/>
    <w:rsid w:val="00CB28FD"/>
    <w:rsid w:val="00CB2DA5"/>
    <w:rsid w:val="00CB3A3F"/>
    <w:rsid w:val="00CB47C4"/>
    <w:rsid w:val="00CB4DA5"/>
    <w:rsid w:val="00CB68A1"/>
    <w:rsid w:val="00CB75EA"/>
    <w:rsid w:val="00CB7BF6"/>
    <w:rsid w:val="00CB7D35"/>
    <w:rsid w:val="00CC61A1"/>
    <w:rsid w:val="00CD2DEE"/>
    <w:rsid w:val="00CD2F3C"/>
    <w:rsid w:val="00CD630F"/>
    <w:rsid w:val="00CD7260"/>
    <w:rsid w:val="00CE5A7A"/>
    <w:rsid w:val="00CF0B1F"/>
    <w:rsid w:val="00CF0BCD"/>
    <w:rsid w:val="00CF1F37"/>
    <w:rsid w:val="00CF2CFD"/>
    <w:rsid w:val="00CF4A8B"/>
    <w:rsid w:val="00D0416F"/>
    <w:rsid w:val="00D06F7F"/>
    <w:rsid w:val="00D115F3"/>
    <w:rsid w:val="00D11EFD"/>
    <w:rsid w:val="00D12D1E"/>
    <w:rsid w:val="00D1456A"/>
    <w:rsid w:val="00D148AE"/>
    <w:rsid w:val="00D27A21"/>
    <w:rsid w:val="00D30532"/>
    <w:rsid w:val="00D377D0"/>
    <w:rsid w:val="00D44F48"/>
    <w:rsid w:val="00D45DBC"/>
    <w:rsid w:val="00D478E1"/>
    <w:rsid w:val="00D55683"/>
    <w:rsid w:val="00D563CC"/>
    <w:rsid w:val="00D60286"/>
    <w:rsid w:val="00D63276"/>
    <w:rsid w:val="00D63E90"/>
    <w:rsid w:val="00D65595"/>
    <w:rsid w:val="00D75464"/>
    <w:rsid w:val="00D80362"/>
    <w:rsid w:val="00D82146"/>
    <w:rsid w:val="00D82689"/>
    <w:rsid w:val="00D84797"/>
    <w:rsid w:val="00D86D54"/>
    <w:rsid w:val="00D932E9"/>
    <w:rsid w:val="00D95F87"/>
    <w:rsid w:val="00DA1633"/>
    <w:rsid w:val="00DA207D"/>
    <w:rsid w:val="00DB2861"/>
    <w:rsid w:val="00DB5010"/>
    <w:rsid w:val="00DB6BA2"/>
    <w:rsid w:val="00DD0DA8"/>
    <w:rsid w:val="00DD34F6"/>
    <w:rsid w:val="00DD550D"/>
    <w:rsid w:val="00DD5A23"/>
    <w:rsid w:val="00DD6C5D"/>
    <w:rsid w:val="00DE4451"/>
    <w:rsid w:val="00DE7EB9"/>
    <w:rsid w:val="00DF3A95"/>
    <w:rsid w:val="00DF63A0"/>
    <w:rsid w:val="00DF6849"/>
    <w:rsid w:val="00E03BAC"/>
    <w:rsid w:val="00E07D54"/>
    <w:rsid w:val="00E130C2"/>
    <w:rsid w:val="00E158A8"/>
    <w:rsid w:val="00E17483"/>
    <w:rsid w:val="00E2155D"/>
    <w:rsid w:val="00E26174"/>
    <w:rsid w:val="00E26AD6"/>
    <w:rsid w:val="00E30473"/>
    <w:rsid w:val="00E305C9"/>
    <w:rsid w:val="00E32F0B"/>
    <w:rsid w:val="00E33E27"/>
    <w:rsid w:val="00E40D31"/>
    <w:rsid w:val="00E43402"/>
    <w:rsid w:val="00E459A0"/>
    <w:rsid w:val="00E47ABD"/>
    <w:rsid w:val="00E52E7A"/>
    <w:rsid w:val="00E54B28"/>
    <w:rsid w:val="00E60B30"/>
    <w:rsid w:val="00E60D42"/>
    <w:rsid w:val="00E678CB"/>
    <w:rsid w:val="00E70896"/>
    <w:rsid w:val="00E71A01"/>
    <w:rsid w:val="00E769A9"/>
    <w:rsid w:val="00E76F1D"/>
    <w:rsid w:val="00E804B6"/>
    <w:rsid w:val="00E805DB"/>
    <w:rsid w:val="00E80EE9"/>
    <w:rsid w:val="00E8158C"/>
    <w:rsid w:val="00E81DF1"/>
    <w:rsid w:val="00E85A6D"/>
    <w:rsid w:val="00E85D27"/>
    <w:rsid w:val="00E85DD1"/>
    <w:rsid w:val="00E93007"/>
    <w:rsid w:val="00E94F63"/>
    <w:rsid w:val="00E974E3"/>
    <w:rsid w:val="00EA0ABB"/>
    <w:rsid w:val="00EA3D66"/>
    <w:rsid w:val="00EA55C9"/>
    <w:rsid w:val="00EA635A"/>
    <w:rsid w:val="00EB2181"/>
    <w:rsid w:val="00EB2379"/>
    <w:rsid w:val="00EB2D01"/>
    <w:rsid w:val="00EB47A2"/>
    <w:rsid w:val="00EB518C"/>
    <w:rsid w:val="00EC093C"/>
    <w:rsid w:val="00EC2655"/>
    <w:rsid w:val="00EC5EB0"/>
    <w:rsid w:val="00EC7999"/>
    <w:rsid w:val="00EC7BDA"/>
    <w:rsid w:val="00ED1FBD"/>
    <w:rsid w:val="00ED69EA"/>
    <w:rsid w:val="00ED70B9"/>
    <w:rsid w:val="00EE3388"/>
    <w:rsid w:val="00EE5A22"/>
    <w:rsid w:val="00EE63AF"/>
    <w:rsid w:val="00EE720F"/>
    <w:rsid w:val="00EF60D4"/>
    <w:rsid w:val="00EF68A8"/>
    <w:rsid w:val="00EF70C7"/>
    <w:rsid w:val="00F04B88"/>
    <w:rsid w:val="00F051FC"/>
    <w:rsid w:val="00F07EA2"/>
    <w:rsid w:val="00F11919"/>
    <w:rsid w:val="00F128AE"/>
    <w:rsid w:val="00F133A8"/>
    <w:rsid w:val="00F13982"/>
    <w:rsid w:val="00F163CD"/>
    <w:rsid w:val="00F163E2"/>
    <w:rsid w:val="00F22926"/>
    <w:rsid w:val="00F22D75"/>
    <w:rsid w:val="00F24F76"/>
    <w:rsid w:val="00F5218B"/>
    <w:rsid w:val="00F541D2"/>
    <w:rsid w:val="00F55889"/>
    <w:rsid w:val="00F56B52"/>
    <w:rsid w:val="00F56B67"/>
    <w:rsid w:val="00F575C0"/>
    <w:rsid w:val="00F60D1D"/>
    <w:rsid w:val="00F6225A"/>
    <w:rsid w:val="00F66B9F"/>
    <w:rsid w:val="00F67107"/>
    <w:rsid w:val="00F674C7"/>
    <w:rsid w:val="00F742A1"/>
    <w:rsid w:val="00F802E5"/>
    <w:rsid w:val="00F80931"/>
    <w:rsid w:val="00F80A61"/>
    <w:rsid w:val="00F83335"/>
    <w:rsid w:val="00F842E1"/>
    <w:rsid w:val="00F87AF2"/>
    <w:rsid w:val="00F911C5"/>
    <w:rsid w:val="00F91B13"/>
    <w:rsid w:val="00F92B68"/>
    <w:rsid w:val="00F93502"/>
    <w:rsid w:val="00F93E23"/>
    <w:rsid w:val="00F94244"/>
    <w:rsid w:val="00F963AD"/>
    <w:rsid w:val="00F97253"/>
    <w:rsid w:val="00FA0DA3"/>
    <w:rsid w:val="00FA0EA9"/>
    <w:rsid w:val="00FA11E7"/>
    <w:rsid w:val="00FA1397"/>
    <w:rsid w:val="00FA35A7"/>
    <w:rsid w:val="00FA3820"/>
    <w:rsid w:val="00FA4C49"/>
    <w:rsid w:val="00FA7C77"/>
    <w:rsid w:val="00FB2EC3"/>
    <w:rsid w:val="00FC1514"/>
    <w:rsid w:val="00FC40BC"/>
    <w:rsid w:val="00FC6108"/>
    <w:rsid w:val="00FC7223"/>
    <w:rsid w:val="00FD029E"/>
    <w:rsid w:val="00FD3002"/>
    <w:rsid w:val="00FE281C"/>
    <w:rsid w:val="00FE4681"/>
    <w:rsid w:val="00FE7FBB"/>
    <w:rsid w:val="00FF0982"/>
    <w:rsid w:val="00FF3FF7"/>
    <w:rsid w:val="00FF42A3"/>
    <w:rsid w:val="00FF42C0"/>
    <w:rsid w:val="00FF46B7"/>
    <w:rsid w:val="00FF725C"/>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72018"/>
    <w:pPr>
      <w:spacing w:after="200" w:line="276" w:lineRule="auto"/>
    </w:pPr>
    <w:rPr>
      <w:sz w:val="20"/>
      <w:szCs w:val="20"/>
    </w:rPr>
  </w:style>
  <w:style w:type="paragraph" w:styleId="Heading1">
    <w:name w:val="heading 1"/>
    <w:basedOn w:val="Normal"/>
    <w:next w:val="Normal"/>
    <w:link w:val="Heading1Char"/>
    <w:uiPriority w:val="99"/>
    <w:qFormat/>
    <w:rsid w:val="00472C2B"/>
    <w:pPr>
      <w:keepNext/>
      <w:spacing w:after="0" w:line="240" w:lineRule="auto"/>
      <w:jc w:val="both"/>
      <w:outlineLvl w:val="0"/>
    </w:pPr>
    <w:rPr>
      <w:rFonts w:ascii="Arial" w:eastAsia="Times New Roman" w:hAnsi="Arial" w:cs="Arial"/>
      <w:sz w:val="36"/>
      <w:szCs w:val="28"/>
    </w:rPr>
  </w:style>
  <w:style w:type="paragraph" w:styleId="Heading2">
    <w:name w:val="heading 2"/>
    <w:basedOn w:val="Normal"/>
    <w:next w:val="Normal"/>
    <w:link w:val="Heading2Char"/>
    <w:uiPriority w:val="99"/>
    <w:qFormat/>
    <w:rsid w:val="00472C2B"/>
    <w:pPr>
      <w:keepNext/>
      <w:spacing w:after="0" w:line="240" w:lineRule="auto"/>
      <w:ind w:left="720"/>
      <w:outlineLvl w:val="1"/>
    </w:pPr>
    <w:rPr>
      <w:rFonts w:ascii="Arial" w:eastAsia="Times New Roman" w:hAnsi="Arial" w:cs="Arial"/>
      <w:sz w:val="28"/>
      <w:szCs w:val="24"/>
    </w:rPr>
  </w:style>
  <w:style w:type="paragraph" w:styleId="Heading3">
    <w:name w:val="heading 3"/>
    <w:basedOn w:val="Normal"/>
    <w:next w:val="Normal"/>
    <w:link w:val="Heading3Char"/>
    <w:uiPriority w:val="99"/>
    <w:qFormat/>
    <w:rsid w:val="00472C2B"/>
    <w:pPr>
      <w:keepNext/>
      <w:spacing w:after="0" w:line="240" w:lineRule="auto"/>
      <w:ind w:left="720"/>
      <w:outlineLvl w:val="2"/>
    </w:pPr>
    <w:rPr>
      <w:rFonts w:ascii="Arial" w:eastAsia="Times New Roman" w:hAnsi="Arial" w:cs="Arial"/>
      <w:b/>
      <w:bCs/>
      <w:sz w:val="24"/>
      <w:szCs w:val="24"/>
    </w:rPr>
  </w:style>
  <w:style w:type="paragraph" w:styleId="Heading4">
    <w:name w:val="heading 4"/>
    <w:basedOn w:val="Normal"/>
    <w:next w:val="Normal"/>
    <w:link w:val="Heading4Char"/>
    <w:uiPriority w:val="99"/>
    <w:qFormat/>
    <w:rsid w:val="00472C2B"/>
    <w:pPr>
      <w:keepNext/>
      <w:spacing w:after="0" w:line="360" w:lineRule="auto"/>
      <w:outlineLvl w:val="3"/>
    </w:pPr>
    <w:rPr>
      <w:rFonts w:ascii="Arial" w:eastAsia="Times New Roman" w:hAnsi="Arial" w:cs="Arial"/>
      <w:b/>
      <w:sz w:val="36"/>
      <w:szCs w:val="24"/>
    </w:rPr>
  </w:style>
  <w:style w:type="paragraph" w:styleId="Heading5">
    <w:name w:val="heading 5"/>
    <w:basedOn w:val="Normal"/>
    <w:next w:val="Normal"/>
    <w:link w:val="Heading5Char"/>
    <w:uiPriority w:val="99"/>
    <w:qFormat/>
    <w:rsid w:val="00472C2B"/>
    <w:pPr>
      <w:keepNext/>
      <w:spacing w:after="0" w:line="240" w:lineRule="auto"/>
      <w:outlineLvl w:val="4"/>
    </w:pPr>
    <w:rPr>
      <w:rFonts w:ascii="Arial" w:eastAsia="Times New Roman" w:hAnsi="Arial" w:cs="Arial"/>
      <w:b/>
      <w:bCs/>
      <w:sz w:val="28"/>
      <w:szCs w:val="24"/>
    </w:rPr>
  </w:style>
  <w:style w:type="paragraph" w:styleId="Heading6">
    <w:name w:val="heading 6"/>
    <w:basedOn w:val="Normal"/>
    <w:next w:val="Normal"/>
    <w:link w:val="Heading6Char"/>
    <w:uiPriority w:val="99"/>
    <w:qFormat/>
    <w:rsid w:val="00472C2B"/>
    <w:pPr>
      <w:keepNext/>
      <w:spacing w:after="0" w:line="360" w:lineRule="auto"/>
      <w:outlineLvl w:val="5"/>
    </w:pPr>
    <w:rPr>
      <w:rFonts w:ascii="Arial" w:eastAsia="Times New Roman" w:hAnsi="Arial" w:cs="Arial"/>
      <w:b/>
      <w:bCs/>
      <w:sz w:val="24"/>
      <w:szCs w:val="24"/>
    </w:rPr>
  </w:style>
  <w:style w:type="paragraph" w:styleId="Heading7">
    <w:name w:val="heading 7"/>
    <w:basedOn w:val="Normal"/>
    <w:next w:val="Normal"/>
    <w:link w:val="Heading7Char"/>
    <w:uiPriority w:val="99"/>
    <w:qFormat/>
    <w:rsid w:val="00472C2B"/>
    <w:pPr>
      <w:keepNext/>
      <w:spacing w:after="0" w:line="360" w:lineRule="auto"/>
      <w:ind w:left="45" w:right="45"/>
      <w:outlineLvl w:val="6"/>
    </w:pPr>
    <w:rPr>
      <w:rFonts w:ascii="Arial" w:eastAsia="Times New Roman" w:hAnsi="Arial" w:cs="Arial"/>
      <w:b/>
      <w:bCs/>
      <w:color w:val="000000"/>
      <w:sz w:val="28"/>
      <w:szCs w:val="24"/>
    </w:rPr>
  </w:style>
  <w:style w:type="paragraph" w:styleId="Heading8">
    <w:name w:val="heading 8"/>
    <w:basedOn w:val="Normal"/>
    <w:next w:val="Normal"/>
    <w:link w:val="Heading8Char"/>
    <w:uiPriority w:val="99"/>
    <w:qFormat/>
    <w:rsid w:val="00472C2B"/>
    <w:pPr>
      <w:keepNext/>
      <w:spacing w:after="0" w:line="360" w:lineRule="auto"/>
      <w:outlineLvl w:val="7"/>
    </w:pPr>
    <w:rPr>
      <w:rFonts w:ascii="Arial" w:eastAsia="Times New Roman" w:hAnsi="Arial" w:cs="Arial"/>
      <w:sz w:val="28"/>
      <w:szCs w:val="24"/>
    </w:rPr>
  </w:style>
  <w:style w:type="paragraph" w:styleId="Heading9">
    <w:name w:val="heading 9"/>
    <w:basedOn w:val="Normal"/>
    <w:next w:val="Normal"/>
    <w:link w:val="Heading9Char"/>
    <w:uiPriority w:val="99"/>
    <w:qFormat/>
    <w:rsid w:val="00472C2B"/>
    <w:pPr>
      <w:keepNext/>
      <w:spacing w:after="0" w:line="240" w:lineRule="auto"/>
      <w:jc w:val="both"/>
      <w:outlineLvl w:val="8"/>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2C2B"/>
    <w:rPr>
      <w:rFonts w:ascii="Arial" w:hAnsi="Arial"/>
      <w:sz w:val="28"/>
    </w:rPr>
  </w:style>
  <w:style w:type="character" w:customStyle="1" w:styleId="Heading2Char">
    <w:name w:val="Heading 2 Char"/>
    <w:basedOn w:val="DefaultParagraphFont"/>
    <w:link w:val="Heading2"/>
    <w:uiPriority w:val="99"/>
    <w:locked/>
    <w:rsid w:val="00472C2B"/>
    <w:rPr>
      <w:rFonts w:ascii="Arial" w:hAnsi="Arial"/>
      <w:sz w:val="24"/>
    </w:rPr>
  </w:style>
  <w:style w:type="character" w:customStyle="1" w:styleId="Heading3Char">
    <w:name w:val="Heading 3 Char"/>
    <w:basedOn w:val="DefaultParagraphFont"/>
    <w:link w:val="Heading3"/>
    <w:uiPriority w:val="99"/>
    <w:locked/>
    <w:rsid w:val="00472C2B"/>
    <w:rPr>
      <w:rFonts w:ascii="Arial" w:hAnsi="Arial"/>
      <w:b/>
      <w:sz w:val="24"/>
    </w:rPr>
  </w:style>
  <w:style w:type="character" w:customStyle="1" w:styleId="Heading4Char">
    <w:name w:val="Heading 4 Char"/>
    <w:basedOn w:val="DefaultParagraphFont"/>
    <w:link w:val="Heading4"/>
    <w:uiPriority w:val="99"/>
    <w:locked/>
    <w:rsid w:val="00472C2B"/>
    <w:rPr>
      <w:rFonts w:ascii="Arial" w:hAnsi="Arial"/>
      <w:b/>
      <w:sz w:val="24"/>
    </w:rPr>
  </w:style>
  <w:style w:type="character" w:customStyle="1" w:styleId="Heading5Char">
    <w:name w:val="Heading 5 Char"/>
    <w:basedOn w:val="DefaultParagraphFont"/>
    <w:link w:val="Heading5"/>
    <w:uiPriority w:val="99"/>
    <w:locked/>
    <w:rsid w:val="00472C2B"/>
    <w:rPr>
      <w:rFonts w:ascii="Arial" w:hAnsi="Arial"/>
      <w:b/>
      <w:sz w:val="24"/>
    </w:rPr>
  </w:style>
  <w:style w:type="character" w:customStyle="1" w:styleId="Heading6Char">
    <w:name w:val="Heading 6 Char"/>
    <w:basedOn w:val="DefaultParagraphFont"/>
    <w:link w:val="Heading6"/>
    <w:uiPriority w:val="99"/>
    <w:locked/>
    <w:rsid w:val="00472C2B"/>
    <w:rPr>
      <w:rFonts w:ascii="Arial" w:hAnsi="Arial"/>
      <w:b/>
      <w:sz w:val="24"/>
    </w:rPr>
  </w:style>
  <w:style w:type="character" w:customStyle="1" w:styleId="Heading7Char">
    <w:name w:val="Heading 7 Char"/>
    <w:basedOn w:val="DefaultParagraphFont"/>
    <w:link w:val="Heading7"/>
    <w:uiPriority w:val="99"/>
    <w:locked/>
    <w:rsid w:val="00472C2B"/>
    <w:rPr>
      <w:rFonts w:ascii="Arial" w:hAnsi="Arial"/>
      <w:b/>
      <w:color w:val="000000"/>
      <w:sz w:val="24"/>
    </w:rPr>
  </w:style>
  <w:style w:type="character" w:customStyle="1" w:styleId="Heading8Char">
    <w:name w:val="Heading 8 Char"/>
    <w:basedOn w:val="DefaultParagraphFont"/>
    <w:link w:val="Heading8"/>
    <w:uiPriority w:val="99"/>
    <w:locked/>
    <w:rsid w:val="00472C2B"/>
    <w:rPr>
      <w:rFonts w:ascii="Arial" w:hAnsi="Arial"/>
      <w:sz w:val="24"/>
    </w:rPr>
  </w:style>
  <w:style w:type="character" w:customStyle="1" w:styleId="Heading9Char">
    <w:name w:val="Heading 9 Char"/>
    <w:basedOn w:val="DefaultParagraphFont"/>
    <w:link w:val="Heading9"/>
    <w:uiPriority w:val="99"/>
    <w:locked/>
    <w:rsid w:val="00472C2B"/>
    <w:rPr>
      <w:rFonts w:ascii="Arial" w:hAnsi="Arial"/>
      <w:b/>
      <w:sz w:val="24"/>
    </w:rPr>
  </w:style>
  <w:style w:type="paragraph" w:styleId="BodyText">
    <w:name w:val="Body Text"/>
    <w:basedOn w:val="Normal"/>
    <w:link w:val="BodyTextChar"/>
    <w:uiPriority w:val="99"/>
    <w:semiHidden/>
    <w:rsid w:val="00472C2B"/>
    <w:pPr>
      <w:spacing w:after="0" w:line="240" w:lineRule="auto"/>
    </w:pPr>
    <w:rPr>
      <w:rFonts w:ascii="Arial" w:eastAsia="Times New Roman" w:hAnsi="Arial" w:cs="Arial"/>
      <w:sz w:val="96"/>
      <w:szCs w:val="24"/>
    </w:rPr>
  </w:style>
  <w:style w:type="character" w:customStyle="1" w:styleId="BodyTextChar">
    <w:name w:val="Body Text Char"/>
    <w:basedOn w:val="DefaultParagraphFont"/>
    <w:link w:val="BodyText"/>
    <w:uiPriority w:val="99"/>
    <w:semiHidden/>
    <w:locked/>
    <w:rsid w:val="00472C2B"/>
    <w:rPr>
      <w:rFonts w:ascii="Arial" w:hAnsi="Arial"/>
      <w:sz w:val="24"/>
    </w:rPr>
  </w:style>
  <w:style w:type="paragraph" w:styleId="BodyText2">
    <w:name w:val="Body Text 2"/>
    <w:basedOn w:val="Normal"/>
    <w:link w:val="BodyText2Char"/>
    <w:uiPriority w:val="99"/>
    <w:semiHidden/>
    <w:rsid w:val="00472C2B"/>
    <w:pPr>
      <w:spacing w:after="0" w:line="240" w:lineRule="auto"/>
    </w:pPr>
    <w:rPr>
      <w:rFonts w:ascii="Arial" w:eastAsia="Times New Roman" w:hAnsi="Arial" w:cs="Arial"/>
      <w:b/>
      <w:bCs/>
      <w:sz w:val="28"/>
      <w:szCs w:val="24"/>
    </w:rPr>
  </w:style>
  <w:style w:type="character" w:customStyle="1" w:styleId="BodyText2Char">
    <w:name w:val="Body Text 2 Char"/>
    <w:basedOn w:val="DefaultParagraphFont"/>
    <w:link w:val="BodyText2"/>
    <w:uiPriority w:val="99"/>
    <w:semiHidden/>
    <w:locked/>
    <w:rsid w:val="00472C2B"/>
    <w:rPr>
      <w:rFonts w:ascii="Arial" w:hAnsi="Arial"/>
      <w:b/>
      <w:sz w:val="24"/>
    </w:rPr>
  </w:style>
  <w:style w:type="paragraph" w:styleId="Caption">
    <w:name w:val="caption"/>
    <w:basedOn w:val="Normal"/>
    <w:next w:val="Normal"/>
    <w:uiPriority w:val="99"/>
    <w:qFormat/>
    <w:rsid w:val="00472C2B"/>
    <w:pPr>
      <w:spacing w:after="0" w:line="240" w:lineRule="auto"/>
      <w:jc w:val="center"/>
    </w:pPr>
    <w:rPr>
      <w:rFonts w:ascii="Arial" w:eastAsia="Times New Roman" w:hAnsi="Arial" w:cs="Arial"/>
      <w:b/>
      <w:bCs/>
      <w:sz w:val="24"/>
      <w:szCs w:val="24"/>
    </w:rPr>
  </w:style>
  <w:style w:type="paragraph" w:styleId="Title">
    <w:name w:val="Title"/>
    <w:basedOn w:val="Normal"/>
    <w:link w:val="TitleChar"/>
    <w:uiPriority w:val="99"/>
    <w:qFormat/>
    <w:rsid w:val="00472C2B"/>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99"/>
    <w:locked/>
    <w:rsid w:val="00472C2B"/>
    <w:rPr>
      <w:rFonts w:ascii="Times New Roman" w:hAnsi="Times New Roman"/>
      <w:b/>
      <w:sz w:val="24"/>
    </w:rPr>
  </w:style>
  <w:style w:type="paragraph" w:customStyle="1" w:styleId="CM42">
    <w:name w:val="CM42"/>
    <w:basedOn w:val="Default"/>
    <w:next w:val="Default"/>
    <w:uiPriority w:val="99"/>
    <w:rsid w:val="00472C2B"/>
    <w:pPr>
      <w:spacing w:after="268"/>
    </w:pPr>
    <w:rPr>
      <w:rFonts w:cs="Times New Roman"/>
      <w:color w:val="auto"/>
    </w:rPr>
  </w:style>
  <w:style w:type="paragraph" w:customStyle="1" w:styleId="Default">
    <w:name w:val="Default"/>
    <w:uiPriority w:val="99"/>
    <w:rsid w:val="00472C2B"/>
    <w:pPr>
      <w:autoSpaceDE w:val="0"/>
      <w:autoSpaceDN w:val="0"/>
      <w:adjustRightInd w:val="0"/>
    </w:pPr>
    <w:rPr>
      <w:rFonts w:ascii="Arial" w:eastAsia="Times New Roman" w:hAnsi="Arial" w:cs="Arial"/>
      <w:color w:val="000000"/>
      <w:sz w:val="24"/>
      <w:szCs w:val="24"/>
    </w:rPr>
  </w:style>
  <w:style w:type="paragraph" w:customStyle="1" w:styleId="CM11">
    <w:name w:val="CM11"/>
    <w:basedOn w:val="Default"/>
    <w:next w:val="Default"/>
    <w:uiPriority w:val="99"/>
    <w:rsid w:val="00472C2B"/>
    <w:pPr>
      <w:spacing w:line="276" w:lineRule="atLeast"/>
    </w:pPr>
    <w:rPr>
      <w:rFonts w:cs="Times New Roman"/>
      <w:color w:val="auto"/>
    </w:rPr>
  </w:style>
  <w:style w:type="paragraph" w:customStyle="1" w:styleId="introtext">
    <w:name w:val="introtext"/>
    <w:basedOn w:val="Normal"/>
    <w:uiPriority w:val="99"/>
    <w:rsid w:val="00472C2B"/>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rsid w:val="00472C2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semiHidden/>
    <w:rsid w:val="00472C2B"/>
    <w:pPr>
      <w:spacing w:before="100" w:beforeAutospacing="1" w:after="100" w:afterAutospacing="1" w:line="240" w:lineRule="auto"/>
      <w:ind w:left="360"/>
    </w:pPr>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semiHidden/>
    <w:locked/>
    <w:rsid w:val="00472C2B"/>
    <w:rPr>
      <w:rFonts w:ascii="Arial" w:hAnsi="Arial"/>
      <w:sz w:val="24"/>
    </w:rPr>
  </w:style>
  <w:style w:type="paragraph" w:styleId="Footer">
    <w:name w:val="footer"/>
    <w:basedOn w:val="Normal"/>
    <w:link w:val="FooterChar"/>
    <w:uiPriority w:val="99"/>
    <w:rsid w:val="00472C2B"/>
    <w:pPr>
      <w:tabs>
        <w:tab w:val="center" w:pos="4153"/>
        <w:tab w:val="right" w:pos="8306"/>
      </w:tabs>
      <w:spacing w:after="0" w:line="240" w:lineRule="auto"/>
    </w:pPr>
    <w:rPr>
      <w:rFonts w:ascii="Arial" w:eastAsia="Times New Roman" w:hAnsi="Arial"/>
      <w:sz w:val="24"/>
      <w:szCs w:val="24"/>
    </w:rPr>
  </w:style>
  <w:style w:type="character" w:customStyle="1" w:styleId="FooterChar">
    <w:name w:val="Footer Char"/>
    <w:basedOn w:val="DefaultParagraphFont"/>
    <w:link w:val="Footer"/>
    <w:uiPriority w:val="99"/>
    <w:locked/>
    <w:rsid w:val="00472C2B"/>
    <w:rPr>
      <w:rFonts w:ascii="Arial" w:hAnsi="Arial"/>
      <w:sz w:val="24"/>
    </w:rPr>
  </w:style>
  <w:style w:type="paragraph" w:styleId="BodyTextIndent2">
    <w:name w:val="Body Text Indent 2"/>
    <w:basedOn w:val="Normal"/>
    <w:link w:val="BodyTextIndent2Char"/>
    <w:uiPriority w:val="99"/>
    <w:semiHidden/>
    <w:rsid w:val="00472C2B"/>
    <w:pPr>
      <w:spacing w:after="0" w:line="240" w:lineRule="auto"/>
      <w:ind w:left="2160"/>
    </w:pPr>
    <w:rPr>
      <w:rFonts w:ascii="Times New Roman" w:eastAsia="Times New Roman" w:hAnsi="Times New Roman"/>
      <w:sz w:val="28"/>
    </w:rPr>
  </w:style>
  <w:style w:type="character" w:customStyle="1" w:styleId="BodyTextIndent2Char">
    <w:name w:val="Body Text Indent 2 Char"/>
    <w:basedOn w:val="DefaultParagraphFont"/>
    <w:link w:val="BodyTextIndent2"/>
    <w:uiPriority w:val="99"/>
    <w:semiHidden/>
    <w:locked/>
    <w:rsid w:val="00472C2B"/>
    <w:rPr>
      <w:rFonts w:ascii="Times New Roman" w:hAnsi="Times New Roman"/>
      <w:sz w:val="20"/>
    </w:rPr>
  </w:style>
  <w:style w:type="paragraph" w:customStyle="1" w:styleId="CM4">
    <w:name w:val="CM4"/>
    <w:basedOn w:val="Default"/>
    <w:next w:val="Default"/>
    <w:uiPriority w:val="99"/>
    <w:rsid w:val="00472C2B"/>
    <w:pPr>
      <w:spacing w:line="553" w:lineRule="atLeast"/>
    </w:pPr>
    <w:rPr>
      <w:rFonts w:cs="Times New Roman"/>
      <w:color w:val="auto"/>
    </w:rPr>
  </w:style>
  <w:style w:type="paragraph" w:styleId="BodyText3">
    <w:name w:val="Body Text 3"/>
    <w:basedOn w:val="Normal"/>
    <w:link w:val="BodyText3Char"/>
    <w:uiPriority w:val="99"/>
    <w:semiHidden/>
    <w:rsid w:val="00472C2B"/>
    <w:pPr>
      <w:autoSpaceDE w:val="0"/>
      <w:autoSpaceDN w:val="0"/>
      <w:adjustRightInd w:val="0"/>
      <w:spacing w:after="0" w:line="240" w:lineRule="auto"/>
    </w:pPr>
    <w:rPr>
      <w:rFonts w:ascii="Arial" w:eastAsia="Times New Roman" w:hAnsi="Arial" w:cs="Arial"/>
      <w:i/>
      <w:iCs/>
      <w:color w:val="000000"/>
      <w:sz w:val="24"/>
      <w:lang w:val="en-US"/>
    </w:rPr>
  </w:style>
  <w:style w:type="character" w:customStyle="1" w:styleId="BodyText3Char">
    <w:name w:val="Body Text 3 Char"/>
    <w:basedOn w:val="DefaultParagraphFont"/>
    <w:link w:val="BodyText3"/>
    <w:uiPriority w:val="99"/>
    <w:semiHidden/>
    <w:locked/>
    <w:rsid w:val="00472C2B"/>
    <w:rPr>
      <w:rFonts w:ascii="Arial" w:hAnsi="Arial"/>
      <w:i/>
      <w:color w:val="000000"/>
      <w:sz w:val="20"/>
      <w:lang w:val="en-US" w:eastAsia="x-none"/>
    </w:rPr>
  </w:style>
  <w:style w:type="paragraph" w:styleId="BodyTextIndent3">
    <w:name w:val="Body Text Indent 3"/>
    <w:basedOn w:val="Normal"/>
    <w:link w:val="BodyTextIndent3Char"/>
    <w:uiPriority w:val="99"/>
    <w:semiHidden/>
    <w:rsid w:val="00472C2B"/>
    <w:pPr>
      <w:spacing w:after="0" w:line="240" w:lineRule="auto"/>
      <w:ind w:left="36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uiPriority w:val="99"/>
    <w:semiHidden/>
    <w:locked/>
    <w:rsid w:val="00472C2B"/>
    <w:rPr>
      <w:rFonts w:ascii="Arial" w:hAnsi="Arial"/>
      <w:sz w:val="24"/>
    </w:rPr>
  </w:style>
  <w:style w:type="paragraph" w:customStyle="1" w:styleId="CM45">
    <w:name w:val="CM45"/>
    <w:basedOn w:val="Default"/>
    <w:next w:val="Default"/>
    <w:uiPriority w:val="99"/>
    <w:rsid w:val="00472C2B"/>
    <w:pPr>
      <w:spacing w:after="370"/>
    </w:pPr>
    <w:rPr>
      <w:rFonts w:cs="Times New Roman"/>
      <w:color w:val="auto"/>
    </w:rPr>
  </w:style>
  <w:style w:type="character" w:styleId="Hyperlink">
    <w:name w:val="Hyperlink"/>
    <w:basedOn w:val="DefaultParagraphFont"/>
    <w:uiPriority w:val="99"/>
    <w:semiHidden/>
    <w:rsid w:val="00472C2B"/>
    <w:rPr>
      <w:rFonts w:cs="Times New Roman"/>
      <w:color w:val="0000FF"/>
      <w:u w:val="single"/>
    </w:rPr>
  </w:style>
  <w:style w:type="character" w:styleId="PageNumber">
    <w:name w:val="page number"/>
    <w:basedOn w:val="DefaultParagraphFont"/>
    <w:uiPriority w:val="99"/>
    <w:semiHidden/>
    <w:rsid w:val="00472C2B"/>
    <w:rPr>
      <w:rFonts w:cs="Times New Roman"/>
    </w:rPr>
  </w:style>
  <w:style w:type="character" w:styleId="FollowedHyperlink">
    <w:name w:val="FollowedHyperlink"/>
    <w:basedOn w:val="DefaultParagraphFont"/>
    <w:uiPriority w:val="99"/>
    <w:semiHidden/>
    <w:rsid w:val="00472C2B"/>
    <w:rPr>
      <w:rFonts w:cs="Times New Roman"/>
      <w:color w:val="800080"/>
      <w:u w:val="single"/>
    </w:rPr>
  </w:style>
  <w:style w:type="paragraph" w:styleId="Header">
    <w:name w:val="header"/>
    <w:basedOn w:val="Normal"/>
    <w:link w:val="HeaderChar"/>
    <w:uiPriority w:val="99"/>
    <w:rsid w:val="00472C2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472C2B"/>
    <w:rPr>
      <w:rFonts w:ascii="Times New Roman" w:hAnsi="Times New Roman"/>
      <w:sz w:val="24"/>
    </w:rPr>
  </w:style>
  <w:style w:type="paragraph" w:styleId="ListParagraph">
    <w:name w:val="List Paragraph"/>
    <w:basedOn w:val="Normal"/>
    <w:uiPriority w:val="99"/>
    <w:qFormat/>
    <w:rsid w:val="00EE5A22"/>
    <w:pPr>
      <w:ind w:left="720"/>
      <w:contextualSpacing/>
    </w:pPr>
  </w:style>
  <w:style w:type="paragraph" w:styleId="BalloonText">
    <w:name w:val="Balloon Text"/>
    <w:basedOn w:val="Normal"/>
    <w:link w:val="BalloonTextChar"/>
    <w:uiPriority w:val="99"/>
    <w:semiHidden/>
    <w:rsid w:val="0069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23F5"/>
    <w:rPr>
      <w:rFonts w:ascii="Tahoma" w:hAnsi="Tahoma"/>
      <w:sz w:val="16"/>
    </w:rPr>
  </w:style>
  <w:style w:type="character" w:styleId="HTMLCite">
    <w:name w:val="HTML Cite"/>
    <w:basedOn w:val="DefaultParagraphFont"/>
    <w:uiPriority w:val="99"/>
    <w:semiHidden/>
    <w:rsid w:val="00D1456A"/>
    <w:rPr>
      <w:rFonts w:cs="Times New Roman"/>
      <w:color w:val="388222"/>
    </w:rPr>
  </w:style>
  <w:style w:type="character" w:styleId="Strong">
    <w:name w:val="Strong"/>
    <w:basedOn w:val="DefaultParagraphFont"/>
    <w:uiPriority w:val="99"/>
    <w:qFormat/>
    <w:rsid w:val="00D1456A"/>
    <w:rPr>
      <w:rFonts w:cs="Times New Roman"/>
      <w:b/>
    </w:rPr>
  </w:style>
  <w:style w:type="character" w:styleId="CommentReference">
    <w:name w:val="annotation reference"/>
    <w:basedOn w:val="DefaultParagraphFont"/>
    <w:uiPriority w:val="99"/>
    <w:semiHidden/>
    <w:rsid w:val="00587F02"/>
    <w:rPr>
      <w:rFonts w:cs="Times New Roman"/>
      <w:sz w:val="16"/>
    </w:rPr>
  </w:style>
  <w:style w:type="paragraph" w:styleId="CommentText">
    <w:name w:val="annotation text"/>
    <w:basedOn w:val="Normal"/>
    <w:link w:val="CommentTextChar"/>
    <w:uiPriority w:val="99"/>
    <w:semiHidden/>
    <w:rsid w:val="00587F02"/>
    <w:pPr>
      <w:spacing w:line="240" w:lineRule="auto"/>
    </w:pPr>
  </w:style>
  <w:style w:type="character" w:customStyle="1" w:styleId="CommentTextChar">
    <w:name w:val="Comment Text Char"/>
    <w:basedOn w:val="DefaultParagraphFont"/>
    <w:link w:val="CommentText"/>
    <w:uiPriority w:val="99"/>
    <w:semiHidden/>
    <w:locked/>
    <w:rsid w:val="00587F02"/>
    <w:rPr>
      <w:sz w:val="20"/>
    </w:rPr>
  </w:style>
  <w:style w:type="paragraph" w:styleId="CommentSubject">
    <w:name w:val="annotation subject"/>
    <w:basedOn w:val="CommentText"/>
    <w:next w:val="CommentText"/>
    <w:link w:val="CommentSubjectChar"/>
    <w:uiPriority w:val="99"/>
    <w:semiHidden/>
    <w:rsid w:val="00587F02"/>
    <w:rPr>
      <w:b/>
      <w:bCs/>
    </w:rPr>
  </w:style>
  <w:style w:type="character" w:customStyle="1" w:styleId="CommentSubjectChar">
    <w:name w:val="Comment Subject Char"/>
    <w:basedOn w:val="CommentTextChar"/>
    <w:link w:val="CommentSubject"/>
    <w:uiPriority w:val="99"/>
    <w:semiHidden/>
    <w:locked/>
    <w:rsid w:val="00587F02"/>
    <w:rPr>
      <w:b/>
      <w:sz w:val="20"/>
    </w:rPr>
  </w:style>
  <w:style w:type="paragraph" w:styleId="Revision">
    <w:name w:val="Revision"/>
    <w:hidden/>
    <w:uiPriority w:val="99"/>
    <w:semiHidden/>
    <w:rsid w:val="009B3032"/>
    <w:rPr>
      <w:sz w:val="20"/>
      <w:szCs w:val="20"/>
    </w:rPr>
  </w:style>
  <w:style w:type="paragraph" w:customStyle="1" w:styleId="EWdetails">
    <w:name w:val="EW details"/>
    <w:uiPriority w:val="99"/>
    <w:rsid w:val="0070546B"/>
    <w:pPr>
      <w:spacing w:before="60"/>
    </w:pPr>
    <w:rPr>
      <w:rFonts w:ascii="Verdana" w:hAnsi="Verdana"/>
      <w:b/>
      <w:noProof/>
      <w:sz w:val="20"/>
      <w:szCs w:val="20"/>
    </w:rPr>
  </w:style>
  <w:style w:type="paragraph" w:customStyle="1" w:styleId="CharChar1CharCharCharCharCharCharCharCharCharCharCharCharCharCharCharChar">
    <w:name w:val="Char Char1 Char Char Char Char Char Char Char Char Char Char Char Char Char Char Char Char"/>
    <w:basedOn w:val="Normal"/>
    <w:uiPriority w:val="99"/>
    <w:rsid w:val="0070546B"/>
    <w:pPr>
      <w:spacing w:after="160" w:line="240" w:lineRule="exact"/>
    </w:pPr>
    <w:rPr>
      <w:rFonts w:ascii="Verdana" w:hAnsi="Verdana"/>
      <w:lang w:val="en-US"/>
    </w:rPr>
  </w:style>
  <w:style w:type="character" w:customStyle="1" w:styleId="CharChar">
    <w:name w:val="Char Char"/>
    <w:uiPriority w:val="99"/>
    <w:semiHidden/>
    <w:locked/>
    <w:rsid w:val="005177AD"/>
    <w:rPr>
      <w:lang w:val="en-US" w:eastAsia="en-GB"/>
    </w:rPr>
  </w:style>
  <w:style w:type="paragraph" w:customStyle="1" w:styleId="Char">
    <w:name w:val="Char"/>
    <w:basedOn w:val="Normal"/>
    <w:uiPriority w:val="99"/>
    <w:rsid w:val="003265D8"/>
    <w:pPr>
      <w:keepLines/>
      <w:spacing w:after="160" w:line="240" w:lineRule="exact"/>
      <w:ind w:left="2977"/>
    </w:pPr>
    <w:rPr>
      <w:rFonts w:ascii="Tahoma" w:hAnsi="Tahoma"/>
      <w:szCs w:val="24"/>
      <w:lang w:val="en-US"/>
    </w:rPr>
  </w:style>
  <w:style w:type="paragraph" w:customStyle="1" w:styleId="CharCharCharChar">
    <w:name w:val="Char Char Char Char"/>
    <w:basedOn w:val="Normal"/>
    <w:uiPriority w:val="99"/>
    <w:rsid w:val="003265D8"/>
    <w:pPr>
      <w:keepLines/>
      <w:spacing w:after="160" w:line="240" w:lineRule="exact"/>
      <w:ind w:left="2977"/>
    </w:pPr>
    <w:rPr>
      <w:rFonts w:ascii="Tahoma" w:hAnsi="Tahoma"/>
      <w:szCs w:val="24"/>
      <w:lang w:val="en-US"/>
    </w:rPr>
  </w:style>
  <w:style w:type="paragraph" w:customStyle="1" w:styleId="Char1">
    <w:name w:val="Char1"/>
    <w:basedOn w:val="Normal"/>
    <w:uiPriority w:val="99"/>
    <w:rsid w:val="003265D8"/>
    <w:pPr>
      <w:keepLines/>
      <w:spacing w:after="160" w:line="240" w:lineRule="exact"/>
      <w:ind w:left="2977"/>
    </w:pPr>
    <w:rPr>
      <w:rFonts w:ascii="Tahoma" w:hAnsi="Tahoma"/>
      <w:szCs w:val="24"/>
      <w:lang w:val="en-US"/>
    </w:rPr>
  </w:style>
  <w:style w:type="paragraph" w:customStyle="1" w:styleId="CharChar1CharCharCharCharCharCharCharCharCharCharCharCharCharCharCharChar1">
    <w:name w:val="Char Char1 Char Char Char Char Char Char Char Char Char Char Char Char Char Char Char Char1"/>
    <w:basedOn w:val="Normal"/>
    <w:uiPriority w:val="99"/>
    <w:rsid w:val="003265D8"/>
    <w:pPr>
      <w:spacing w:after="160" w:line="240" w:lineRule="exact"/>
    </w:pPr>
    <w:rPr>
      <w:rFonts w:ascii="Verdana" w:hAnsi="Verdana"/>
      <w:lang w:val="en-US"/>
    </w:rPr>
  </w:style>
  <w:style w:type="character" w:customStyle="1" w:styleId="CharChar1">
    <w:name w:val="Char Char1"/>
    <w:uiPriority w:val="99"/>
    <w:rsid w:val="005D674B"/>
    <w:rPr>
      <w:rFonts w:ascii="Calibri" w:hAnsi="Calibri"/>
      <w:sz w:val="22"/>
      <w:lang w:val="en-US" w:eastAsia="en-US"/>
    </w:rPr>
  </w:style>
  <w:style w:type="table" w:styleId="TableGrid">
    <w:name w:val="Table Grid"/>
    <w:basedOn w:val="TableNormal"/>
    <w:uiPriority w:val="99"/>
    <w:rsid w:val="00683DF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senrhsennumparatext">
    <w:name w:val="ends enrhs ennumparatext"/>
    <w:uiPriority w:val="99"/>
    <w:rsid w:val="00683DFF"/>
  </w:style>
  <w:style w:type="character" w:customStyle="1" w:styleId="CharChar2">
    <w:name w:val="Char Char2"/>
    <w:uiPriority w:val="99"/>
    <w:rsid w:val="00683DFF"/>
    <w:rPr>
      <w:rFonts w:ascii="Cambria" w:hAnsi="Cambria"/>
      <w:b/>
      <w:color w:val="365F91"/>
      <w:sz w:val="28"/>
      <w:lang w:val="en-GB" w:eastAsia="en-GB"/>
    </w:rPr>
  </w:style>
  <w:style w:type="paragraph" w:customStyle="1" w:styleId="linespace">
    <w:name w:val="linespace"/>
    <w:uiPriority w:val="99"/>
    <w:rsid w:val="00683DFF"/>
    <w:pPr>
      <w:spacing w:line="240" w:lineRule="exact"/>
    </w:pPr>
    <w:rPr>
      <w:rFonts w:ascii="Times New Roman" w:hAnsi="Times New Roman"/>
      <w:noProof/>
      <w:sz w:val="20"/>
      <w:szCs w:val="20"/>
    </w:rPr>
  </w:style>
  <w:style w:type="paragraph" w:customStyle="1" w:styleId="Banner">
    <w:name w:val="Banner"/>
    <w:next w:val="Number"/>
    <w:uiPriority w:val="99"/>
    <w:rsid w:val="00683DFF"/>
    <w:pPr>
      <w:pBdr>
        <w:top w:val="single" w:sz="12" w:space="8" w:color="auto"/>
        <w:bottom w:val="single" w:sz="12" w:space="8" w:color="auto"/>
      </w:pBdr>
      <w:spacing w:after="480" w:line="230" w:lineRule="exact"/>
      <w:jc w:val="center"/>
    </w:pPr>
    <w:rPr>
      <w:rFonts w:ascii="Times New Roman" w:hAnsi="Times New Roman"/>
      <w:caps/>
      <w:spacing w:val="74"/>
      <w:sz w:val="20"/>
      <w:szCs w:val="20"/>
    </w:rPr>
  </w:style>
  <w:style w:type="paragraph" w:customStyle="1" w:styleId="Number">
    <w:name w:val="Number"/>
    <w:basedOn w:val="Normal"/>
    <w:next w:val="subject"/>
    <w:uiPriority w:val="99"/>
    <w:rsid w:val="00683DFF"/>
    <w:pPr>
      <w:spacing w:after="320" w:line="240" w:lineRule="auto"/>
      <w:jc w:val="center"/>
    </w:pPr>
    <w:rPr>
      <w:rFonts w:ascii="Times New Roman" w:hAnsi="Times New Roman"/>
      <w:b/>
      <w:sz w:val="32"/>
    </w:rPr>
  </w:style>
  <w:style w:type="paragraph" w:customStyle="1" w:styleId="subject">
    <w:name w:val="subject"/>
    <w:basedOn w:val="Normal"/>
    <w:next w:val="Normal"/>
    <w:uiPriority w:val="99"/>
    <w:rsid w:val="00683DFF"/>
    <w:pPr>
      <w:spacing w:after="320" w:line="240" w:lineRule="auto"/>
      <w:jc w:val="center"/>
    </w:pPr>
    <w:rPr>
      <w:rFonts w:ascii="Times New Roman" w:hAnsi="Times New Roman"/>
      <w:b/>
      <w:caps/>
      <w:sz w:val="32"/>
    </w:rPr>
  </w:style>
  <w:style w:type="paragraph" w:customStyle="1" w:styleId="Coming">
    <w:name w:val="Coming"/>
    <w:basedOn w:val="Normal"/>
    <w:next w:val="Pre"/>
    <w:uiPriority w:val="99"/>
    <w:rsid w:val="00683DFF"/>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Pre">
    <w:name w:val="Pre"/>
    <w:basedOn w:val="Normal"/>
    <w:uiPriority w:val="99"/>
    <w:rsid w:val="00683DFF"/>
    <w:pPr>
      <w:spacing w:before="360" w:after="0" w:line="220" w:lineRule="atLeast"/>
      <w:jc w:val="both"/>
    </w:pPr>
    <w:rPr>
      <w:rFonts w:ascii="Times New Roman" w:hAnsi="Times New Roman"/>
      <w:sz w:val="21"/>
    </w:rPr>
  </w:style>
  <w:style w:type="paragraph" w:customStyle="1" w:styleId="Draft">
    <w:name w:val="Draft"/>
    <w:basedOn w:val="Normal"/>
    <w:uiPriority w:val="99"/>
    <w:rsid w:val="00683DFF"/>
    <w:pPr>
      <w:spacing w:after="240" w:line="220" w:lineRule="atLeast"/>
      <w:jc w:val="both"/>
    </w:pPr>
    <w:rPr>
      <w:rFonts w:ascii="Times New Roman" w:hAnsi="Times New Roman"/>
      <w:i/>
      <w:sz w:val="21"/>
    </w:rPr>
  </w:style>
  <w:style w:type="paragraph" w:customStyle="1" w:styleId="T1">
    <w:name w:val="T1"/>
    <w:basedOn w:val="Normal"/>
    <w:uiPriority w:val="99"/>
    <w:rsid w:val="00683DFF"/>
    <w:pPr>
      <w:spacing w:before="160" w:after="0" w:line="220" w:lineRule="atLeast"/>
      <w:jc w:val="both"/>
    </w:pPr>
    <w:rPr>
      <w:rFonts w:ascii="Times New Roman" w:hAnsi="Times New Roman"/>
      <w:sz w:val="21"/>
    </w:rPr>
  </w:style>
  <w:style w:type="paragraph" w:styleId="FootnoteText">
    <w:name w:val="footnote text"/>
    <w:basedOn w:val="Normal"/>
    <w:next w:val="Normal"/>
    <w:link w:val="FootnoteTextChar"/>
    <w:uiPriority w:val="99"/>
    <w:semiHidden/>
    <w:locked/>
    <w:rsid w:val="00683DFF"/>
    <w:pPr>
      <w:spacing w:after="0" w:line="180" w:lineRule="exact"/>
      <w:ind w:left="340" w:hanging="340"/>
      <w:jc w:val="both"/>
    </w:pPr>
    <w:rPr>
      <w:rFonts w:ascii="Times New Roman" w:hAnsi="Times New Roman"/>
      <w:sz w:val="16"/>
    </w:rPr>
  </w:style>
  <w:style w:type="character" w:customStyle="1" w:styleId="FootnoteTextChar">
    <w:name w:val="Footnote Text Char"/>
    <w:basedOn w:val="DefaultParagraphFont"/>
    <w:link w:val="FootnoteText"/>
    <w:uiPriority w:val="99"/>
    <w:semiHidden/>
    <w:locked/>
    <w:rsid w:val="006D1C97"/>
    <w:rPr>
      <w:sz w:val="20"/>
      <w:lang w:val="en-GB" w:eastAsia="x-none"/>
    </w:rPr>
  </w:style>
  <w:style w:type="character" w:styleId="FootnoteReference">
    <w:name w:val="footnote reference"/>
    <w:basedOn w:val="DefaultParagraphFont"/>
    <w:uiPriority w:val="99"/>
    <w:semiHidden/>
    <w:locked/>
    <w:rsid w:val="00683DFF"/>
    <w:rPr>
      <w:rFonts w:ascii="Times New Roman" w:hAnsi="Times New Roman" w:cs="Times New Roman"/>
      <w:b/>
      <w:vertAlign w:val="baseline"/>
    </w:rPr>
  </w:style>
  <w:style w:type="paragraph" w:customStyle="1" w:styleId="H1">
    <w:name w:val="H1"/>
    <w:basedOn w:val="Normal"/>
    <w:next w:val="N1"/>
    <w:uiPriority w:val="99"/>
    <w:rsid w:val="00683DFF"/>
    <w:pPr>
      <w:keepNext/>
      <w:spacing w:before="320" w:after="0" w:line="220" w:lineRule="atLeast"/>
      <w:jc w:val="both"/>
    </w:pPr>
    <w:rPr>
      <w:rFonts w:ascii="Times New Roman" w:hAnsi="Times New Roman"/>
      <w:b/>
      <w:sz w:val="21"/>
    </w:rPr>
  </w:style>
  <w:style w:type="paragraph" w:customStyle="1" w:styleId="N1">
    <w:name w:val="N1"/>
    <w:basedOn w:val="Normal"/>
    <w:uiPriority w:val="99"/>
    <w:rsid w:val="00683DFF"/>
    <w:pPr>
      <w:numPr>
        <w:numId w:val="1"/>
      </w:numPr>
      <w:spacing w:before="160" w:after="0" w:line="220" w:lineRule="atLeast"/>
      <w:jc w:val="both"/>
    </w:pPr>
    <w:rPr>
      <w:rFonts w:ascii="Times New Roman" w:hAnsi="Times New Roman"/>
      <w:sz w:val="21"/>
    </w:rPr>
  </w:style>
  <w:style w:type="paragraph" w:customStyle="1" w:styleId="N2">
    <w:name w:val="N2"/>
    <w:basedOn w:val="N1"/>
    <w:uiPriority w:val="99"/>
    <w:rsid w:val="00683DFF"/>
    <w:pPr>
      <w:numPr>
        <w:ilvl w:val="1"/>
      </w:numPr>
      <w:spacing w:before="80"/>
    </w:pPr>
  </w:style>
  <w:style w:type="paragraph" w:customStyle="1" w:styleId="N3">
    <w:name w:val="N3"/>
    <w:basedOn w:val="N2"/>
    <w:uiPriority w:val="99"/>
    <w:rsid w:val="00683DFF"/>
    <w:pPr>
      <w:numPr>
        <w:ilvl w:val="2"/>
      </w:numPr>
    </w:pPr>
  </w:style>
  <w:style w:type="paragraph" w:customStyle="1" w:styleId="Laid">
    <w:name w:val="Laid"/>
    <w:basedOn w:val="Normal"/>
    <w:next w:val="Coming"/>
    <w:uiPriority w:val="99"/>
    <w:rsid w:val="00683DFF"/>
    <w:pPr>
      <w:tabs>
        <w:tab w:val="right" w:pos="6804"/>
      </w:tabs>
      <w:spacing w:after="160" w:line="220" w:lineRule="atLeast"/>
      <w:ind w:left="1541" w:right="1541"/>
      <w:jc w:val="both"/>
    </w:pPr>
    <w:rPr>
      <w:rFonts w:ascii="Times New Roman" w:hAnsi="Times New Roman"/>
      <w:i/>
      <w:sz w:val="21"/>
    </w:rPr>
  </w:style>
  <w:style w:type="paragraph" w:customStyle="1" w:styleId="Made">
    <w:name w:val="Made"/>
    <w:basedOn w:val="Normal"/>
    <w:next w:val="Laid"/>
    <w:link w:val="MadeChar"/>
    <w:uiPriority w:val="99"/>
    <w:rsid w:val="00683DFF"/>
    <w:pPr>
      <w:tabs>
        <w:tab w:val="left" w:pos="2438"/>
        <w:tab w:val="left" w:pos="2835"/>
        <w:tab w:val="left" w:pos="3232"/>
        <w:tab w:val="left" w:pos="3629"/>
        <w:tab w:val="right" w:pos="6804"/>
      </w:tabs>
      <w:spacing w:after="160" w:line="220" w:lineRule="atLeast"/>
      <w:ind w:left="1541" w:right="1541"/>
      <w:jc w:val="both"/>
    </w:pPr>
    <w:rPr>
      <w:rFonts w:ascii="Arial" w:hAnsi="Arial"/>
      <w:i/>
      <w:sz w:val="24"/>
      <w:lang w:eastAsia="en-US"/>
    </w:rPr>
  </w:style>
  <w:style w:type="character" w:customStyle="1" w:styleId="MadeChar">
    <w:name w:val="Made Char"/>
    <w:link w:val="Made"/>
    <w:uiPriority w:val="99"/>
    <w:locked/>
    <w:rsid w:val="00683DFF"/>
    <w:rPr>
      <w:rFonts w:ascii="Arial" w:hAnsi="Arial"/>
      <w:i/>
      <w:sz w:val="24"/>
      <w:lang w:val="en-GB" w:eastAsia="en-US"/>
    </w:rPr>
  </w:style>
  <w:style w:type="paragraph" w:customStyle="1" w:styleId="N4">
    <w:name w:val="N4"/>
    <w:basedOn w:val="N3"/>
    <w:uiPriority w:val="99"/>
    <w:rsid w:val="00683DFF"/>
    <w:pPr>
      <w:numPr>
        <w:ilvl w:val="3"/>
      </w:numPr>
    </w:pPr>
  </w:style>
  <w:style w:type="paragraph" w:customStyle="1" w:styleId="N5">
    <w:name w:val="N5"/>
    <w:basedOn w:val="N4"/>
    <w:uiPriority w:val="99"/>
    <w:rsid w:val="00683DFF"/>
    <w:pPr>
      <w:numPr>
        <w:ilvl w:val="4"/>
      </w:numPr>
    </w:pPr>
  </w:style>
  <w:style w:type="character" w:customStyle="1" w:styleId="Ref">
    <w:name w:val="Ref"/>
    <w:uiPriority w:val="99"/>
    <w:rsid w:val="00683DFF"/>
    <w:rPr>
      <w:sz w:val="21"/>
    </w:rPr>
  </w:style>
  <w:style w:type="paragraph" w:customStyle="1" w:styleId="Schedule">
    <w:name w:val="Schedule"/>
    <w:basedOn w:val="Normal"/>
    <w:next w:val="Normal"/>
    <w:uiPriority w:val="99"/>
    <w:rsid w:val="00683DFF"/>
    <w:pPr>
      <w:keepNext/>
      <w:tabs>
        <w:tab w:val="center" w:pos="4167"/>
        <w:tab w:val="right" w:pos="8335"/>
      </w:tabs>
      <w:spacing w:before="480" w:after="120" w:line="240" w:lineRule="auto"/>
      <w:jc w:val="center"/>
    </w:pPr>
    <w:rPr>
      <w:rFonts w:ascii="Times New Roman" w:hAnsi="Times New Roman"/>
      <w:sz w:val="30"/>
    </w:rPr>
  </w:style>
  <w:style w:type="character" w:customStyle="1" w:styleId="SigDate">
    <w:name w:val="Sig_Date"/>
    <w:uiPriority w:val="99"/>
    <w:rsid w:val="00683DFF"/>
  </w:style>
  <w:style w:type="character" w:customStyle="1" w:styleId="Sigsignatory">
    <w:name w:val="Sig_signatory"/>
    <w:uiPriority w:val="99"/>
    <w:rsid w:val="00683DFF"/>
  </w:style>
  <w:style w:type="character" w:customStyle="1" w:styleId="SigSignee">
    <w:name w:val="Sig_Signee"/>
    <w:uiPriority w:val="99"/>
    <w:rsid w:val="00683DFF"/>
    <w:rPr>
      <w:i/>
    </w:rPr>
  </w:style>
  <w:style w:type="character" w:customStyle="1" w:styleId="Sigtitle">
    <w:name w:val="Sig_title"/>
    <w:uiPriority w:val="99"/>
    <w:rsid w:val="00683DFF"/>
  </w:style>
  <w:style w:type="paragraph" w:customStyle="1" w:styleId="SigBlock">
    <w:name w:val="SigBlock"/>
    <w:basedOn w:val="Normal"/>
    <w:uiPriority w:val="99"/>
    <w:rsid w:val="00683DFF"/>
    <w:pPr>
      <w:keepLines/>
      <w:tabs>
        <w:tab w:val="right" w:pos="8280"/>
      </w:tabs>
      <w:spacing w:after="0" w:line="220" w:lineRule="atLeast"/>
    </w:pPr>
    <w:rPr>
      <w:rFonts w:ascii="Times New Roman" w:hAnsi="Times New Roman"/>
      <w:sz w:val="21"/>
    </w:rPr>
  </w:style>
  <w:style w:type="paragraph" w:customStyle="1" w:styleId="XNote">
    <w:name w:val="X_Note"/>
    <w:basedOn w:val="Normal"/>
    <w:uiPriority w:val="99"/>
    <w:rsid w:val="00683DFF"/>
    <w:pPr>
      <w:keepNext/>
      <w:spacing w:after="120" w:line="220" w:lineRule="atLeast"/>
      <w:jc w:val="center"/>
    </w:pPr>
    <w:rPr>
      <w:rFonts w:ascii="Times New Roman" w:hAnsi="Times New Roman"/>
      <w:b/>
      <w:sz w:val="21"/>
    </w:rPr>
  </w:style>
  <w:style w:type="paragraph" w:customStyle="1" w:styleId="XNotenote">
    <w:name w:val="X_Note_note"/>
    <w:basedOn w:val="Normal"/>
    <w:next w:val="T1"/>
    <w:uiPriority w:val="99"/>
    <w:rsid w:val="00683DFF"/>
    <w:pPr>
      <w:keepNext/>
      <w:spacing w:after="120" w:line="220" w:lineRule="atLeast"/>
      <w:jc w:val="center"/>
    </w:pPr>
    <w:rPr>
      <w:rFonts w:ascii="Times New Roman" w:hAnsi="Times New Roman"/>
      <w:i/>
      <w:sz w:val="21"/>
    </w:rPr>
  </w:style>
  <w:style w:type="paragraph" w:customStyle="1" w:styleId="CharChar3">
    <w:name w:val="Char Char3"/>
    <w:basedOn w:val="Normal"/>
    <w:uiPriority w:val="99"/>
    <w:rsid w:val="00683DFF"/>
    <w:pPr>
      <w:spacing w:after="160" w:line="240" w:lineRule="exact"/>
    </w:pPr>
    <w:rPr>
      <w:rFonts w:ascii="Tahoma" w:hAnsi="Tahoma"/>
      <w:lang w:val="en-US"/>
    </w:rPr>
  </w:style>
  <w:style w:type="paragraph" w:styleId="NoSpacing">
    <w:name w:val="No Spacing"/>
    <w:uiPriority w:val="99"/>
    <w:qFormat/>
    <w:rsid w:val="00683DFF"/>
    <w:rPr>
      <w:rFonts w:ascii="Arial" w:hAnsi="Arial" w:cs="Arial"/>
      <w:sz w:val="24"/>
      <w:szCs w:val="24"/>
    </w:rPr>
  </w:style>
  <w:style w:type="paragraph" w:customStyle="1" w:styleId="Pa1">
    <w:name w:val="Pa1"/>
    <w:basedOn w:val="Normal"/>
    <w:next w:val="Normal"/>
    <w:uiPriority w:val="99"/>
    <w:rsid w:val="00BF5726"/>
    <w:pPr>
      <w:autoSpaceDE w:val="0"/>
      <w:autoSpaceDN w:val="0"/>
      <w:adjustRightInd w:val="0"/>
      <w:spacing w:after="0" w:line="241" w:lineRule="atLeast"/>
    </w:pPr>
    <w:rPr>
      <w:rFonts w:ascii="GillSans Light" w:eastAsia="MS Mincho" w:hAnsi="GillSans Light" w:cs="Vrinda"/>
      <w:sz w:val="24"/>
      <w:szCs w:val="24"/>
      <w:lang w:eastAsia="ja-JP" w:bidi="as-IN"/>
    </w:rPr>
  </w:style>
  <w:style w:type="paragraph" w:customStyle="1" w:styleId="Pa6">
    <w:name w:val="Pa6"/>
    <w:basedOn w:val="Normal"/>
    <w:next w:val="Normal"/>
    <w:uiPriority w:val="99"/>
    <w:rsid w:val="00BF5726"/>
    <w:pPr>
      <w:autoSpaceDE w:val="0"/>
      <w:autoSpaceDN w:val="0"/>
      <w:adjustRightInd w:val="0"/>
      <w:spacing w:after="0" w:line="241" w:lineRule="atLeast"/>
    </w:pPr>
    <w:rPr>
      <w:rFonts w:ascii="GillSans Light" w:eastAsia="MS Mincho" w:hAnsi="GillSans Light" w:cs="Vrinda"/>
      <w:sz w:val="24"/>
      <w:szCs w:val="24"/>
      <w:lang w:eastAsia="ja-JP" w:bidi="as-IN"/>
    </w:rPr>
  </w:style>
  <w:style w:type="character" w:customStyle="1" w:styleId="A4">
    <w:name w:val="A4"/>
    <w:uiPriority w:val="99"/>
    <w:rsid w:val="00BF5726"/>
    <w:rPr>
      <w:color w:val="000000"/>
    </w:rPr>
  </w:style>
  <w:style w:type="paragraph" w:customStyle="1" w:styleId="Pa7">
    <w:name w:val="Pa7"/>
    <w:basedOn w:val="Normal"/>
    <w:next w:val="Normal"/>
    <w:uiPriority w:val="99"/>
    <w:rsid w:val="00BF5726"/>
    <w:pPr>
      <w:autoSpaceDE w:val="0"/>
      <w:autoSpaceDN w:val="0"/>
      <w:adjustRightInd w:val="0"/>
      <w:spacing w:after="0" w:line="241" w:lineRule="atLeast"/>
    </w:pPr>
    <w:rPr>
      <w:rFonts w:ascii="GillSans Light" w:eastAsia="MS Mincho" w:hAnsi="GillSans Light" w:cs="Vrinda"/>
      <w:sz w:val="24"/>
      <w:szCs w:val="24"/>
      <w:lang w:eastAsia="ja-JP" w:bidi="as-IN"/>
    </w:rPr>
  </w:style>
  <w:style w:type="paragraph" w:customStyle="1" w:styleId="Pa9">
    <w:name w:val="Pa9"/>
    <w:basedOn w:val="Normal"/>
    <w:next w:val="Normal"/>
    <w:uiPriority w:val="99"/>
    <w:rsid w:val="00BF5726"/>
    <w:pPr>
      <w:autoSpaceDE w:val="0"/>
      <w:autoSpaceDN w:val="0"/>
      <w:adjustRightInd w:val="0"/>
      <w:spacing w:after="0" w:line="241" w:lineRule="atLeast"/>
    </w:pPr>
    <w:rPr>
      <w:rFonts w:ascii="GillSans Light" w:eastAsia="MS Mincho" w:hAnsi="GillSans Light" w:cs="Vrinda"/>
      <w:sz w:val="24"/>
      <w:szCs w:val="24"/>
      <w:lang w:eastAsia="ja-JP" w:bidi="as-IN"/>
    </w:rPr>
  </w:style>
  <w:style w:type="paragraph" w:customStyle="1" w:styleId="CharChar1CharCharCharCharCharCharCharCharCharCharCharCharCharCharCharChar2">
    <w:name w:val="Char Char1 Char Char Char Char Char Char Char Char Char Char Char Char Char Char Char Char2"/>
    <w:basedOn w:val="Normal"/>
    <w:uiPriority w:val="99"/>
    <w:rsid w:val="007E1FB1"/>
    <w:pPr>
      <w:spacing w:after="160" w:line="240" w:lineRule="exact"/>
    </w:pPr>
    <w:rPr>
      <w:rFonts w:ascii="Verdana" w:hAnsi="Verdana"/>
      <w:lang w:val="en-US"/>
    </w:rPr>
  </w:style>
  <w:style w:type="paragraph" w:customStyle="1" w:styleId="BodyText1">
    <w:name w:val="Body Text1"/>
    <w:basedOn w:val="Normal"/>
    <w:uiPriority w:val="99"/>
    <w:rsid w:val="00495834"/>
    <w:pPr>
      <w:spacing w:after="0" w:line="360" w:lineRule="exact"/>
    </w:pPr>
    <w:rPr>
      <w:rFonts w:ascii="Verdana" w:eastAsia="Times New Roman" w:hAnsi="Verdana"/>
      <w:sz w:val="22"/>
      <w:szCs w:val="22"/>
      <w:lang w:eastAsia="en-US"/>
    </w:rPr>
  </w:style>
  <w:style w:type="paragraph" w:customStyle="1" w:styleId="Pa3">
    <w:name w:val="Pa3"/>
    <w:basedOn w:val="Normal"/>
    <w:next w:val="Normal"/>
    <w:uiPriority w:val="99"/>
    <w:rsid w:val="00D30532"/>
    <w:pPr>
      <w:autoSpaceDE w:val="0"/>
      <w:autoSpaceDN w:val="0"/>
      <w:adjustRightInd w:val="0"/>
      <w:spacing w:after="0" w:line="241" w:lineRule="atLeast"/>
    </w:pPr>
    <w:rPr>
      <w:rFonts w:ascii="GillSans" w:eastAsia="Times New Roman" w:hAnsi="GillSans"/>
      <w:sz w:val="24"/>
      <w:szCs w:val="24"/>
      <w:lang w:val="en-US" w:eastAsia="en-US"/>
    </w:rPr>
  </w:style>
  <w:style w:type="numbering" w:customStyle="1" w:styleId="StyleOutlinenumbered">
    <w:name w:val="Style Outline numbered"/>
    <w:rsid w:val="00320D3D"/>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72018"/>
    <w:pPr>
      <w:spacing w:after="200" w:line="276" w:lineRule="auto"/>
    </w:pPr>
    <w:rPr>
      <w:sz w:val="20"/>
      <w:szCs w:val="20"/>
    </w:rPr>
  </w:style>
  <w:style w:type="paragraph" w:styleId="Heading1">
    <w:name w:val="heading 1"/>
    <w:basedOn w:val="Normal"/>
    <w:next w:val="Normal"/>
    <w:link w:val="Heading1Char"/>
    <w:uiPriority w:val="99"/>
    <w:qFormat/>
    <w:rsid w:val="00472C2B"/>
    <w:pPr>
      <w:keepNext/>
      <w:spacing w:after="0" w:line="240" w:lineRule="auto"/>
      <w:jc w:val="both"/>
      <w:outlineLvl w:val="0"/>
    </w:pPr>
    <w:rPr>
      <w:rFonts w:ascii="Arial" w:eastAsia="Times New Roman" w:hAnsi="Arial" w:cs="Arial"/>
      <w:sz w:val="36"/>
      <w:szCs w:val="28"/>
    </w:rPr>
  </w:style>
  <w:style w:type="paragraph" w:styleId="Heading2">
    <w:name w:val="heading 2"/>
    <w:basedOn w:val="Normal"/>
    <w:next w:val="Normal"/>
    <w:link w:val="Heading2Char"/>
    <w:uiPriority w:val="99"/>
    <w:qFormat/>
    <w:rsid w:val="00472C2B"/>
    <w:pPr>
      <w:keepNext/>
      <w:spacing w:after="0" w:line="240" w:lineRule="auto"/>
      <w:ind w:left="720"/>
      <w:outlineLvl w:val="1"/>
    </w:pPr>
    <w:rPr>
      <w:rFonts w:ascii="Arial" w:eastAsia="Times New Roman" w:hAnsi="Arial" w:cs="Arial"/>
      <w:sz w:val="28"/>
      <w:szCs w:val="24"/>
    </w:rPr>
  </w:style>
  <w:style w:type="paragraph" w:styleId="Heading3">
    <w:name w:val="heading 3"/>
    <w:basedOn w:val="Normal"/>
    <w:next w:val="Normal"/>
    <w:link w:val="Heading3Char"/>
    <w:uiPriority w:val="99"/>
    <w:qFormat/>
    <w:rsid w:val="00472C2B"/>
    <w:pPr>
      <w:keepNext/>
      <w:spacing w:after="0" w:line="240" w:lineRule="auto"/>
      <w:ind w:left="720"/>
      <w:outlineLvl w:val="2"/>
    </w:pPr>
    <w:rPr>
      <w:rFonts w:ascii="Arial" w:eastAsia="Times New Roman" w:hAnsi="Arial" w:cs="Arial"/>
      <w:b/>
      <w:bCs/>
      <w:sz w:val="24"/>
      <w:szCs w:val="24"/>
    </w:rPr>
  </w:style>
  <w:style w:type="paragraph" w:styleId="Heading4">
    <w:name w:val="heading 4"/>
    <w:basedOn w:val="Normal"/>
    <w:next w:val="Normal"/>
    <w:link w:val="Heading4Char"/>
    <w:uiPriority w:val="99"/>
    <w:qFormat/>
    <w:rsid w:val="00472C2B"/>
    <w:pPr>
      <w:keepNext/>
      <w:spacing w:after="0" w:line="360" w:lineRule="auto"/>
      <w:outlineLvl w:val="3"/>
    </w:pPr>
    <w:rPr>
      <w:rFonts w:ascii="Arial" w:eastAsia="Times New Roman" w:hAnsi="Arial" w:cs="Arial"/>
      <w:b/>
      <w:sz w:val="36"/>
      <w:szCs w:val="24"/>
    </w:rPr>
  </w:style>
  <w:style w:type="paragraph" w:styleId="Heading5">
    <w:name w:val="heading 5"/>
    <w:basedOn w:val="Normal"/>
    <w:next w:val="Normal"/>
    <w:link w:val="Heading5Char"/>
    <w:uiPriority w:val="99"/>
    <w:qFormat/>
    <w:rsid w:val="00472C2B"/>
    <w:pPr>
      <w:keepNext/>
      <w:spacing w:after="0" w:line="240" w:lineRule="auto"/>
      <w:outlineLvl w:val="4"/>
    </w:pPr>
    <w:rPr>
      <w:rFonts w:ascii="Arial" w:eastAsia="Times New Roman" w:hAnsi="Arial" w:cs="Arial"/>
      <w:b/>
      <w:bCs/>
      <w:sz w:val="28"/>
      <w:szCs w:val="24"/>
    </w:rPr>
  </w:style>
  <w:style w:type="paragraph" w:styleId="Heading6">
    <w:name w:val="heading 6"/>
    <w:basedOn w:val="Normal"/>
    <w:next w:val="Normal"/>
    <w:link w:val="Heading6Char"/>
    <w:uiPriority w:val="99"/>
    <w:qFormat/>
    <w:rsid w:val="00472C2B"/>
    <w:pPr>
      <w:keepNext/>
      <w:spacing w:after="0" w:line="360" w:lineRule="auto"/>
      <w:outlineLvl w:val="5"/>
    </w:pPr>
    <w:rPr>
      <w:rFonts w:ascii="Arial" w:eastAsia="Times New Roman" w:hAnsi="Arial" w:cs="Arial"/>
      <w:b/>
      <w:bCs/>
      <w:sz w:val="24"/>
      <w:szCs w:val="24"/>
    </w:rPr>
  </w:style>
  <w:style w:type="paragraph" w:styleId="Heading7">
    <w:name w:val="heading 7"/>
    <w:basedOn w:val="Normal"/>
    <w:next w:val="Normal"/>
    <w:link w:val="Heading7Char"/>
    <w:uiPriority w:val="99"/>
    <w:qFormat/>
    <w:rsid w:val="00472C2B"/>
    <w:pPr>
      <w:keepNext/>
      <w:spacing w:after="0" w:line="360" w:lineRule="auto"/>
      <w:ind w:left="45" w:right="45"/>
      <w:outlineLvl w:val="6"/>
    </w:pPr>
    <w:rPr>
      <w:rFonts w:ascii="Arial" w:eastAsia="Times New Roman" w:hAnsi="Arial" w:cs="Arial"/>
      <w:b/>
      <w:bCs/>
      <w:color w:val="000000"/>
      <w:sz w:val="28"/>
      <w:szCs w:val="24"/>
    </w:rPr>
  </w:style>
  <w:style w:type="paragraph" w:styleId="Heading8">
    <w:name w:val="heading 8"/>
    <w:basedOn w:val="Normal"/>
    <w:next w:val="Normal"/>
    <w:link w:val="Heading8Char"/>
    <w:uiPriority w:val="99"/>
    <w:qFormat/>
    <w:rsid w:val="00472C2B"/>
    <w:pPr>
      <w:keepNext/>
      <w:spacing w:after="0" w:line="360" w:lineRule="auto"/>
      <w:outlineLvl w:val="7"/>
    </w:pPr>
    <w:rPr>
      <w:rFonts w:ascii="Arial" w:eastAsia="Times New Roman" w:hAnsi="Arial" w:cs="Arial"/>
      <w:sz w:val="28"/>
      <w:szCs w:val="24"/>
    </w:rPr>
  </w:style>
  <w:style w:type="paragraph" w:styleId="Heading9">
    <w:name w:val="heading 9"/>
    <w:basedOn w:val="Normal"/>
    <w:next w:val="Normal"/>
    <w:link w:val="Heading9Char"/>
    <w:uiPriority w:val="99"/>
    <w:qFormat/>
    <w:rsid w:val="00472C2B"/>
    <w:pPr>
      <w:keepNext/>
      <w:spacing w:after="0" w:line="240" w:lineRule="auto"/>
      <w:jc w:val="both"/>
      <w:outlineLvl w:val="8"/>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2C2B"/>
    <w:rPr>
      <w:rFonts w:ascii="Arial" w:hAnsi="Arial"/>
      <w:sz w:val="28"/>
    </w:rPr>
  </w:style>
  <w:style w:type="character" w:customStyle="1" w:styleId="Heading2Char">
    <w:name w:val="Heading 2 Char"/>
    <w:basedOn w:val="DefaultParagraphFont"/>
    <w:link w:val="Heading2"/>
    <w:uiPriority w:val="99"/>
    <w:locked/>
    <w:rsid w:val="00472C2B"/>
    <w:rPr>
      <w:rFonts w:ascii="Arial" w:hAnsi="Arial"/>
      <w:sz w:val="24"/>
    </w:rPr>
  </w:style>
  <w:style w:type="character" w:customStyle="1" w:styleId="Heading3Char">
    <w:name w:val="Heading 3 Char"/>
    <w:basedOn w:val="DefaultParagraphFont"/>
    <w:link w:val="Heading3"/>
    <w:uiPriority w:val="99"/>
    <w:locked/>
    <w:rsid w:val="00472C2B"/>
    <w:rPr>
      <w:rFonts w:ascii="Arial" w:hAnsi="Arial"/>
      <w:b/>
      <w:sz w:val="24"/>
    </w:rPr>
  </w:style>
  <w:style w:type="character" w:customStyle="1" w:styleId="Heading4Char">
    <w:name w:val="Heading 4 Char"/>
    <w:basedOn w:val="DefaultParagraphFont"/>
    <w:link w:val="Heading4"/>
    <w:uiPriority w:val="99"/>
    <w:locked/>
    <w:rsid w:val="00472C2B"/>
    <w:rPr>
      <w:rFonts w:ascii="Arial" w:hAnsi="Arial"/>
      <w:b/>
      <w:sz w:val="24"/>
    </w:rPr>
  </w:style>
  <w:style w:type="character" w:customStyle="1" w:styleId="Heading5Char">
    <w:name w:val="Heading 5 Char"/>
    <w:basedOn w:val="DefaultParagraphFont"/>
    <w:link w:val="Heading5"/>
    <w:uiPriority w:val="99"/>
    <w:locked/>
    <w:rsid w:val="00472C2B"/>
    <w:rPr>
      <w:rFonts w:ascii="Arial" w:hAnsi="Arial"/>
      <w:b/>
      <w:sz w:val="24"/>
    </w:rPr>
  </w:style>
  <w:style w:type="character" w:customStyle="1" w:styleId="Heading6Char">
    <w:name w:val="Heading 6 Char"/>
    <w:basedOn w:val="DefaultParagraphFont"/>
    <w:link w:val="Heading6"/>
    <w:uiPriority w:val="99"/>
    <w:locked/>
    <w:rsid w:val="00472C2B"/>
    <w:rPr>
      <w:rFonts w:ascii="Arial" w:hAnsi="Arial"/>
      <w:b/>
      <w:sz w:val="24"/>
    </w:rPr>
  </w:style>
  <w:style w:type="character" w:customStyle="1" w:styleId="Heading7Char">
    <w:name w:val="Heading 7 Char"/>
    <w:basedOn w:val="DefaultParagraphFont"/>
    <w:link w:val="Heading7"/>
    <w:uiPriority w:val="99"/>
    <w:locked/>
    <w:rsid w:val="00472C2B"/>
    <w:rPr>
      <w:rFonts w:ascii="Arial" w:hAnsi="Arial"/>
      <w:b/>
      <w:color w:val="000000"/>
      <w:sz w:val="24"/>
    </w:rPr>
  </w:style>
  <w:style w:type="character" w:customStyle="1" w:styleId="Heading8Char">
    <w:name w:val="Heading 8 Char"/>
    <w:basedOn w:val="DefaultParagraphFont"/>
    <w:link w:val="Heading8"/>
    <w:uiPriority w:val="99"/>
    <w:locked/>
    <w:rsid w:val="00472C2B"/>
    <w:rPr>
      <w:rFonts w:ascii="Arial" w:hAnsi="Arial"/>
      <w:sz w:val="24"/>
    </w:rPr>
  </w:style>
  <w:style w:type="character" w:customStyle="1" w:styleId="Heading9Char">
    <w:name w:val="Heading 9 Char"/>
    <w:basedOn w:val="DefaultParagraphFont"/>
    <w:link w:val="Heading9"/>
    <w:uiPriority w:val="99"/>
    <w:locked/>
    <w:rsid w:val="00472C2B"/>
    <w:rPr>
      <w:rFonts w:ascii="Arial" w:hAnsi="Arial"/>
      <w:b/>
      <w:sz w:val="24"/>
    </w:rPr>
  </w:style>
  <w:style w:type="paragraph" w:styleId="BodyText">
    <w:name w:val="Body Text"/>
    <w:basedOn w:val="Normal"/>
    <w:link w:val="BodyTextChar"/>
    <w:uiPriority w:val="99"/>
    <w:semiHidden/>
    <w:rsid w:val="00472C2B"/>
    <w:pPr>
      <w:spacing w:after="0" w:line="240" w:lineRule="auto"/>
    </w:pPr>
    <w:rPr>
      <w:rFonts w:ascii="Arial" w:eastAsia="Times New Roman" w:hAnsi="Arial" w:cs="Arial"/>
      <w:sz w:val="96"/>
      <w:szCs w:val="24"/>
    </w:rPr>
  </w:style>
  <w:style w:type="character" w:customStyle="1" w:styleId="BodyTextChar">
    <w:name w:val="Body Text Char"/>
    <w:basedOn w:val="DefaultParagraphFont"/>
    <w:link w:val="BodyText"/>
    <w:uiPriority w:val="99"/>
    <w:semiHidden/>
    <w:locked/>
    <w:rsid w:val="00472C2B"/>
    <w:rPr>
      <w:rFonts w:ascii="Arial" w:hAnsi="Arial"/>
      <w:sz w:val="24"/>
    </w:rPr>
  </w:style>
  <w:style w:type="paragraph" w:styleId="BodyText2">
    <w:name w:val="Body Text 2"/>
    <w:basedOn w:val="Normal"/>
    <w:link w:val="BodyText2Char"/>
    <w:uiPriority w:val="99"/>
    <w:semiHidden/>
    <w:rsid w:val="00472C2B"/>
    <w:pPr>
      <w:spacing w:after="0" w:line="240" w:lineRule="auto"/>
    </w:pPr>
    <w:rPr>
      <w:rFonts w:ascii="Arial" w:eastAsia="Times New Roman" w:hAnsi="Arial" w:cs="Arial"/>
      <w:b/>
      <w:bCs/>
      <w:sz w:val="28"/>
      <w:szCs w:val="24"/>
    </w:rPr>
  </w:style>
  <w:style w:type="character" w:customStyle="1" w:styleId="BodyText2Char">
    <w:name w:val="Body Text 2 Char"/>
    <w:basedOn w:val="DefaultParagraphFont"/>
    <w:link w:val="BodyText2"/>
    <w:uiPriority w:val="99"/>
    <w:semiHidden/>
    <w:locked/>
    <w:rsid w:val="00472C2B"/>
    <w:rPr>
      <w:rFonts w:ascii="Arial" w:hAnsi="Arial"/>
      <w:b/>
      <w:sz w:val="24"/>
    </w:rPr>
  </w:style>
  <w:style w:type="paragraph" w:styleId="Caption">
    <w:name w:val="caption"/>
    <w:basedOn w:val="Normal"/>
    <w:next w:val="Normal"/>
    <w:uiPriority w:val="99"/>
    <w:qFormat/>
    <w:rsid w:val="00472C2B"/>
    <w:pPr>
      <w:spacing w:after="0" w:line="240" w:lineRule="auto"/>
      <w:jc w:val="center"/>
    </w:pPr>
    <w:rPr>
      <w:rFonts w:ascii="Arial" w:eastAsia="Times New Roman" w:hAnsi="Arial" w:cs="Arial"/>
      <w:b/>
      <w:bCs/>
      <w:sz w:val="24"/>
      <w:szCs w:val="24"/>
    </w:rPr>
  </w:style>
  <w:style w:type="paragraph" w:styleId="Title">
    <w:name w:val="Title"/>
    <w:basedOn w:val="Normal"/>
    <w:link w:val="TitleChar"/>
    <w:uiPriority w:val="99"/>
    <w:qFormat/>
    <w:rsid w:val="00472C2B"/>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99"/>
    <w:locked/>
    <w:rsid w:val="00472C2B"/>
    <w:rPr>
      <w:rFonts w:ascii="Times New Roman" w:hAnsi="Times New Roman"/>
      <w:b/>
      <w:sz w:val="24"/>
    </w:rPr>
  </w:style>
  <w:style w:type="paragraph" w:customStyle="1" w:styleId="CM42">
    <w:name w:val="CM42"/>
    <w:basedOn w:val="Default"/>
    <w:next w:val="Default"/>
    <w:uiPriority w:val="99"/>
    <w:rsid w:val="00472C2B"/>
    <w:pPr>
      <w:spacing w:after="268"/>
    </w:pPr>
    <w:rPr>
      <w:rFonts w:cs="Times New Roman"/>
      <w:color w:val="auto"/>
    </w:rPr>
  </w:style>
  <w:style w:type="paragraph" w:customStyle="1" w:styleId="Default">
    <w:name w:val="Default"/>
    <w:uiPriority w:val="99"/>
    <w:rsid w:val="00472C2B"/>
    <w:pPr>
      <w:autoSpaceDE w:val="0"/>
      <w:autoSpaceDN w:val="0"/>
      <w:adjustRightInd w:val="0"/>
    </w:pPr>
    <w:rPr>
      <w:rFonts w:ascii="Arial" w:eastAsia="Times New Roman" w:hAnsi="Arial" w:cs="Arial"/>
      <w:color w:val="000000"/>
      <w:sz w:val="24"/>
      <w:szCs w:val="24"/>
    </w:rPr>
  </w:style>
  <w:style w:type="paragraph" w:customStyle="1" w:styleId="CM11">
    <w:name w:val="CM11"/>
    <w:basedOn w:val="Default"/>
    <w:next w:val="Default"/>
    <w:uiPriority w:val="99"/>
    <w:rsid w:val="00472C2B"/>
    <w:pPr>
      <w:spacing w:line="276" w:lineRule="atLeast"/>
    </w:pPr>
    <w:rPr>
      <w:rFonts w:cs="Times New Roman"/>
      <w:color w:val="auto"/>
    </w:rPr>
  </w:style>
  <w:style w:type="paragraph" w:customStyle="1" w:styleId="introtext">
    <w:name w:val="introtext"/>
    <w:basedOn w:val="Normal"/>
    <w:uiPriority w:val="99"/>
    <w:rsid w:val="00472C2B"/>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rsid w:val="00472C2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semiHidden/>
    <w:rsid w:val="00472C2B"/>
    <w:pPr>
      <w:spacing w:before="100" w:beforeAutospacing="1" w:after="100" w:afterAutospacing="1" w:line="240" w:lineRule="auto"/>
      <w:ind w:left="360"/>
    </w:pPr>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semiHidden/>
    <w:locked/>
    <w:rsid w:val="00472C2B"/>
    <w:rPr>
      <w:rFonts w:ascii="Arial" w:hAnsi="Arial"/>
      <w:sz w:val="24"/>
    </w:rPr>
  </w:style>
  <w:style w:type="paragraph" w:styleId="Footer">
    <w:name w:val="footer"/>
    <w:basedOn w:val="Normal"/>
    <w:link w:val="FooterChar"/>
    <w:uiPriority w:val="99"/>
    <w:rsid w:val="00472C2B"/>
    <w:pPr>
      <w:tabs>
        <w:tab w:val="center" w:pos="4153"/>
        <w:tab w:val="right" w:pos="8306"/>
      </w:tabs>
      <w:spacing w:after="0" w:line="240" w:lineRule="auto"/>
    </w:pPr>
    <w:rPr>
      <w:rFonts w:ascii="Arial" w:eastAsia="Times New Roman" w:hAnsi="Arial"/>
      <w:sz w:val="24"/>
      <w:szCs w:val="24"/>
    </w:rPr>
  </w:style>
  <w:style w:type="character" w:customStyle="1" w:styleId="FooterChar">
    <w:name w:val="Footer Char"/>
    <w:basedOn w:val="DefaultParagraphFont"/>
    <w:link w:val="Footer"/>
    <w:uiPriority w:val="99"/>
    <w:locked/>
    <w:rsid w:val="00472C2B"/>
    <w:rPr>
      <w:rFonts w:ascii="Arial" w:hAnsi="Arial"/>
      <w:sz w:val="24"/>
    </w:rPr>
  </w:style>
  <w:style w:type="paragraph" w:styleId="BodyTextIndent2">
    <w:name w:val="Body Text Indent 2"/>
    <w:basedOn w:val="Normal"/>
    <w:link w:val="BodyTextIndent2Char"/>
    <w:uiPriority w:val="99"/>
    <w:semiHidden/>
    <w:rsid w:val="00472C2B"/>
    <w:pPr>
      <w:spacing w:after="0" w:line="240" w:lineRule="auto"/>
      <w:ind w:left="2160"/>
    </w:pPr>
    <w:rPr>
      <w:rFonts w:ascii="Times New Roman" w:eastAsia="Times New Roman" w:hAnsi="Times New Roman"/>
      <w:sz w:val="28"/>
    </w:rPr>
  </w:style>
  <w:style w:type="character" w:customStyle="1" w:styleId="BodyTextIndent2Char">
    <w:name w:val="Body Text Indent 2 Char"/>
    <w:basedOn w:val="DefaultParagraphFont"/>
    <w:link w:val="BodyTextIndent2"/>
    <w:uiPriority w:val="99"/>
    <w:semiHidden/>
    <w:locked/>
    <w:rsid w:val="00472C2B"/>
    <w:rPr>
      <w:rFonts w:ascii="Times New Roman" w:hAnsi="Times New Roman"/>
      <w:sz w:val="20"/>
    </w:rPr>
  </w:style>
  <w:style w:type="paragraph" w:customStyle="1" w:styleId="CM4">
    <w:name w:val="CM4"/>
    <w:basedOn w:val="Default"/>
    <w:next w:val="Default"/>
    <w:uiPriority w:val="99"/>
    <w:rsid w:val="00472C2B"/>
    <w:pPr>
      <w:spacing w:line="553" w:lineRule="atLeast"/>
    </w:pPr>
    <w:rPr>
      <w:rFonts w:cs="Times New Roman"/>
      <w:color w:val="auto"/>
    </w:rPr>
  </w:style>
  <w:style w:type="paragraph" w:styleId="BodyText3">
    <w:name w:val="Body Text 3"/>
    <w:basedOn w:val="Normal"/>
    <w:link w:val="BodyText3Char"/>
    <w:uiPriority w:val="99"/>
    <w:semiHidden/>
    <w:rsid w:val="00472C2B"/>
    <w:pPr>
      <w:autoSpaceDE w:val="0"/>
      <w:autoSpaceDN w:val="0"/>
      <w:adjustRightInd w:val="0"/>
      <w:spacing w:after="0" w:line="240" w:lineRule="auto"/>
    </w:pPr>
    <w:rPr>
      <w:rFonts w:ascii="Arial" w:eastAsia="Times New Roman" w:hAnsi="Arial" w:cs="Arial"/>
      <w:i/>
      <w:iCs/>
      <w:color w:val="000000"/>
      <w:sz w:val="24"/>
      <w:lang w:val="en-US"/>
    </w:rPr>
  </w:style>
  <w:style w:type="character" w:customStyle="1" w:styleId="BodyText3Char">
    <w:name w:val="Body Text 3 Char"/>
    <w:basedOn w:val="DefaultParagraphFont"/>
    <w:link w:val="BodyText3"/>
    <w:uiPriority w:val="99"/>
    <w:semiHidden/>
    <w:locked/>
    <w:rsid w:val="00472C2B"/>
    <w:rPr>
      <w:rFonts w:ascii="Arial" w:hAnsi="Arial"/>
      <w:i/>
      <w:color w:val="000000"/>
      <w:sz w:val="20"/>
      <w:lang w:val="en-US" w:eastAsia="x-none"/>
    </w:rPr>
  </w:style>
  <w:style w:type="paragraph" w:styleId="BodyTextIndent3">
    <w:name w:val="Body Text Indent 3"/>
    <w:basedOn w:val="Normal"/>
    <w:link w:val="BodyTextIndent3Char"/>
    <w:uiPriority w:val="99"/>
    <w:semiHidden/>
    <w:rsid w:val="00472C2B"/>
    <w:pPr>
      <w:spacing w:after="0" w:line="240" w:lineRule="auto"/>
      <w:ind w:left="36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uiPriority w:val="99"/>
    <w:semiHidden/>
    <w:locked/>
    <w:rsid w:val="00472C2B"/>
    <w:rPr>
      <w:rFonts w:ascii="Arial" w:hAnsi="Arial"/>
      <w:sz w:val="24"/>
    </w:rPr>
  </w:style>
  <w:style w:type="paragraph" w:customStyle="1" w:styleId="CM45">
    <w:name w:val="CM45"/>
    <w:basedOn w:val="Default"/>
    <w:next w:val="Default"/>
    <w:uiPriority w:val="99"/>
    <w:rsid w:val="00472C2B"/>
    <w:pPr>
      <w:spacing w:after="370"/>
    </w:pPr>
    <w:rPr>
      <w:rFonts w:cs="Times New Roman"/>
      <w:color w:val="auto"/>
    </w:rPr>
  </w:style>
  <w:style w:type="character" w:styleId="Hyperlink">
    <w:name w:val="Hyperlink"/>
    <w:basedOn w:val="DefaultParagraphFont"/>
    <w:uiPriority w:val="99"/>
    <w:semiHidden/>
    <w:rsid w:val="00472C2B"/>
    <w:rPr>
      <w:rFonts w:cs="Times New Roman"/>
      <w:color w:val="0000FF"/>
      <w:u w:val="single"/>
    </w:rPr>
  </w:style>
  <w:style w:type="character" w:styleId="PageNumber">
    <w:name w:val="page number"/>
    <w:basedOn w:val="DefaultParagraphFont"/>
    <w:uiPriority w:val="99"/>
    <w:semiHidden/>
    <w:rsid w:val="00472C2B"/>
    <w:rPr>
      <w:rFonts w:cs="Times New Roman"/>
    </w:rPr>
  </w:style>
  <w:style w:type="character" w:styleId="FollowedHyperlink">
    <w:name w:val="FollowedHyperlink"/>
    <w:basedOn w:val="DefaultParagraphFont"/>
    <w:uiPriority w:val="99"/>
    <w:semiHidden/>
    <w:rsid w:val="00472C2B"/>
    <w:rPr>
      <w:rFonts w:cs="Times New Roman"/>
      <w:color w:val="800080"/>
      <w:u w:val="single"/>
    </w:rPr>
  </w:style>
  <w:style w:type="paragraph" w:styleId="Header">
    <w:name w:val="header"/>
    <w:basedOn w:val="Normal"/>
    <w:link w:val="HeaderChar"/>
    <w:uiPriority w:val="99"/>
    <w:rsid w:val="00472C2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472C2B"/>
    <w:rPr>
      <w:rFonts w:ascii="Times New Roman" w:hAnsi="Times New Roman"/>
      <w:sz w:val="24"/>
    </w:rPr>
  </w:style>
  <w:style w:type="paragraph" w:styleId="ListParagraph">
    <w:name w:val="List Paragraph"/>
    <w:basedOn w:val="Normal"/>
    <w:uiPriority w:val="99"/>
    <w:qFormat/>
    <w:rsid w:val="00EE5A22"/>
    <w:pPr>
      <w:ind w:left="720"/>
      <w:contextualSpacing/>
    </w:pPr>
  </w:style>
  <w:style w:type="paragraph" w:styleId="BalloonText">
    <w:name w:val="Balloon Text"/>
    <w:basedOn w:val="Normal"/>
    <w:link w:val="BalloonTextChar"/>
    <w:uiPriority w:val="99"/>
    <w:semiHidden/>
    <w:rsid w:val="0069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23F5"/>
    <w:rPr>
      <w:rFonts w:ascii="Tahoma" w:hAnsi="Tahoma"/>
      <w:sz w:val="16"/>
    </w:rPr>
  </w:style>
  <w:style w:type="character" w:styleId="HTMLCite">
    <w:name w:val="HTML Cite"/>
    <w:basedOn w:val="DefaultParagraphFont"/>
    <w:uiPriority w:val="99"/>
    <w:semiHidden/>
    <w:rsid w:val="00D1456A"/>
    <w:rPr>
      <w:rFonts w:cs="Times New Roman"/>
      <w:color w:val="388222"/>
    </w:rPr>
  </w:style>
  <w:style w:type="character" w:styleId="Strong">
    <w:name w:val="Strong"/>
    <w:basedOn w:val="DefaultParagraphFont"/>
    <w:uiPriority w:val="99"/>
    <w:qFormat/>
    <w:rsid w:val="00D1456A"/>
    <w:rPr>
      <w:rFonts w:cs="Times New Roman"/>
      <w:b/>
    </w:rPr>
  </w:style>
  <w:style w:type="character" w:styleId="CommentReference">
    <w:name w:val="annotation reference"/>
    <w:basedOn w:val="DefaultParagraphFont"/>
    <w:uiPriority w:val="99"/>
    <w:semiHidden/>
    <w:rsid w:val="00587F02"/>
    <w:rPr>
      <w:rFonts w:cs="Times New Roman"/>
      <w:sz w:val="16"/>
    </w:rPr>
  </w:style>
  <w:style w:type="paragraph" w:styleId="CommentText">
    <w:name w:val="annotation text"/>
    <w:basedOn w:val="Normal"/>
    <w:link w:val="CommentTextChar"/>
    <w:uiPriority w:val="99"/>
    <w:semiHidden/>
    <w:rsid w:val="00587F02"/>
    <w:pPr>
      <w:spacing w:line="240" w:lineRule="auto"/>
    </w:pPr>
  </w:style>
  <w:style w:type="character" w:customStyle="1" w:styleId="CommentTextChar">
    <w:name w:val="Comment Text Char"/>
    <w:basedOn w:val="DefaultParagraphFont"/>
    <w:link w:val="CommentText"/>
    <w:uiPriority w:val="99"/>
    <w:semiHidden/>
    <w:locked/>
    <w:rsid w:val="00587F02"/>
    <w:rPr>
      <w:sz w:val="20"/>
    </w:rPr>
  </w:style>
  <w:style w:type="paragraph" w:styleId="CommentSubject">
    <w:name w:val="annotation subject"/>
    <w:basedOn w:val="CommentText"/>
    <w:next w:val="CommentText"/>
    <w:link w:val="CommentSubjectChar"/>
    <w:uiPriority w:val="99"/>
    <w:semiHidden/>
    <w:rsid w:val="00587F02"/>
    <w:rPr>
      <w:b/>
      <w:bCs/>
    </w:rPr>
  </w:style>
  <w:style w:type="character" w:customStyle="1" w:styleId="CommentSubjectChar">
    <w:name w:val="Comment Subject Char"/>
    <w:basedOn w:val="CommentTextChar"/>
    <w:link w:val="CommentSubject"/>
    <w:uiPriority w:val="99"/>
    <w:semiHidden/>
    <w:locked/>
    <w:rsid w:val="00587F02"/>
    <w:rPr>
      <w:b/>
      <w:sz w:val="20"/>
    </w:rPr>
  </w:style>
  <w:style w:type="paragraph" w:styleId="Revision">
    <w:name w:val="Revision"/>
    <w:hidden/>
    <w:uiPriority w:val="99"/>
    <w:semiHidden/>
    <w:rsid w:val="009B3032"/>
    <w:rPr>
      <w:sz w:val="20"/>
      <w:szCs w:val="20"/>
    </w:rPr>
  </w:style>
  <w:style w:type="paragraph" w:customStyle="1" w:styleId="EWdetails">
    <w:name w:val="EW details"/>
    <w:uiPriority w:val="99"/>
    <w:rsid w:val="0070546B"/>
    <w:pPr>
      <w:spacing w:before="60"/>
    </w:pPr>
    <w:rPr>
      <w:rFonts w:ascii="Verdana" w:hAnsi="Verdana"/>
      <w:b/>
      <w:noProof/>
      <w:sz w:val="20"/>
      <w:szCs w:val="20"/>
    </w:rPr>
  </w:style>
  <w:style w:type="paragraph" w:customStyle="1" w:styleId="CharChar1CharCharCharCharCharCharCharCharCharCharCharCharCharCharCharChar">
    <w:name w:val="Char Char1 Char Char Char Char Char Char Char Char Char Char Char Char Char Char Char Char"/>
    <w:basedOn w:val="Normal"/>
    <w:uiPriority w:val="99"/>
    <w:rsid w:val="0070546B"/>
    <w:pPr>
      <w:spacing w:after="160" w:line="240" w:lineRule="exact"/>
    </w:pPr>
    <w:rPr>
      <w:rFonts w:ascii="Verdana" w:hAnsi="Verdana"/>
      <w:lang w:val="en-US"/>
    </w:rPr>
  </w:style>
  <w:style w:type="character" w:customStyle="1" w:styleId="CharChar">
    <w:name w:val="Char Char"/>
    <w:uiPriority w:val="99"/>
    <w:semiHidden/>
    <w:locked/>
    <w:rsid w:val="005177AD"/>
    <w:rPr>
      <w:lang w:val="en-US" w:eastAsia="en-GB"/>
    </w:rPr>
  </w:style>
  <w:style w:type="paragraph" w:customStyle="1" w:styleId="Char">
    <w:name w:val="Char"/>
    <w:basedOn w:val="Normal"/>
    <w:uiPriority w:val="99"/>
    <w:rsid w:val="003265D8"/>
    <w:pPr>
      <w:keepLines/>
      <w:spacing w:after="160" w:line="240" w:lineRule="exact"/>
      <w:ind w:left="2977"/>
    </w:pPr>
    <w:rPr>
      <w:rFonts w:ascii="Tahoma" w:hAnsi="Tahoma"/>
      <w:szCs w:val="24"/>
      <w:lang w:val="en-US"/>
    </w:rPr>
  </w:style>
  <w:style w:type="paragraph" w:customStyle="1" w:styleId="CharCharCharChar">
    <w:name w:val="Char Char Char Char"/>
    <w:basedOn w:val="Normal"/>
    <w:uiPriority w:val="99"/>
    <w:rsid w:val="003265D8"/>
    <w:pPr>
      <w:keepLines/>
      <w:spacing w:after="160" w:line="240" w:lineRule="exact"/>
      <w:ind w:left="2977"/>
    </w:pPr>
    <w:rPr>
      <w:rFonts w:ascii="Tahoma" w:hAnsi="Tahoma"/>
      <w:szCs w:val="24"/>
      <w:lang w:val="en-US"/>
    </w:rPr>
  </w:style>
  <w:style w:type="paragraph" w:customStyle="1" w:styleId="Char1">
    <w:name w:val="Char1"/>
    <w:basedOn w:val="Normal"/>
    <w:uiPriority w:val="99"/>
    <w:rsid w:val="003265D8"/>
    <w:pPr>
      <w:keepLines/>
      <w:spacing w:after="160" w:line="240" w:lineRule="exact"/>
      <w:ind w:left="2977"/>
    </w:pPr>
    <w:rPr>
      <w:rFonts w:ascii="Tahoma" w:hAnsi="Tahoma"/>
      <w:szCs w:val="24"/>
      <w:lang w:val="en-US"/>
    </w:rPr>
  </w:style>
  <w:style w:type="paragraph" w:customStyle="1" w:styleId="CharChar1CharCharCharCharCharCharCharCharCharCharCharCharCharCharCharChar1">
    <w:name w:val="Char Char1 Char Char Char Char Char Char Char Char Char Char Char Char Char Char Char Char1"/>
    <w:basedOn w:val="Normal"/>
    <w:uiPriority w:val="99"/>
    <w:rsid w:val="003265D8"/>
    <w:pPr>
      <w:spacing w:after="160" w:line="240" w:lineRule="exact"/>
    </w:pPr>
    <w:rPr>
      <w:rFonts w:ascii="Verdana" w:hAnsi="Verdana"/>
      <w:lang w:val="en-US"/>
    </w:rPr>
  </w:style>
  <w:style w:type="character" w:customStyle="1" w:styleId="CharChar1">
    <w:name w:val="Char Char1"/>
    <w:uiPriority w:val="99"/>
    <w:rsid w:val="005D674B"/>
    <w:rPr>
      <w:rFonts w:ascii="Calibri" w:hAnsi="Calibri"/>
      <w:sz w:val="22"/>
      <w:lang w:val="en-US" w:eastAsia="en-US"/>
    </w:rPr>
  </w:style>
  <w:style w:type="table" w:styleId="TableGrid">
    <w:name w:val="Table Grid"/>
    <w:basedOn w:val="TableNormal"/>
    <w:uiPriority w:val="99"/>
    <w:rsid w:val="00683DF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senrhsennumparatext">
    <w:name w:val="ends enrhs ennumparatext"/>
    <w:uiPriority w:val="99"/>
    <w:rsid w:val="00683DFF"/>
  </w:style>
  <w:style w:type="character" w:customStyle="1" w:styleId="CharChar2">
    <w:name w:val="Char Char2"/>
    <w:uiPriority w:val="99"/>
    <w:rsid w:val="00683DFF"/>
    <w:rPr>
      <w:rFonts w:ascii="Cambria" w:hAnsi="Cambria"/>
      <w:b/>
      <w:color w:val="365F91"/>
      <w:sz w:val="28"/>
      <w:lang w:val="en-GB" w:eastAsia="en-GB"/>
    </w:rPr>
  </w:style>
  <w:style w:type="paragraph" w:customStyle="1" w:styleId="linespace">
    <w:name w:val="linespace"/>
    <w:uiPriority w:val="99"/>
    <w:rsid w:val="00683DFF"/>
    <w:pPr>
      <w:spacing w:line="240" w:lineRule="exact"/>
    </w:pPr>
    <w:rPr>
      <w:rFonts w:ascii="Times New Roman" w:hAnsi="Times New Roman"/>
      <w:noProof/>
      <w:sz w:val="20"/>
      <w:szCs w:val="20"/>
    </w:rPr>
  </w:style>
  <w:style w:type="paragraph" w:customStyle="1" w:styleId="Banner">
    <w:name w:val="Banner"/>
    <w:next w:val="Number"/>
    <w:uiPriority w:val="99"/>
    <w:rsid w:val="00683DFF"/>
    <w:pPr>
      <w:pBdr>
        <w:top w:val="single" w:sz="12" w:space="8" w:color="auto"/>
        <w:bottom w:val="single" w:sz="12" w:space="8" w:color="auto"/>
      </w:pBdr>
      <w:spacing w:after="480" w:line="230" w:lineRule="exact"/>
      <w:jc w:val="center"/>
    </w:pPr>
    <w:rPr>
      <w:rFonts w:ascii="Times New Roman" w:hAnsi="Times New Roman"/>
      <w:caps/>
      <w:spacing w:val="74"/>
      <w:sz w:val="20"/>
      <w:szCs w:val="20"/>
    </w:rPr>
  </w:style>
  <w:style w:type="paragraph" w:customStyle="1" w:styleId="Number">
    <w:name w:val="Number"/>
    <w:basedOn w:val="Normal"/>
    <w:next w:val="subject"/>
    <w:uiPriority w:val="99"/>
    <w:rsid w:val="00683DFF"/>
    <w:pPr>
      <w:spacing w:after="320" w:line="240" w:lineRule="auto"/>
      <w:jc w:val="center"/>
    </w:pPr>
    <w:rPr>
      <w:rFonts w:ascii="Times New Roman" w:hAnsi="Times New Roman"/>
      <w:b/>
      <w:sz w:val="32"/>
    </w:rPr>
  </w:style>
  <w:style w:type="paragraph" w:customStyle="1" w:styleId="subject">
    <w:name w:val="subject"/>
    <w:basedOn w:val="Normal"/>
    <w:next w:val="Normal"/>
    <w:uiPriority w:val="99"/>
    <w:rsid w:val="00683DFF"/>
    <w:pPr>
      <w:spacing w:after="320" w:line="240" w:lineRule="auto"/>
      <w:jc w:val="center"/>
    </w:pPr>
    <w:rPr>
      <w:rFonts w:ascii="Times New Roman" w:hAnsi="Times New Roman"/>
      <w:b/>
      <w:caps/>
      <w:sz w:val="32"/>
    </w:rPr>
  </w:style>
  <w:style w:type="paragraph" w:customStyle="1" w:styleId="Coming">
    <w:name w:val="Coming"/>
    <w:basedOn w:val="Normal"/>
    <w:next w:val="Pre"/>
    <w:uiPriority w:val="99"/>
    <w:rsid w:val="00683DFF"/>
    <w:pPr>
      <w:tabs>
        <w:tab w:val="left" w:pos="3232"/>
        <w:tab w:val="left" w:pos="3629"/>
        <w:tab w:val="right" w:pos="6804"/>
      </w:tabs>
      <w:spacing w:after="0" w:line="220" w:lineRule="atLeast"/>
      <w:ind w:left="1711" w:right="1541" w:hanging="170"/>
      <w:jc w:val="both"/>
    </w:pPr>
    <w:rPr>
      <w:rFonts w:ascii="Times New Roman" w:hAnsi="Times New Roman"/>
      <w:i/>
      <w:sz w:val="21"/>
    </w:rPr>
  </w:style>
  <w:style w:type="paragraph" w:customStyle="1" w:styleId="Pre">
    <w:name w:val="Pre"/>
    <w:basedOn w:val="Normal"/>
    <w:uiPriority w:val="99"/>
    <w:rsid w:val="00683DFF"/>
    <w:pPr>
      <w:spacing w:before="360" w:after="0" w:line="220" w:lineRule="atLeast"/>
      <w:jc w:val="both"/>
    </w:pPr>
    <w:rPr>
      <w:rFonts w:ascii="Times New Roman" w:hAnsi="Times New Roman"/>
      <w:sz w:val="21"/>
    </w:rPr>
  </w:style>
  <w:style w:type="paragraph" w:customStyle="1" w:styleId="Draft">
    <w:name w:val="Draft"/>
    <w:basedOn w:val="Normal"/>
    <w:uiPriority w:val="99"/>
    <w:rsid w:val="00683DFF"/>
    <w:pPr>
      <w:spacing w:after="240" w:line="220" w:lineRule="atLeast"/>
      <w:jc w:val="both"/>
    </w:pPr>
    <w:rPr>
      <w:rFonts w:ascii="Times New Roman" w:hAnsi="Times New Roman"/>
      <w:i/>
      <w:sz w:val="21"/>
    </w:rPr>
  </w:style>
  <w:style w:type="paragraph" w:customStyle="1" w:styleId="T1">
    <w:name w:val="T1"/>
    <w:basedOn w:val="Normal"/>
    <w:uiPriority w:val="99"/>
    <w:rsid w:val="00683DFF"/>
    <w:pPr>
      <w:spacing w:before="160" w:after="0" w:line="220" w:lineRule="atLeast"/>
      <w:jc w:val="both"/>
    </w:pPr>
    <w:rPr>
      <w:rFonts w:ascii="Times New Roman" w:hAnsi="Times New Roman"/>
      <w:sz w:val="21"/>
    </w:rPr>
  </w:style>
  <w:style w:type="paragraph" w:styleId="FootnoteText">
    <w:name w:val="footnote text"/>
    <w:basedOn w:val="Normal"/>
    <w:next w:val="Normal"/>
    <w:link w:val="FootnoteTextChar"/>
    <w:uiPriority w:val="99"/>
    <w:semiHidden/>
    <w:locked/>
    <w:rsid w:val="00683DFF"/>
    <w:pPr>
      <w:spacing w:after="0" w:line="180" w:lineRule="exact"/>
      <w:ind w:left="340" w:hanging="340"/>
      <w:jc w:val="both"/>
    </w:pPr>
    <w:rPr>
      <w:rFonts w:ascii="Times New Roman" w:hAnsi="Times New Roman"/>
      <w:sz w:val="16"/>
    </w:rPr>
  </w:style>
  <w:style w:type="character" w:customStyle="1" w:styleId="FootnoteTextChar">
    <w:name w:val="Footnote Text Char"/>
    <w:basedOn w:val="DefaultParagraphFont"/>
    <w:link w:val="FootnoteText"/>
    <w:uiPriority w:val="99"/>
    <w:semiHidden/>
    <w:locked/>
    <w:rsid w:val="006D1C97"/>
    <w:rPr>
      <w:sz w:val="20"/>
      <w:lang w:val="en-GB" w:eastAsia="x-none"/>
    </w:rPr>
  </w:style>
  <w:style w:type="character" w:styleId="FootnoteReference">
    <w:name w:val="footnote reference"/>
    <w:basedOn w:val="DefaultParagraphFont"/>
    <w:uiPriority w:val="99"/>
    <w:semiHidden/>
    <w:locked/>
    <w:rsid w:val="00683DFF"/>
    <w:rPr>
      <w:rFonts w:ascii="Times New Roman" w:hAnsi="Times New Roman" w:cs="Times New Roman"/>
      <w:b/>
      <w:vertAlign w:val="baseline"/>
    </w:rPr>
  </w:style>
  <w:style w:type="paragraph" w:customStyle="1" w:styleId="H1">
    <w:name w:val="H1"/>
    <w:basedOn w:val="Normal"/>
    <w:next w:val="N1"/>
    <w:uiPriority w:val="99"/>
    <w:rsid w:val="00683DFF"/>
    <w:pPr>
      <w:keepNext/>
      <w:spacing w:before="320" w:after="0" w:line="220" w:lineRule="atLeast"/>
      <w:jc w:val="both"/>
    </w:pPr>
    <w:rPr>
      <w:rFonts w:ascii="Times New Roman" w:hAnsi="Times New Roman"/>
      <w:b/>
      <w:sz w:val="21"/>
    </w:rPr>
  </w:style>
  <w:style w:type="paragraph" w:customStyle="1" w:styleId="N1">
    <w:name w:val="N1"/>
    <w:basedOn w:val="Normal"/>
    <w:uiPriority w:val="99"/>
    <w:rsid w:val="00683DFF"/>
    <w:pPr>
      <w:numPr>
        <w:numId w:val="1"/>
      </w:numPr>
      <w:spacing w:before="160" w:after="0" w:line="220" w:lineRule="atLeast"/>
      <w:jc w:val="both"/>
    </w:pPr>
    <w:rPr>
      <w:rFonts w:ascii="Times New Roman" w:hAnsi="Times New Roman"/>
      <w:sz w:val="21"/>
    </w:rPr>
  </w:style>
  <w:style w:type="paragraph" w:customStyle="1" w:styleId="N2">
    <w:name w:val="N2"/>
    <w:basedOn w:val="N1"/>
    <w:uiPriority w:val="99"/>
    <w:rsid w:val="00683DFF"/>
    <w:pPr>
      <w:numPr>
        <w:ilvl w:val="1"/>
      </w:numPr>
      <w:spacing w:before="80"/>
    </w:pPr>
  </w:style>
  <w:style w:type="paragraph" w:customStyle="1" w:styleId="N3">
    <w:name w:val="N3"/>
    <w:basedOn w:val="N2"/>
    <w:uiPriority w:val="99"/>
    <w:rsid w:val="00683DFF"/>
    <w:pPr>
      <w:numPr>
        <w:ilvl w:val="2"/>
      </w:numPr>
    </w:pPr>
  </w:style>
  <w:style w:type="paragraph" w:customStyle="1" w:styleId="Laid">
    <w:name w:val="Laid"/>
    <w:basedOn w:val="Normal"/>
    <w:next w:val="Coming"/>
    <w:uiPriority w:val="99"/>
    <w:rsid w:val="00683DFF"/>
    <w:pPr>
      <w:tabs>
        <w:tab w:val="right" w:pos="6804"/>
      </w:tabs>
      <w:spacing w:after="160" w:line="220" w:lineRule="atLeast"/>
      <w:ind w:left="1541" w:right="1541"/>
      <w:jc w:val="both"/>
    </w:pPr>
    <w:rPr>
      <w:rFonts w:ascii="Times New Roman" w:hAnsi="Times New Roman"/>
      <w:i/>
      <w:sz w:val="21"/>
    </w:rPr>
  </w:style>
  <w:style w:type="paragraph" w:customStyle="1" w:styleId="Made">
    <w:name w:val="Made"/>
    <w:basedOn w:val="Normal"/>
    <w:next w:val="Laid"/>
    <w:link w:val="MadeChar"/>
    <w:uiPriority w:val="99"/>
    <w:rsid w:val="00683DFF"/>
    <w:pPr>
      <w:tabs>
        <w:tab w:val="left" w:pos="2438"/>
        <w:tab w:val="left" w:pos="2835"/>
        <w:tab w:val="left" w:pos="3232"/>
        <w:tab w:val="left" w:pos="3629"/>
        <w:tab w:val="right" w:pos="6804"/>
      </w:tabs>
      <w:spacing w:after="160" w:line="220" w:lineRule="atLeast"/>
      <w:ind w:left="1541" w:right="1541"/>
      <w:jc w:val="both"/>
    </w:pPr>
    <w:rPr>
      <w:rFonts w:ascii="Arial" w:hAnsi="Arial"/>
      <w:i/>
      <w:sz w:val="24"/>
      <w:lang w:eastAsia="en-US"/>
    </w:rPr>
  </w:style>
  <w:style w:type="character" w:customStyle="1" w:styleId="MadeChar">
    <w:name w:val="Made Char"/>
    <w:link w:val="Made"/>
    <w:uiPriority w:val="99"/>
    <w:locked/>
    <w:rsid w:val="00683DFF"/>
    <w:rPr>
      <w:rFonts w:ascii="Arial" w:hAnsi="Arial"/>
      <w:i/>
      <w:sz w:val="24"/>
      <w:lang w:val="en-GB" w:eastAsia="en-US"/>
    </w:rPr>
  </w:style>
  <w:style w:type="paragraph" w:customStyle="1" w:styleId="N4">
    <w:name w:val="N4"/>
    <w:basedOn w:val="N3"/>
    <w:uiPriority w:val="99"/>
    <w:rsid w:val="00683DFF"/>
    <w:pPr>
      <w:numPr>
        <w:ilvl w:val="3"/>
      </w:numPr>
    </w:pPr>
  </w:style>
  <w:style w:type="paragraph" w:customStyle="1" w:styleId="N5">
    <w:name w:val="N5"/>
    <w:basedOn w:val="N4"/>
    <w:uiPriority w:val="99"/>
    <w:rsid w:val="00683DFF"/>
    <w:pPr>
      <w:numPr>
        <w:ilvl w:val="4"/>
      </w:numPr>
    </w:pPr>
  </w:style>
  <w:style w:type="character" w:customStyle="1" w:styleId="Ref">
    <w:name w:val="Ref"/>
    <w:uiPriority w:val="99"/>
    <w:rsid w:val="00683DFF"/>
    <w:rPr>
      <w:sz w:val="21"/>
    </w:rPr>
  </w:style>
  <w:style w:type="paragraph" w:customStyle="1" w:styleId="Schedule">
    <w:name w:val="Schedule"/>
    <w:basedOn w:val="Normal"/>
    <w:next w:val="Normal"/>
    <w:uiPriority w:val="99"/>
    <w:rsid w:val="00683DFF"/>
    <w:pPr>
      <w:keepNext/>
      <w:tabs>
        <w:tab w:val="center" w:pos="4167"/>
        <w:tab w:val="right" w:pos="8335"/>
      </w:tabs>
      <w:spacing w:before="480" w:after="120" w:line="240" w:lineRule="auto"/>
      <w:jc w:val="center"/>
    </w:pPr>
    <w:rPr>
      <w:rFonts w:ascii="Times New Roman" w:hAnsi="Times New Roman"/>
      <w:sz w:val="30"/>
    </w:rPr>
  </w:style>
  <w:style w:type="character" w:customStyle="1" w:styleId="SigDate">
    <w:name w:val="Sig_Date"/>
    <w:uiPriority w:val="99"/>
    <w:rsid w:val="00683DFF"/>
  </w:style>
  <w:style w:type="character" w:customStyle="1" w:styleId="Sigsignatory">
    <w:name w:val="Sig_signatory"/>
    <w:uiPriority w:val="99"/>
    <w:rsid w:val="00683DFF"/>
  </w:style>
  <w:style w:type="character" w:customStyle="1" w:styleId="SigSignee">
    <w:name w:val="Sig_Signee"/>
    <w:uiPriority w:val="99"/>
    <w:rsid w:val="00683DFF"/>
    <w:rPr>
      <w:i/>
    </w:rPr>
  </w:style>
  <w:style w:type="character" w:customStyle="1" w:styleId="Sigtitle">
    <w:name w:val="Sig_title"/>
    <w:uiPriority w:val="99"/>
    <w:rsid w:val="00683DFF"/>
  </w:style>
  <w:style w:type="paragraph" w:customStyle="1" w:styleId="SigBlock">
    <w:name w:val="SigBlock"/>
    <w:basedOn w:val="Normal"/>
    <w:uiPriority w:val="99"/>
    <w:rsid w:val="00683DFF"/>
    <w:pPr>
      <w:keepLines/>
      <w:tabs>
        <w:tab w:val="right" w:pos="8280"/>
      </w:tabs>
      <w:spacing w:after="0" w:line="220" w:lineRule="atLeast"/>
    </w:pPr>
    <w:rPr>
      <w:rFonts w:ascii="Times New Roman" w:hAnsi="Times New Roman"/>
      <w:sz w:val="21"/>
    </w:rPr>
  </w:style>
  <w:style w:type="paragraph" w:customStyle="1" w:styleId="XNote">
    <w:name w:val="X_Note"/>
    <w:basedOn w:val="Normal"/>
    <w:uiPriority w:val="99"/>
    <w:rsid w:val="00683DFF"/>
    <w:pPr>
      <w:keepNext/>
      <w:spacing w:after="120" w:line="220" w:lineRule="atLeast"/>
      <w:jc w:val="center"/>
    </w:pPr>
    <w:rPr>
      <w:rFonts w:ascii="Times New Roman" w:hAnsi="Times New Roman"/>
      <w:b/>
      <w:sz w:val="21"/>
    </w:rPr>
  </w:style>
  <w:style w:type="paragraph" w:customStyle="1" w:styleId="XNotenote">
    <w:name w:val="X_Note_note"/>
    <w:basedOn w:val="Normal"/>
    <w:next w:val="T1"/>
    <w:uiPriority w:val="99"/>
    <w:rsid w:val="00683DFF"/>
    <w:pPr>
      <w:keepNext/>
      <w:spacing w:after="120" w:line="220" w:lineRule="atLeast"/>
      <w:jc w:val="center"/>
    </w:pPr>
    <w:rPr>
      <w:rFonts w:ascii="Times New Roman" w:hAnsi="Times New Roman"/>
      <w:i/>
      <w:sz w:val="21"/>
    </w:rPr>
  </w:style>
  <w:style w:type="paragraph" w:customStyle="1" w:styleId="CharChar3">
    <w:name w:val="Char Char3"/>
    <w:basedOn w:val="Normal"/>
    <w:uiPriority w:val="99"/>
    <w:rsid w:val="00683DFF"/>
    <w:pPr>
      <w:spacing w:after="160" w:line="240" w:lineRule="exact"/>
    </w:pPr>
    <w:rPr>
      <w:rFonts w:ascii="Tahoma" w:hAnsi="Tahoma"/>
      <w:lang w:val="en-US"/>
    </w:rPr>
  </w:style>
  <w:style w:type="paragraph" w:styleId="NoSpacing">
    <w:name w:val="No Spacing"/>
    <w:uiPriority w:val="99"/>
    <w:qFormat/>
    <w:rsid w:val="00683DFF"/>
    <w:rPr>
      <w:rFonts w:ascii="Arial" w:hAnsi="Arial" w:cs="Arial"/>
      <w:sz w:val="24"/>
      <w:szCs w:val="24"/>
    </w:rPr>
  </w:style>
  <w:style w:type="paragraph" w:customStyle="1" w:styleId="Pa1">
    <w:name w:val="Pa1"/>
    <w:basedOn w:val="Normal"/>
    <w:next w:val="Normal"/>
    <w:uiPriority w:val="99"/>
    <w:rsid w:val="00BF5726"/>
    <w:pPr>
      <w:autoSpaceDE w:val="0"/>
      <w:autoSpaceDN w:val="0"/>
      <w:adjustRightInd w:val="0"/>
      <w:spacing w:after="0" w:line="241" w:lineRule="atLeast"/>
    </w:pPr>
    <w:rPr>
      <w:rFonts w:ascii="GillSans Light" w:eastAsia="MS Mincho" w:hAnsi="GillSans Light" w:cs="Vrinda"/>
      <w:sz w:val="24"/>
      <w:szCs w:val="24"/>
      <w:lang w:eastAsia="ja-JP" w:bidi="as-IN"/>
    </w:rPr>
  </w:style>
  <w:style w:type="paragraph" w:customStyle="1" w:styleId="Pa6">
    <w:name w:val="Pa6"/>
    <w:basedOn w:val="Normal"/>
    <w:next w:val="Normal"/>
    <w:uiPriority w:val="99"/>
    <w:rsid w:val="00BF5726"/>
    <w:pPr>
      <w:autoSpaceDE w:val="0"/>
      <w:autoSpaceDN w:val="0"/>
      <w:adjustRightInd w:val="0"/>
      <w:spacing w:after="0" w:line="241" w:lineRule="atLeast"/>
    </w:pPr>
    <w:rPr>
      <w:rFonts w:ascii="GillSans Light" w:eastAsia="MS Mincho" w:hAnsi="GillSans Light" w:cs="Vrinda"/>
      <w:sz w:val="24"/>
      <w:szCs w:val="24"/>
      <w:lang w:eastAsia="ja-JP" w:bidi="as-IN"/>
    </w:rPr>
  </w:style>
  <w:style w:type="character" w:customStyle="1" w:styleId="A4">
    <w:name w:val="A4"/>
    <w:uiPriority w:val="99"/>
    <w:rsid w:val="00BF5726"/>
    <w:rPr>
      <w:color w:val="000000"/>
    </w:rPr>
  </w:style>
  <w:style w:type="paragraph" w:customStyle="1" w:styleId="Pa7">
    <w:name w:val="Pa7"/>
    <w:basedOn w:val="Normal"/>
    <w:next w:val="Normal"/>
    <w:uiPriority w:val="99"/>
    <w:rsid w:val="00BF5726"/>
    <w:pPr>
      <w:autoSpaceDE w:val="0"/>
      <w:autoSpaceDN w:val="0"/>
      <w:adjustRightInd w:val="0"/>
      <w:spacing w:after="0" w:line="241" w:lineRule="atLeast"/>
    </w:pPr>
    <w:rPr>
      <w:rFonts w:ascii="GillSans Light" w:eastAsia="MS Mincho" w:hAnsi="GillSans Light" w:cs="Vrinda"/>
      <w:sz w:val="24"/>
      <w:szCs w:val="24"/>
      <w:lang w:eastAsia="ja-JP" w:bidi="as-IN"/>
    </w:rPr>
  </w:style>
  <w:style w:type="paragraph" w:customStyle="1" w:styleId="Pa9">
    <w:name w:val="Pa9"/>
    <w:basedOn w:val="Normal"/>
    <w:next w:val="Normal"/>
    <w:uiPriority w:val="99"/>
    <w:rsid w:val="00BF5726"/>
    <w:pPr>
      <w:autoSpaceDE w:val="0"/>
      <w:autoSpaceDN w:val="0"/>
      <w:adjustRightInd w:val="0"/>
      <w:spacing w:after="0" w:line="241" w:lineRule="atLeast"/>
    </w:pPr>
    <w:rPr>
      <w:rFonts w:ascii="GillSans Light" w:eastAsia="MS Mincho" w:hAnsi="GillSans Light" w:cs="Vrinda"/>
      <w:sz w:val="24"/>
      <w:szCs w:val="24"/>
      <w:lang w:eastAsia="ja-JP" w:bidi="as-IN"/>
    </w:rPr>
  </w:style>
  <w:style w:type="paragraph" w:customStyle="1" w:styleId="CharChar1CharCharCharCharCharCharCharCharCharCharCharCharCharCharCharChar2">
    <w:name w:val="Char Char1 Char Char Char Char Char Char Char Char Char Char Char Char Char Char Char Char2"/>
    <w:basedOn w:val="Normal"/>
    <w:uiPriority w:val="99"/>
    <w:rsid w:val="007E1FB1"/>
    <w:pPr>
      <w:spacing w:after="160" w:line="240" w:lineRule="exact"/>
    </w:pPr>
    <w:rPr>
      <w:rFonts w:ascii="Verdana" w:hAnsi="Verdana"/>
      <w:lang w:val="en-US"/>
    </w:rPr>
  </w:style>
  <w:style w:type="paragraph" w:customStyle="1" w:styleId="BodyText1">
    <w:name w:val="Body Text1"/>
    <w:basedOn w:val="Normal"/>
    <w:uiPriority w:val="99"/>
    <w:rsid w:val="00495834"/>
    <w:pPr>
      <w:spacing w:after="0" w:line="360" w:lineRule="exact"/>
    </w:pPr>
    <w:rPr>
      <w:rFonts w:ascii="Verdana" w:eastAsia="Times New Roman" w:hAnsi="Verdana"/>
      <w:sz w:val="22"/>
      <w:szCs w:val="22"/>
      <w:lang w:eastAsia="en-US"/>
    </w:rPr>
  </w:style>
  <w:style w:type="paragraph" w:customStyle="1" w:styleId="Pa3">
    <w:name w:val="Pa3"/>
    <w:basedOn w:val="Normal"/>
    <w:next w:val="Normal"/>
    <w:uiPriority w:val="99"/>
    <w:rsid w:val="00D30532"/>
    <w:pPr>
      <w:autoSpaceDE w:val="0"/>
      <w:autoSpaceDN w:val="0"/>
      <w:adjustRightInd w:val="0"/>
      <w:spacing w:after="0" w:line="241" w:lineRule="atLeast"/>
    </w:pPr>
    <w:rPr>
      <w:rFonts w:ascii="GillSans" w:eastAsia="Times New Roman" w:hAnsi="GillSans"/>
      <w:sz w:val="24"/>
      <w:szCs w:val="24"/>
      <w:lang w:val="en-US" w:eastAsia="en-US"/>
    </w:rPr>
  </w:style>
  <w:style w:type="numbering" w:customStyle="1" w:styleId="StyleOutlinenumbered">
    <w:name w:val="Style Outline numbered"/>
    <w:rsid w:val="00320D3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422676">
      <w:marLeft w:val="0"/>
      <w:marRight w:val="0"/>
      <w:marTop w:val="0"/>
      <w:marBottom w:val="0"/>
      <w:divBdr>
        <w:top w:val="none" w:sz="0" w:space="0" w:color="auto"/>
        <w:left w:val="none" w:sz="0" w:space="0" w:color="auto"/>
        <w:bottom w:val="none" w:sz="0" w:space="0" w:color="auto"/>
        <w:right w:val="none" w:sz="0" w:space="0" w:color="auto"/>
      </w:divBdr>
      <w:divsChild>
        <w:div w:id="2128422674">
          <w:marLeft w:val="0"/>
          <w:marRight w:val="0"/>
          <w:marTop w:val="0"/>
          <w:marBottom w:val="0"/>
          <w:divBdr>
            <w:top w:val="none" w:sz="0" w:space="0" w:color="auto"/>
            <w:left w:val="none" w:sz="0" w:space="0" w:color="auto"/>
            <w:bottom w:val="none" w:sz="0" w:space="0" w:color="auto"/>
            <w:right w:val="none" w:sz="0" w:space="0" w:color="auto"/>
          </w:divBdr>
          <w:divsChild>
            <w:div w:id="2128422678">
              <w:marLeft w:val="0"/>
              <w:marRight w:val="0"/>
              <w:marTop w:val="0"/>
              <w:marBottom w:val="600"/>
              <w:divBdr>
                <w:top w:val="none" w:sz="0" w:space="0" w:color="auto"/>
                <w:left w:val="none" w:sz="0" w:space="0" w:color="auto"/>
                <w:bottom w:val="none" w:sz="0" w:space="0" w:color="auto"/>
                <w:right w:val="none" w:sz="0" w:space="0" w:color="auto"/>
              </w:divBdr>
              <w:divsChild>
                <w:div w:id="21284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2677">
      <w:marLeft w:val="0"/>
      <w:marRight w:val="0"/>
      <w:marTop w:val="0"/>
      <w:marBottom w:val="0"/>
      <w:divBdr>
        <w:top w:val="none" w:sz="0" w:space="0" w:color="auto"/>
        <w:left w:val="none" w:sz="0" w:space="0" w:color="auto"/>
        <w:bottom w:val="none" w:sz="0" w:space="0" w:color="auto"/>
        <w:right w:val="none" w:sz="0" w:space="0" w:color="auto"/>
      </w:divBdr>
      <w:divsChild>
        <w:div w:id="2128422878">
          <w:marLeft w:val="0"/>
          <w:marRight w:val="0"/>
          <w:marTop w:val="0"/>
          <w:marBottom w:val="0"/>
          <w:divBdr>
            <w:top w:val="none" w:sz="0" w:space="0" w:color="auto"/>
            <w:left w:val="none" w:sz="0" w:space="0" w:color="auto"/>
            <w:bottom w:val="none" w:sz="0" w:space="0" w:color="auto"/>
            <w:right w:val="none" w:sz="0" w:space="0" w:color="auto"/>
          </w:divBdr>
          <w:divsChild>
            <w:div w:id="2128422877">
              <w:marLeft w:val="0"/>
              <w:marRight w:val="0"/>
              <w:marTop w:val="0"/>
              <w:marBottom w:val="600"/>
              <w:divBdr>
                <w:top w:val="none" w:sz="0" w:space="0" w:color="auto"/>
                <w:left w:val="none" w:sz="0" w:space="0" w:color="auto"/>
                <w:bottom w:val="none" w:sz="0" w:space="0" w:color="auto"/>
                <w:right w:val="none" w:sz="0" w:space="0" w:color="auto"/>
              </w:divBdr>
              <w:divsChild>
                <w:div w:id="21284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2680">
      <w:marLeft w:val="0"/>
      <w:marRight w:val="0"/>
      <w:marTop w:val="0"/>
      <w:marBottom w:val="0"/>
      <w:divBdr>
        <w:top w:val="none" w:sz="0" w:space="0" w:color="auto"/>
        <w:left w:val="none" w:sz="0" w:space="0" w:color="auto"/>
        <w:bottom w:val="none" w:sz="0" w:space="0" w:color="auto"/>
        <w:right w:val="none" w:sz="0" w:space="0" w:color="auto"/>
      </w:divBdr>
    </w:div>
    <w:div w:id="2128422681">
      <w:marLeft w:val="0"/>
      <w:marRight w:val="0"/>
      <w:marTop w:val="0"/>
      <w:marBottom w:val="0"/>
      <w:divBdr>
        <w:top w:val="none" w:sz="0" w:space="0" w:color="auto"/>
        <w:left w:val="none" w:sz="0" w:space="0" w:color="auto"/>
        <w:bottom w:val="none" w:sz="0" w:space="0" w:color="auto"/>
        <w:right w:val="none" w:sz="0" w:space="0" w:color="auto"/>
      </w:divBdr>
    </w:div>
    <w:div w:id="2128422682">
      <w:marLeft w:val="0"/>
      <w:marRight w:val="0"/>
      <w:marTop w:val="0"/>
      <w:marBottom w:val="0"/>
      <w:divBdr>
        <w:top w:val="none" w:sz="0" w:space="0" w:color="auto"/>
        <w:left w:val="none" w:sz="0" w:space="0" w:color="auto"/>
        <w:bottom w:val="none" w:sz="0" w:space="0" w:color="auto"/>
        <w:right w:val="none" w:sz="0" w:space="0" w:color="auto"/>
      </w:divBdr>
    </w:div>
    <w:div w:id="2128422683">
      <w:marLeft w:val="0"/>
      <w:marRight w:val="0"/>
      <w:marTop w:val="0"/>
      <w:marBottom w:val="0"/>
      <w:divBdr>
        <w:top w:val="none" w:sz="0" w:space="0" w:color="auto"/>
        <w:left w:val="none" w:sz="0" w:space="0" w:color="auto"/>
        <w:bottom w:val="none" w:sz="0" w:space="0" w:color="auto"/>
        <w:right w:val="none" w:sz="0" w:space="0" w:color="auto"/>
      </w:divBdr>
    </w:div>
    <w:div w:id="2128422684">
      <w:marLeft w:val="0"/>
      <w:marRight w:val="0"/>
      <w:marTop w:val="0"/>
      <w:marBottom w:val="0"/>
      <w:divBdr>
        <w:top w:val="none" w:sz="0" w:space="0" w:color="auto"/>
        <w:left w:val="none" w:sz="0" w:space="0" w:color="auto"/>
        <w:bottom w:val="none" w:sz="0" w:space="0" w:color="auto"/>
        <w:right w:val="none" w:sz="0" w:space="0" w:color="auto"/>
      </w:divBdr>
    </w:div>
    <w:div w:id="2128422685">
      <w:marLeft w:val="0"/>
      <w:marRight w:val="0"/>
      <w:marTop w:val="0"/>
      <w:marBottom w:val="0"/>
      <w:divBdr>
        <w:top w:val="none" w:sz="0" w:space="0" w:color="auto"/>
        <w:left w:val="none" w:sz="0" w:space="0" w:color="auto"/>
        <w:bottom w:val="none" w:sz="0" w:space="0" w:color="auto"/>
        <w:right w:val="none" w:sz="0" w:space="0" w:color="auto"/>
      </w:divBdr>
    </w:div>
    <w:div w:id="2128422686">
      <w:marLeft w:val="0"/>
      <w:marRight w:val="0"/>
      <w:marTop w:val="0"/>
      <w:marBottom w:val="0"/>
      <w:divBdr>
        <w:top w:val="none" w:sz="0" w:space="0" w:color="auto"/>
        <w:left w:val="none" w:sz="0" w:space="0" w:color="auto"/>
        <w:bottom w:val="none" w:sz="0" w:space="0" w:color="auto"/>
        <w:right w:val="none" w:sz="0" w:space="0" w:color="auto"/>
      </w:divBdr>
    </w:div>
    <w:div w:id="2128422688">
      <w:marLeft w:val="0"/>
      <w:marRight w:val="0"/>
      <w:marTop w:val="0"/>
      <w:marBottom w:val="0"/>
      <w:divBdr>
        <w:top w:val="none" w:sz="0" w:space="0" w:color="auto"/>
        <w:left w:val="none" w:sz="0" w:space="0" w:color="auto"/>
        <w:bottom w:val="none" w:sz="0" w:space="0" w:color="auto"/>
        <w:right w:val="none" w:sz="0" w:space="0" w:color="auto"/>
      </w:divBdr>
      <w:divsChild>
        <w:div w:id="2128422690">
          <w:marLeft w:val="0"/>
          <w:marRight w:val="0"/>
          <w:marTop w:val="0"/>
          <w:marBottom w:val="0"/>
          <w:divBdr>
            <w:top w:val="none" w:sz="0" w:space="0" w:color="auto"/>
            <w:left w:val="none" w:sz="0" w:space="0" w:color="auto"/>
            <w:bottom w:val="none" w:sz="0" w:space="0" w:color="auto"/>
            <w:right w:val="none" w:sz="0" w:space="0" w:color="auto"/>
          </w:divBdr>
        </w:div>
      </w:divsChild>
    </w:div>
    <w:div w:id="2128422689">
      <w:marLeft w:val="0"/>
      <w:marRight w:val="0"/>
      <w:marTop w:val="0"/>
      <w:marBottom w:val="0"/>
      <w:divBdr>
        <w:top w:val="none" w:sz="0" w:space="0" w:color="auto"/>
        <w:left w:val="none" w:sz="0" w:space="0" w:color="auto"/>
        <w:bottom w:val="none" w:sz="0" w:space="0" w:color="auto"/>
        <w:right w:val="none" w:sz="0" w:space="0" w:color="auto"/>
      </w:divBdr>
      <w:divsChild>
        <w:div w:id="2128422687">
          <w:marLeft w:val="0"/>
          <w:marRight w:val="0"/>
          <w:marTop w:val="0"/>
          <w:marBottom w:val="0"/>
          <w:divBdr>
            <w:top w:val="none" w:sz="0" w:space="0" w:color="auto"/>
            <w:left w:val="none" w:sz="0" w:space="0" w:color="auto"/>
            <w:bottom w:val="none" w:sz="0" w:space="0" w:color="auto"/>
            <w:right w:val="none" w:sz="0" w:space="0" w:color="auto"/>
          </w:divBdr>
        </w:div>
        <w:div w:id="2128422691">
          <w:marLeft w:val="0"/>
          <w:marRight w:val="0"/>
          <w:marTop w:val="0"/>
          <w:marBottom w:val="0"/>
          <w:divBdr>
            <w:top w:val="none" w:sz="0" w:space="0" w:color="auto"/>
            <w:left w:val="none" w:sz="0" w:space="0" w:color="auto"/>
            <w:bottom w:val="none" w:sz="0" w:space="0" w:color="auto"/>
            <w:right w:val="none" w:sz="0" w:space="0" w:color="auto"/>
          </w:divBdr>
        </w:div>
        <w:div w:id="2128422692">
          <w:marLeft w:val="0"/>
          <w:marRight w:val="0"/>
          <w:marTop w:val="0"/>
          <w:marBottom w:val="0"/>
          <w:divBdr>
            <w:top w:val="none" w:sz="0" w:space="0" w:color="auto"/>
            <w:left w:val="none" w:sz="0" w:space="0" w:color="auto"/>
            <w:bottom w:val="none" w:sz="0" w:space="0" w:color="auto"/>
            <w:right w:val="none" w:sz="0" w:space="0" w:color="auto"/>
          </w:divBdr>
        </w:div>
        <w:div w:id="2128422693">
          <w:marLeft w:val="0"/>
          <w:marRight w:val="0"/>
          <w:marTop w:val="0"/>
          <w:marBottom w:val="0"/>
          <w:divBdr>
            <w:top w:val="none" w:sz="0" w:space="0" w:color="auto"/>
            <w:left w:val="none" w:sz="0" w:space="0" w:color="auto"/>
            <w:bottom w:val="none" w:sz="0" w:space="0" w:color="auto"/>
            <w:right w:val="none" w:sz="0" w:space="0" w:color="auto"/>
          </w:divBdr>
        </w:div>
        <w:div w:id="2128422696">
          <w:marLeft w:val="0"/>
          <w:marRight w:val="0"/>
          <w:marTop w:val="0"/>
          <w:marBottom w:val="0"/>
          <w:divBdr>
            <w:top w:val="none" w:sz="0" w:space="0" w:color="auto"/>
            <w:left w:val="none" w:sz="0" w:space="0" w:color="auto"/>
            <w:bottom w:val="none" w:sz="0" w:space="0" w:color="auto"/>
            <w:right w:val="none" w:sz="0" w:space="0" w:color="auto"/>
          </w:divBdr>
        </w:div>
        <w:div w:id="2128422698">
          <w:marLeft w:val="0"/>
          <w:marRight w:val="0"/>
          <w:marTop w:val="0"/>
          <w:marBottom w:val="0"/>
          <w:divBdr>
            <w:top w:val="none" w:sz="0" w:space="0" w:color="auto"/>
            <w:left w:val="none" w:sz="0" w:space="0" w:color="auto"/>
            <w:bottom w:val="none" w:sz="0" w:space="0" w:color="auto"/>
            <w:right w:val="none" w:sz="0" w:space="0" w:color="auto"/>
          </w:divBdr>
        </w:div>
        <w:div w:id="2128422700">
          <w:marLeft w:val="0"/>
          <w:marRight w:val="0"/>
          <w:marTop w:val="0"/>
          <w:marBottom w:val="0"/>
          <w:divBdr>
            <w:top w:val="none" w:sz="0" w:space="0" w:color="auto"/>
            <w:left w:val="none" w:sz="0" w:space="0" w:color="auto"/>
            <w:bottom w:val="none" w:sz="0" w:space="0" w:color="auto"/>
            <w:right w:val="none" w:sz="0" w:space="0" w:color="auto"/>
          </w:divBdr>
        </w:div>
        <w:div w:id="2128422701">
          <w:marLeft w:val="0"/>
          <w:marRight w:val="0"/>
          <w:marTop w:val="0"/>
          <w:marBottom w:val="0"/>
          <w:divBdr>
            <w:top w:val="none" w:sz="0" w:space="0" w:color="auto"/>
            <w:left w:val="none" w:sz="0" w:space="0" w:color="auto"/>
            <w:bottom w:val="none" w:sz="0" w:space="0" w:color="auto"/>
            <w:right w:val="none" w:sz="0" w:space="0" w:color="auto"/>
          </w:divBdr>
        </w:div>
        <w:div w:id="2128422702">
          <w:marLeft w:val="0"/>
          <w:marRight w:val="0"/>
          <w:marTop w:val="0"/>
          <w:marBottom w:val="0"/>
          <w:divBdr>
            <w:top w:val="none" w:sz="0" w:space="0" w:color="auto"/>
            <w:left w:val="none" w:sz="0" w:space="0" w:color="auto"/>
            <w:bottom w:val="none" w:sz="0" w:space="0" w:color="auto"/>
            <w:right w:val="none" w:sz="0" w:space="0" w:color="auto"/>
          </w:divBdr>
        </w:div>
        <w:div w:id="2128422703">
          <w:marLeft w:val="0"/>
          <w:marRight w:val="0"/>
          <w:marTop w:val="0"/>
          <w:marBottom w:val="0"/>
          <w:divBdr>
            <w:top w:val="none" w:sz="0" w:space="0" w:color="auto"/>
            <w:left w:val="none" w:sz="0" w:space="0" w:color="auto"/>
            <w:bottom w:val="none" w:sz="0" w:space="0" w:color="auto"/>
            <w:right w:val="none" w:sz="0" w:space="0" w:color="auto"/>
          </w:divBdr>
        </w:div>
        <w:div w:id="2128422704">
          <w:marLeft w:val="0"/>
          <w:marRight w:val="0"/>
          <w:marTop w:val="0"/>
          <w:marBottom w:val="0"/>
          <w:divBdr>
            <w:top w:val="none" w:sz="0" w:space="0" w:color="auto"/>
            <w:left w:val="none" w:sz="0" w:space="0" w:color="auto"/>
            <w:bottom w:val="none" w:sz="0" w:space="0" w:color="auto"/>
            <w:right w:val="none" w:sz="0" w:space="0" w:color="auto"/>
          </w:divBdr>
        </w:div>
        <w:div w:id="2128422705">
          <w:marLeft w:val="0"/>
          <w:marRight w:val="0"/>
          <w:marTop w:val="0"/>
          <w:marBottom w:val="0"/>
          <w:divBdr>
            <w:top w:val="none" w:sz="0" w:space="0" w:color="auto"/>
            <w:left w:val="none" w:sz="0" w:space="0" w:color="auto"/>
            <w:bottom w:val="none" w:sz="0" w:space="0" w:color="auto"/>
            <w:right w:val="none" w:sz="0" w:space="0" w:color="auto"/>
          </w:divBdr>
        </w:div>
      </w:divsChild>
    </w:div>
    <w:div w:id="2128422695">
      <w:marLeft w:val="0"/>
      <w:marRight w:val="0"/>
      <w:marTop w:val="0"/>
      <w:marBottom w:val="0"/>
      <w:divBdr>
        <w:top w:val="none" w:sz="0" w:space="0" w:color="auto"/>
        <w:left w:val="none" w:sz="0" w:space="0" w:color="auto"/>
        <w:bottom w:val="none" w:sz="0" w:space="0" w:color="auto"/>
        <w:right w:val="none" w:sz="0" w:space="0" w:color="auto"/>
      </w:divBdr>
      <w:divsChild>
        <w:div w:id="2128422694">
          <w:marLeft w:val="0"/>
          <w:marRight w:val="0"/>
          <w:marTop w:val="0"/>
          <w:marBottom w:val="0"/>
          <w:divBdr>
            <w:top w:val="none" w:sz="0" w:space="0" w:color="auto"/>
            <w:left w:val="none" w:sz="0" w:space="0" w:color="auto"/>
            <w:bottom w:val="none" w:sz="0" w:space="0" w:color="auto"/>
            <w:right w:val="none" w:sz="0" w:space="0" w:color="auto"/>
          </w:divBdr>
        </w:div>
      </w:divsChild>
    </w:div>
    <w:div w:id="2128422699">
      <w:marLeft w:val="0"/>
      <w:marRight w:val="0"/>
      <w:marTop w:val="0"/>
      <w:marBottom w:val="0"/>
      <w:divBdr>
        <w:top w:val="none" w:sz="0" w:space="0" w:color="auto"/>
        <w:left w:val="none" w:sz="0" w:space="0" w:color="auto"/>
        <w:bottom w:val="none" w:sz="0" w:space="0" w:color="auto"/>
        <w:right w:val="none" w:sz="0" w:space="0" w:color="auto"/>
      </w:divBdr>
      <w:divsChild>
        <w:div w:id="2128422697">
          <w:marLeft w:val="0"/>
          <w:marRight w:val="0"/>
          <w:marTop w:val="0"/>
          <w:marBottom w:val="0"/>
          <w:divBdr>
            <w:top w:val="none" w:sz="0" w:space="0" w:color="auto"/>
            <w:left w:val="none" w:sz="0" w:space="0" w:color="auto"/>
            <w:bottom w:val="none" w:sz="0" w:space="0" w:color="auto"/>
            <w:right w:val="none" w:sz="0" w:space="0" w:color="auto"/>
          </w:divBdr>
        </w:div>
      </w:divsChild>
    </w:div>
    <w:div w:id="2128422709">
      <w:marLeft w:val="0"/>
      <w:marRight w:val="0"/>
      <w:marTop w:val="0"/>
      <w:marBottom w:val="0"/>
      <w:divBdr>
        <w:top w:val="none" w:sz="0" w:space="0" w:color="auto"/>
        <w:left w:val="none" w:sz="0" w:space="0" w:color="auto"/>
        <w:bottom w:val="none" w:sz="0" w:space="0" w:color="auto"/>
        <w:right w:val="none" w:sz="0" w:space="0" w:color="auto"/>
      </w:divBdr>
      <w:divsChild>
        <w:div w:id="2128422826">
          <w:marLeft w:val="0"/>
          <w:marRight w:val="0"/>
          <w:marTop w:val="0"/>
          <w:marBottom w:val="0"/>
          <w:divBdr>
            <w:top w:val="none" w:sz="0" w:space="0" w:color="auto"/>
            <w:left w:val="none" w:sz="0" w:space="0" w:color="auto"/>
            <w:bottom w:val="none" w:sz="0" w:space="0" w:color="auto"/>
            <w:right w:val="none" w:sz="0" w:space="0" w:color="auto"/>
          </w:divBdr>
          <w:divsChild>
            <w:div w:id="2128422711">
              <w:marLeft w:val="0"/>
              <w:marRight w:val="0"/>
              <w:marTop w:val="0"/>
              <w:marBottom w:val="0"/>
              <w:divBdr>
                <w:top w:val="none" w:sz="0" w:space="0" w:color="auto"/>
                <w:left w:val="none" w:sz="0" w:space="0" w:color="auto"/>
                <w:bottom w:val="none" w:sz="0" w:space="0" w:color="auto"/>
                <w:right w:val="none" w:sz="0" w:space="0" w:color="auto"/>
              </w:divBdr>
            </w:div>
            <w:div w:id="2128422727">
              <w:marLeft w:val="0"/>
              <w:marRight w:val="0"/>
              <w:marTop w:val="0"/>
              <w:marBottom w:val="0"/>
              <w:divBdr>
                <w:top w:val="none" w:sz="0" w:space="0" w:color="auto"/>
                <w:left w:val="none" w:sz="0" w:space="0" w:color="auto"/>
                <w:bottom w:val="none" w:sz="0" w:space="0" w:color="auto"/>
                <w:right w:val="none" w:sz="0" w:space="0" w:color="auto"/>
              </w:divBdr>
            </w:div>
            <w:div w:id="2128422742">
              <w:marLeft w:val="0"/>
              <w:marRight w:val="0"/>
              <w:marTop w:val="0"/>
              <w:marBottom w:val="0"/>
              <w:divBdr>
                <w:top w:val="none" w:sz="0" w:space="0" w:color="auto"/>
                <w:left w:val="none" w:sz="0" w:space="0" w:color="auto"/>
                <w:bottom w:val="none" w:sz="0" w:space="0" w:color="auto"/>
                <w:right w:val="none" w:sz="0" w:space="0" w:color="auto"/>
              </w:divBdr>
            </w:div>
            <w:div w:id="2128422745">
              <w:marLeft w:val="0"/>
              <w:marRight w:val="0"/>
              <w:marTop w:val="0"/>
              <w:marBottom w:val="0"/>
              <w:divBdr>
                <w:top w:val="none" w:sz="0" w:space="0" w:color="auto"/>
                <w:left w:val="none" w:sz="0" w:space="0" w:color="auto"/>
                <w:bottom w:val="none" w:sz="0" w:space="0" w:color="auto"/>
                <w:right w:val="none" w:sz="0" w:space="0" w:color="auto"/>
              </w:divBdr>
            </w:div>
            <w:div w:id="2128422777">
              <w:marLeft w:val="0"/>
              <w:marRight w:val="0"/>
              <w:marTop w:val="0"/>
              <w:marBottom w:val="0"/>
              <w:divBdr>
                <w:top w:val="none" w:sz="0" w:space="0" w:color="auto"/>
                <w:left w:val="none" w:sz="0" w:space="0" w:color="auto"/>
                <w:bottom w:val="none" w:sz="0" w:space="0" w:color="auto"/>
                <w:right w:val="none" w:sz="0" w:space="0" w:color="auto"/>
              </w:divBdr>
            </w:div>
            <w:div w:id="2128422796">
              <w:marLeft w:val="0"/>
              <w:marRight w:val="0"/>
              <w:marTop w:val="0"/>
              <w:marBottom w:val="0"/>
              <w:divBdr>
                <w:top w:val="none" w:sz="0" w:space="0" w:color="auto"/>
                <w:left w:val="none" w:sz="0" w:space="0" w:color="auto"/>
                <w:bottom w:val="none" w:sz="0" w:space="0" w:color="auto"/>
                <w:right w:val="none" w:sz="0" w:space="0" w:color="auto"/>
              </w:divBdr>
            </w:div>
            <w:div w:id="21284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710">
      <w:marLeft w:val="0"/>
      <w:marRight w:val="0"/>
      <w:marTop w:val="0"/>
      <w:marBottom w:val="0"/>
      <w:divBdr>
        <w:top w:val="none" w:sz="0" w:space="0" w:color="auto"/>
        <w:left w:val="none" w:sz="0" w:space="0" w:color="auto"/>
        <w:bottom w:val="none" w:sz="0" w:space="0" w:color="auto"/>
        <w:right w:val="none" w:sz="0" w:space="0" w:color="auto"/>
      </w:divBdr>
      <w:divsChild>
        <w:div w:id="2128422755">
          <w:marLeft w:val="0"/>
          <w:marRight w:val="0"/>
          <w:marTop w:val="0"/>
          <w:marBottom w:val="0"/>
          <w:divBdr>
            <w:top w:val="none" w:sz="0" w:space="0" w:color="auto"/>
            <w:left w:val="none" w:sz="0" w:space="0" w:color="auto"/>
            <w:bottom w:val="none" w:sz="0" w:space="0" w:color="auto"/>
            <w:right w:val="none" w:sz="0" w:space="0" w:color="auto"/>
          </w:divBdr>
        </w:div>
      </w:divsChild>
    </w:div>
    <w:div w:id="2128422719">
      <w:marLeft w:val="0"/>
      <w:marRight w:val="0"/>
      <w:marTop w:val="0"/>
      <w:marBottom w:val="0"/>
      <w:divBdr>
        <w:top w:val="none" w:sz="0" w:space="0" w:color="auto"/>
        <w:left w:val="none" w:sz="0" w:space="0" w:color="auto"/>
        <w:bottom w:val="none" w:sz="0" w:space="0" w:color="auto"/>
        <w:right w:val="none" w:sz="0" w:space="0" w:color="auto"/>
      </w:divBdr>
      <w:divsChild>
        <w:div w:id="2128422800">
          <w:marLeft w:val="0"/>
          <w:marRight w:val="0"/>
          <w:marTop w:val="0"/>
          <w:marBottom w:val="0"/>
          <w:divBdr>
            <w:top w:val="none" w:sz="0" w:space="0" w:color="auto"/>
            <w:left w:val="none" w:sz="0" w:space="0" w:color="auto"/>
            <w:bottom w:val="none" w:sz="0" w:space="0" w:color="auto"/>
            <w:right w:val="none" w:sz="0" w:space="0" w:color="auto"/>
          </w:divBdr>
          <w:divsChild>
            <w:div w:id="21284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739">
      <w:marLeft w:val="0"/>
      <w:marRight w:val="0"/>
      <w:marTop w:val="0"/>
      <w:marBottom w:val="0"/>
      <w:divBdr>
        <w:top w:val="none" w:sz="0" w:space="0" w:color="auto"/>
        <w:left w:val="none" w:sz="0" w:space="0" w:color="auto"/>
        <w:bottom w:val="none" w:sz="0" w:space="0" w:color="auto"/>
        <w:right w:val="none" w:sz="0" w:space="0" w:color="auto"/>
      </w:divBdr>
      <w:divsChild>
        <w:div w:id="2128422761">
          <w:marLeft w:val="0"/>
          <w:marRight w:val="0"/>
          <w:marTop w:val="0"/>
          <w:marBottom w:val="0"/>
          <w:divBdr>
            <w:top w:val="none" w:sz="0" w:space="0" w:color="auto"/>
            <w:left w:val="none" w:sz="0" w:space="0" w:color="auto"/>
            <w:bottom w:val="none" w:sz="0" w:space="0" w:color="auto"/>
            <w:right w:val="none" w:sz="0" w:space="0" w:color="auto"/>
          </w:divBdr>
          <w:divsChild>
            <w:div w:id="2128422723">
              <w:marLeft w:val="0"/>
              <w:marRight w:val="0"/>
              <w:marTop w:val="0"/>
              <w:marBottom w:val="0"/>
              <w:divBdr>
                <w:top w:val="none" w:sz="0" w:space="0" w:color="auto"/>
                <w:left w:val="none" w:sz="0" w:space="0" w:color="auto"/>
                <w:bottom w:val="none" w:sz="0" w:space="0" w:color="auto"/>
                <w:right w:val="none" w:sz="0" w:space="0" w:color="auto"/>
              </w:divBdr>
            </w:div>
            <w:div w:id="2128422752">
              <w:marLeft w:val="0"/>
              <w:marRight w:val="0"/>
              <w:marTop w:val="0"/>
              <w:marBottom w:val="0"/>
              <w:divBdr>
                <w:top w:val="none" w:sz="0" w:space="0" w:color="auto"/>
                <w:left w:val="none" w:sz="0" w:space="0" w:color="auto"/>
                <w:bottom w:val="none" w:sz="0" w:space="0" w:color="auto"/>
                <w:right w:val="none" w:sz="0" w:space="0" w:color="auto"/>
              </w:divBdr>
            </w:div>
            <w:div w:id="2128422763">
              <w:marLeft w:val="0"/>
              <w:marRight w:val="0"/>
              <w:marTop w:val="0"/>
              <w:marBottom w:val="0"/>
              <w:divBdr>
                <w:top w:val="none" w:sz="0" w:space="0" w:color="auto"/>
                <w:left w:val="none" w:sz="0" w:space="0" w:color="auto"/>
                <w:bottom w:val="none" w:sz="0" w:space="0" w:color="auto"/>
                <w:right w:val="none" w:sz="0" w:space="0" w:color="auto"/>
              </w:divBdr>
            </w:div>
            <w:div w:id="2128422766">
              <w:marLeft w:val="0"/>
              <w:marRight w:val="0"/>
              <w:marTop w:val="0"/>
              <w:marBottom w:val="0"/>
              <w:divBdr>
                <w:top w:val="none" w:sz="0" w:space="0" w:color="auto"/>
                <w:left w:val="none" w:sz="0" w:space="0" w:color="auto"/>
                <w:bottom w:val="none" w:sz="0" w:space="0" w:color="auto"/>
                <w:right w:val="none" w:sz="0" w:space="0" w:color="auto"/>
              </w:divBdr>
            </w:div>
            <w:div w:id="2128422769">
              <w:marLeft w:val="0"/>
              <w:marRight w:val="0"/>
              <w:marTop w:val="0"/>
              <w:marBottom w:val="0"/>
              <w:divBdr>
                <w:top w:val="none" w:sz="0" w:space="0" w:color="auto"/>
                <w:left w:val="none" w:sz="0" w:space="0" w:color="auto"/>
                <w:bottom w:val="none" w:sz="0" w:space="0" w:color="auto"/>
                <w:right w:val="none" w:sz="0" w:space="0" w:color="auto"/>
              </w:divBdr>
            </w:div>
            <w:div w:id="2128422781">
              <w:marLeft w:val="0"/>
              <w:marRight w:val="0"/>
              <w:marTop w:val="0"/>
              <w:marBottom w:val="0"/>
              <w:divBdr>
                <w:top w:val="none" w:sz="0" w:space="0" w:color="auto"/>
                <w:left w:val="none" w:sz="0" w:space="0" w:color="auto"/>
                <w:bottom w:val="none" w:sz="0" w:space="0" w:color="auto"/>
                <w:right w:val="none" w:sz="0" w:space="0" w:color="auto"/>
              </w:divBdr>
            </w:div>
            <w:div w:id="21284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743">
      <w:marLeft w:val="0"/>
      <w:marRight w:val="0"/>
      <w:marTop w:val="0"/>
      <w:marBottom w:val="0"/>
      <w:divBdr>
        <w:top w:val="none" w:sz="0" w:space="0" w:color="auto"/>
        <w:left w:val="none" w:sz="0" w:space="0" w:color="auto"/>
        <w:bottom w:val="none" w:sz="0" w:space="0" w:color="auto"/>
        <w:right w:val="none" w:sz="0" w:space="0" w:color="auto"/>
      </w:divBdr>
      <w:divsChild>
        <w:div w:id="2128422724">
          <w:marLeft w:val="0"/>
          <w:marRight w:val="0"/>
          <w:marTop w:val="0"/>
          <w:marBottom w:val="0"/>
          <w:divBdr>
            <w:top w:val="none" w:sz="0" w:space="0" w:color="auto"/>
            <w:left w:val="none" w:sz="0" w:space="0" w:color="auto"/>
            <w:bottom w:val="none" w:sz="0" w:space="0" w:color="auto"/>
            <w:right w:val="none" w:sz="0" w:space="0" w:color="auto"/>
          </w:divBdr>
          <w:divsChild>
            <w:div w:id="2128422712">
              <w:marLeft w:val="0"/>
              <w:marRight w:val="0"/>
              <w:marTop w:val="0"/>
              <w:marBottom w:val="0"/>
              <w:divBdr>
                <w:top w:val="none" w:sz="0" w:space="0" w:color="auto"/>
                <w:left w:val="none" w:sz="0" w:space="0" w:color="auto"/>
                <w:bottom w:val="none" w:sz="0" w:space="0" w:color="auto"/>
                <w:right w:val="none" w:sz="0" w:space="0" w:color="auto"/>
              </w:divBdr>
            </w:div>
            <w:div w:id="2128422730">
              <w:marLeft w:val="0"/>
              <w:marRight w:val="0"/>
              <w:marTop w:val="0"/>
              <w:marBottom w:val="0"/>
              <w:divBdr>
                <w:top w:val="none" w:sz="0" w:space="0" w:color="auto"/>
                <w:left w:val="none" w:sz="0" w:space="0" w:color="auto"/>
                <w:bottom w:val="none" w:sz="0" w:space="0" w:color="auto"/>
                <w:right w:val="none" w:sz="0" w:space="0" w:color="auto"/>
              </w:divBdr>
            </w:div>
            <w:div w:id="2128422731">
              <w:marLeft w:val="0"/>
              <w:marRight w:val="0"/>
              <w:marTop w:val="0"/>
              <w:marBottom w:val="0"/>
              <w:divBdr>
                <w:top w:val="none" w:sz="0" w:space="0" w:color="auto"/>
                <w:left w:val="none" w:sz="0" w:space="0" w:color="auto"/>
                <w:bottom w:val="none" w:sz="0" w:space="0" w:color="auto"/>
                <w:right w:val="none" w:sz="0" w:space="0" w:color="auto"/>
              </w:divBdr>
            </w:div>
            <w:div w:id="2128422798">
              <w:marLeft w:val="0"/>
              <w:marRight w:val="0"/>
              <w:marTop w:val="0"/>
              <w:marBottom w:val="0"/>
              <w:divBdr>
                <w:top w:val="none" w:sz="0" w:space="0" w:color="auto"/>
                <w:left w:val="none" w:sz="0" w:space="0" w:color="auto"/>
                <w:bottom w:val="none" w:sz="0" w:space="0" w:color="auto"/>
                <w:right w:val="none" w:sz="0" w:space="0" w:color="auto"/>
              </w:divBdr>
            </w:div>
            <w:div w:id="21284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747">
      <w:marLeft w:val="0"/>
      <w:marRight w:val="0"/>
      <w:marTop w:val="0"/>
      <w:marBottom w:val="0"/>
      <w:divBdr>
        <w:top w:val="none" w:sz="0" w:space="0" w:color="auto"/>
        <w:left w:val="none" w:sz="0" w:space="0" w:color="auto"/>
        <w:bottom w:val="none" w:sz="0" w:space="0" w:color="auto"/>
        <w:right w:val="none" w:sz="0" w:space="0" w:color="auto"/>
      </w:divBdr>
      <w:divsChild>
        <w:div w:id="2128422728">
          <w:marLeft w:val="0"/>
          <w:marRight w:val="0"/>
          <w:marTop w:val="0"/>
          <w:marBottom w:val="0"/>
          <w:divBdr>
            <w:top w:val="none" w:sz="0" w:space="0" w:color="auto"/>
            <w:left w:val="none" w:sz="0" w:space="0" w:color="auto"/>
            <w:bottom w:val="none" w:sz="0" w:space="0" w:color="auto"/>
            <w:right w:val="none" w:sz="0" w:space="0" w:color="auto"/>
          </w:divBdr>
        </w:div>
      </w:divsChild>
    </w:div>
    <w:div w:id="2128422748">
      <w:marLeft w:val="0"/>
      <w:marRight w:val="0"/>
      <w:marTop w:val="0"/>
      <w:marBottom w:val="0"/>
      <w:divBdr>
        <w:top w:val="none" w:sz="0" w:space="0" w:color="auto"/>
        <w:left w:val="none" w:sz="0" w:space="0" w:color="auto"/>
        <w:bottom w:val="none" w:sz="0" w:space="0" w:color="auto"/>
        <w:right w:val="none" w:sz="0" w:space="0" w:color="auto"/>
      </w:divBdr>
      <w:divsChild>
        <w:div w:id="2128422760">
          <w:marLeft w:val="0"/>
          <w:marRight w:val="0"/>
          <w:marTop w:val="0"/>
          <w:marBottom w:val="0"/>
          <w:divBdr>
            <w:top w:val="none" w:sz="0" w:space="0" w:color="auto"/>
            <w:left w:val="none" w:sz="0" w:space="0" w:color="auto"/>
            <w:bottom w:val="none" w:sz="0" w:space="0" w:color="auto"/>
            <w:right w:val="none" w:sz="0" w:space="0" w:color="auto"/>
          </w:divBdr>
          <w:divsChild>
            <w:div w:id="2128422774">
              <w:marLeft w:val="0"/>
              <w:marRight w:val="0"/>
              <w:marTop w:val="0"/>
              <w:marBottom w:val="0"/>
              <w:divBdr>
                <w:top w:val="none" w:sz="0" w:space="0" w:color="auto"/>
                <w:left w:val="none" w:sz="0" w:space="0" w:color="auto"/>
                <w:bottom w:val="none" w:sz="0" w:space="0" w:color="auto"/>
                <w:right w:val="none" w:sz="0" w:space="0" w:color="auto"/>
              </w:divBdr>
            </w:div>
            <w:div w:id="212842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751">
      <w:marLeft w:val="0"/>
      <w:marRight w:val="0"/>
      <w:marTop w:val="0"/>
      <w:marBottom w:val="0"/>
      <w:divBdr>
        <w:top w:val="none" w:sz="0" w:space="0" w:color="auto"/>
        <w:left w:val="none" w:sz="0" w:space="0" w:color="auto"/>
        <w:bottom w:val="none" w:sz="0" w:space="0" w:color="auto"/>
        <w:right w:val="none" w:sz="0" w:space="0" w:color="auto"/>
      </w:divBdr>
      <w:divsChild>
        <w:div w:id="2128422839">
          <w:marLeft w:val="0"/>
          <w:marRight w:val="0"/>
          <w:marTop w:val="0"/>
          <w:marBottom w:val="0"/>
          <w:divBdr>
            <w:top w:val="none" w:sz="0" w:space="0" w:color="auto"/>
            <w:left w:val="none" w:sz="0" w:space="0" w:color="auto"/>
            <w:bottom w:val="none" w:sz="0" w:space="0" w:color="auto"/>
            <w:right w:val="none" w:sz="0" w:space="0" w:color="auto"/>
          </w:divBdr>
        </w:div>
      </w:divsChild>
    </w:div>
    <w:div w:id="2128422753">
      <w:marLeft w:val="0"/>
      <w:marRight w:val="0"/>
      <w:marTop w:val="0"/>
      <w:marBottom w:val="0"/>
      <w:divBdr>
        <w:top w:val="none" w:sz="0" w:space="0" w:color="auto"/>
        <w:left w:val="none" w:sz="0" w:space="0" w:color="auto"/>
        <w:bottom w:val="none" w:sz="0" w:space="0" w:color="auto"/>
        <w:right w:val="none" w:sz="0" w:space="0" w:color="auto"/>
      </w:divBdr>
      <w:divsChild>
        <w:div w:id="2128422713">
          <w:marLeft w:val="0"/>
          <w:marRight w:val="0"/>
          <w:marTop w:val="0"/>
          <w:marBottom w:val="0"/>
          <w:divBdr>
            <w:top w:val="none" w:sz="0" w:space="0" w:color="auto"/>
            <w:left w:val="none" w:sz="0" w:space="0" w:color="auto"/>
            <w:bottom w:val="none" w:sz="0" w:space="0" w:color="auto"/>
            <w:right w:val="none" w:sz="0" w:space="0" w:color="auto"/>
          </w:divBdr>
          <w:divsChild>
            <w:div w:id="2128422740">
              <w:marLeft w:val="0"/>
              <w:marRight w:val="0"/>
              <w:marTop w:val="0"/>
              <w:marBottom w:val="0"/>
              <w:divBdr>
                <w:top w:val="none" w:sz="0" w:space="0" w:color="auto"/>
                <w:left w:val="none" w:sz="0" w:space="0" w:color="auto"/>
                <w:bottom w:val="none" w:sz="0" w:space="0" w:color="auto"/>
                <w:right w:val="none" w:sz="0" w:space="0" w:color="auto"/>
              </w:divBdr>
            </w:div>
            <w:div w:id="2128422741">
              <w:marLeft w:val="0"/>
              <w:marRight w:val="0"/>
              <w:marTop w:val="0"/>
              <w:marBottom w:val="0"/>
              <w:divBdr>
                <w:top w:val="none" w:sz="0" w:space="0" w:color="auto"/>
                <w:left w:val="none" w:sz="0" w:space="0" w:color="auto"/>
                <w:bottom w:val="none" w:sz="0" w:space="0" w:color="auto"/>
                <w:right w:val="none" w:sz="0" w:space="0" w:color="auto"/>
              </w:divBdr>
            </w:div>
            <w:div w:id="2128422749">
              <w:marLeft w:val="0"/>
              <w:marRight w:val="0"/>
              <w:marTop w:val="0"/>
              <w:marBottom w:val="0"/>
              <w:divBdr>
                <w:top w:val="none" w:sz="0" w:space="0" w:color="auto"/>
                <w:left w:val="none" w:sz="0" w:space="0" w:color="auto"/>
                <w:bottom w:val="none" w:sz="0" w:space="0" w:color="auto"/>
                <w:right w:val="none" w:sz="0" w:space="0" w:color="auto"/>
              </w:divBdr>
            </w:div>
            <w:div w:id="2128422789">
              <w:marLeft w:val="0"/>
              <w:marRight w:val="0"/>
              <w:marTop w:val="0"/>
              <w:marBottom w:val="0"/>
              <w:divBdr>
                <w:top w:val="none" w:sz="0" w:space="0" w:color="auto"/>
                <w:left w:val="none" w:sz="0" w:space="0" w:color="auto"/>
                <w:bottom w:val="none" w:sz="0" w:space="0" w:color="auto"/>
                <w:right w:val="none" w:sz="0" w:space="0" w:color="auto"/>
              </w:divBdr>
            </w:div>
            <w:div w:id="2128422804">
              <w:marLeft w:val="0"/>
              <w:marRight w:val="0"/>
              <w:marTop w:val="0"/>
              <w:marBottom w:val="0"/>
              <w:divBdr>
                <w:top w:val="none" w:sz="0" w:space="0" w:color="auto"/>
                <w:left w:val="none" w:sz="0" w:space="0" w:color="auto"/>
                <w:bottom w:val="none" w:sz="0" w:space="0" w:color="auto"/>
                <w:right w:val="none" w:sz="0" w:space="0" w:color="auto"/>
              </w:divBdr>
            </w:div>
            <w:div w:id="2128422825">
              <w:marLeft w:val="0"/>
              <w:marRight w:val="0"/>
              <w:marTop w:val="0"/>
              <w:marBottom w:val="0"/>
              <w:divBdr>
                <w:top w:val="none" w:sz="0" w:space="0" w:color="auto"/>
                <w:left w:val="none" w:sz="0" w:space="0" w:color="auto"/>
                <w:bottom w:val="none" w:sz="0" w:space="0" w:color="auto"/>
                <w:right w:val="none" w:sz="0" w:space="0" w:color="auto"/>
              </w:divBdr>
            </w:div>
            <w:div w:id="21284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775">
      <w:marLeft w:val="0"/>
      <w:marRight w:val="0"/>
      <w:marTop w:val="0"/>
      <w:marBottom w:val="0"/>
      <w:divBdr>
        <w:top w:val="none" w:sz="0" w:space="0" w:color="auto"/>
        <w:left w:val="none" w:sz="0" w:space="0" w:color="auto"/>
        <w:bottom w:val="none" w:sz="0" w:space="0" w:color="auto"/>
        <w:right w:val="none" w:sz="0" w:space="0" w:color="auto"/>
      </w:divBdr>
      <w:divsChild>
        <w:div w:id="2128422720">
          <w:marLeft w:val="0"/>
          <w:marRight w:val="0"/>
          <w:marTop w:val="0"/>
          <w:marBottom w:val="0"/>
          <w:divBdr>
            <w:top w:val="none" w:sz="0" w:space="0" w:color="auto"/>
            <w:left w:val="none" w:sz="0" w:space="0" w:color="auto"/>
            <w:bottom w:val="none" w:sz="0" w:space="0" w:color="auto"/>
            <w:right w:val="none" w:sz="0" w:space="0" w:color="auto"/>
          </w:divBdr>
          <w:divsChild>
            <w:div w:id="2128422718">
              <w:marLeft w:val="0"/>
              <w:marRight w:val="0"/>
              <w:marTop w:val="0"/>
              <w:marBottom w:val="0"/>
              <w:divBdr>
                <w:top w:val="none" w:sz="0" w:space="0" w:color="auto"/>
                <w:left w:val="none" w:sz="0" w:space="0" w:color="auto"/>
                <w:bottom w:val="none" w:sz="0" w:space="0" w:color="auto"/>
                <w:right w:val="none" w:sz="0" w:space="0" w:color="auto"/>
              </w:divBdr>
            </w:div>
            <w:div w:id="2128422785">
              <w:marLeft w:val="0"/>
              <w:marRight w:val="0"/>
              <w:marTop w:val="0"/>
              <w:marBottom w:val="0"/>
              <w:divBdr>
                <w:top w:val="none" w:sz="0" w:space="0" w:color="auto"/>
                <w:left w:val="none" w:sz="0" w:space="0" w:color="auto"/>
                <w:bottom w:val="none" w:sz="0" w:space="0" w:color="auto"/>
                <w:right w:val="none" w:sz="0" w:space="0" w:color="auto"/>
              </w:divBdr>
            </w:div>
            <w:div w:id="212842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778">
      <w:marLeft w:val="0"/>
      <w:marRight w:val="0"/>
      <w:marTop w:val="0"/>
      <w:marBottom w:val="0"/>
      <w:divBdr>
        <w:top w:val="none" w:sz="0" w:space="0" w:color="auto"/>
        <w:left w:val="none" w:sz="0" w:space="0" w:color="auto"/>
        <w:bottom w:val="none" w:sz="0" w:space="0" w:color="auto"/>
        <w:right w:val="none" w:sz="0" w:space="0" w:color="auto"/>
      </w:divBdr>
      <w:divsChild>
        <w:div w:id="2128422797">
          <w:marLeft w:val="0"/>
          <w:marRight w:val="0"/>
          <w:marTop w:val="0"/>
          <w:marBottom w:val="0"/>
          <w:divBdr>
            <w:top w:val="none" w:sz="0" w:space="0" w:color="auto"/>
            <w:left w:val="none" w:sz="0" w:space="0" w:color="auto"/>
            <w:bottom w:val="none" w:sz="0" w:space="0" w:color="auto"/>
            <w:right w:val="none" w:sz="0" w:space="0" w:color="auto"/>
          </w:divBdr>
        </w:div>
      </w:divsChild>
    </w:div>
    <w:div w:id="2128422779">
      <w:marLeft w:val="0"/>
      <w:marRight w:val="0"/>
      <w:marTop w:val="0"/>
      <w:marBottom w:val="0"/>
      <w:divBdr>
        <w:top w:val="none" w:sz="0" w:space="0" w:color="auto"/>
        <w:left w:val="none" w:sz="0" w:space="0" w:color="auto"/>
        <w:bottom w:val="none" w:sz="0" w:space="0" w:color="auto"/>
        <w:right w:val="none" w:sz="0" w:space="0" w:color="auto"/>
      </w:divBdr>
      <w:divsChild>
        <w:div w:id="2128422822">
          <w:marLeft w:val="0"/>
          <w:marRight w:val="0"/>
          <w:marTop w:val="0"/>
          <w:marBottom w:val="0"/>
          <w:divBdr>
            <w:top w:val="none" w:sz="0" w:space="0" w:color="auto"/>
            <w:left w:val="none" w:sz="0" w:space="0" w:color="auto"/>
            <w:bottom w:val="none" w:sz="0" w:space="0" w:color="auto"/>
            <w:right w:val="none" w:sz="0" w:space="0" w:color="auto"/>
          </w:divBdr>
          <w:divsChild>
            <w:div w:id="2128422732">
              <w:marLeft w:val="0"/>
              <w:marRight w:val="0"/>
              <w:marTop w:val="0"/>
              <w:marBottom w:val="0"/>
              <w:divBdr>
                <w:top w:val="none" w:sz="0" w:space="0" w:color="auto"/>
                <w:left w:val="none" w:sz="0" w:space="0" w:color="auto"/>
                <w:bottom w:val="none" w:sz="0" w:space="0" w:color="auto"/>
                <w:right w:val="none" w:sz="0" w:space="0" w:color="auto"/>
              </w:divBdr>
            </w:div>
            <w:div w:id="2128422758">
              <w:marLeft w:val="0"/>
              <w:marRight w:val="0"/>
              <w:marTop w:val="0"/>
              <w:marBottom w:val="0"/>
              <w:divBdr>
                <w:top w:val="none" w:sz="0" w:space="0" w:color="auto"/>
                <w:left w:val="none" w:sz="0" w:space="0" w:color="auto"/>
                <w:bottom w:val="none" w:sz="0" w:space="0" w:color="auto"/>
                <w:right w:val="none" w:sz="0" w:space="0" w:color="auto"/>
              </w:divBdr>
            </w:div>
            <w:div w:id="2128422765">
              <w:marLeft w:val="0"/>
              <w:marRight w:val="0"/>
              <w:marTop w:val="0"/>
              <w:marBottom w:val="0"/>
              <w:divBdr>
                <w:top w:val="none" w:sz="0" w:space="0" w:color="auto"/>
                <w:left w:val="none" w:sz="0" w:space="0" w:color="auto"/>
                <w:bottom w:val="none" w:sz="0" w:space="0" w:color="auto"/>
                <w:right w:val="none" w:sz="0" w:space="0" w:color="auto"/>
              </w:divBdr>
            </w:div>
            <w:div w:id="2128422768">
              <w:marLeft w:val="0"/>
              <w:marRight w:val="0"/>
              <w:marTop w:val="0"/>
              <w:marBottom w:val="0"/>
              <w:divBdr>
                <w:top w:val="none" w:sz="0" w:space="0" w:color="auto"/>
                <w:left w:val="none" w:sz="0" w:space="0" w:color="auto"/>
                <w:bottom w:val="none" w:sz="0" w:space="0" w:color="auto"/>
                <w:right w:val="none" w:sz="0" w:space="0" w:color="auto"/>
              </w:divBdr>
            </w:div>
            <w:div w:id="2128422772">
              <w:marLeft w:val="0"/>
              <w:marRight w:val="0"/>
              <w:marTop w:val="0"/>
              <w:marBottom w:val="0"/>
              <w:divBdr>
                <w:top w:val="none" w:sz="0" w:space="0" w:color="auto"/>
                <w:left w:val="none" w:sz="0" w:space="0" w:color="auto"/>
                <w:bottom w:val="none" w:sz="0" w:space="0" w:color="auto"/>
                <w:right w:val="none" w:sz="0" w:space="0" w:color="auto"/>
              </w:divBdr>
            </w:div>
            <w:div w:id="2128422788">
              <w:marLeft w:val="0"/>
              <w:marRight w:val="0"/>
              <w:marTop w:val="0"/>
              <w:marBottom w:val="0"/>
              <w:divBdr>
                <w:top w:val="none" w:sz="0" w:space="0" w:color="auto"/>
                <w:left w:val="none" w:sz="0" w:space="0" w:color="auto"/>
                <w:bottom w:val="none" w:sz="0" w:space="0" w:color="auto"/>
                <w:right w:val="none" w:sz="0" w:space="0" w:color="auto"/>
              </w:divBdr>
            </w:div>
            <w:div w:id="21284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786">
      <w:marLeft w:val="0"/>
      <w:marRight w:val="0"/>
      <w:marTop w:val="0"/>
      <w:marBottom w:val="0"/>
      <w:divBdr>
        <w:top w:val="none" w:sz="0" w:space="0" w:color="auto"/>
        <w:left w:val="none" w:sz="0" w:space="0" w:color="auto"/>
        <w:bottom w:val="none" w:sz="0" w:space="0" w:color="auto"/>
        <w:right w:val="none" w:sz="0" w:space="0" w:color="auto"/>
      </w:divBdr>
      <w:divsChild>
        <w:div w:id="2128422812">
          <w:marLeft w:val="0"/>
          <w:marRight w:val="0"/>
          <w:marTop w:val="0"/>
          <w:marBottom w:val="0"/>
          <w:divBdr>
            <w:top w:val="none" w:sz="0" w:space="0" w:color="auto"/>
            <w:left w:val="none" w:sz="0" w:space="0" w:color="auto"/>
            <w:bottom w:val="none" w:sz="0" w:space="0" w:color="auto"/>
            <w:right w:val="none" w:sz="0" w:space="0" w:color="auto"/>
          </w:divBdr>
          <w:divsChild>
            <w:div w:id="2128422757">
              <w:marLeft w:val="0"/>
              <w:marRight w:val="0"/>
              <w:marTop w:val="0"/>
              <w:marBottom w:val="0"/>
              <w:divBdr>
                <w:top w:val="none" w:sz="0" w:space="0" w:color="auto"/>
                <w:left w:val="none" w:sz="0" w:space="0" w:color="auto"/>
                <w:bottom w:val="none" w:sz="0" w:space="0" w:color="auto"/>
                <w:right w:val="none" w:sz="0" w:space="0" w:color="auto"/>
              </w:divBdr>
            </w:div>
            <w:div w:id="21284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794">
      <w:marLeft w:val="0"/>
      <w:marRight w:val="0"/>
      <w:marTop w:val="0"/>
      <w:marBottom w:val="0"/>
      <w:divBdr>
        <w:top w:val="none" w:sz="0" w:space="0" w:color="auto"/>
        <w:left w:val="none" w:sz="0" w:space="0" w:color="auto"/>
        <w:bottom w:val="none" w:sz="0" w:space="0" w:color="auto"/>
        <w:right w:val="none" w:sz="0" w:space="0" w:color="auto"/>
      </w:divBdr>
      <w:divsChild>
        <w:div w:id="2128422733">
          <w:marLeft w:val="0"/>
          <w:marRight w:val="0"/>
          <w:marTop w:val="0"/>
          <w:marBottom w:val="0"/>
          <w:divBdr>
            <w:top w:val="none" w:sz="0" w:space="0" w:color="auto"/>
            <w:left w:val="none" w:sz="0" w:space="0" w:color="auto"/>
            <w:bottom w:val="none" w:sz="0" w:space="0" w:color="auto"/>
            <w:right w:val="none" w:sz="0" w:space="0" w:color="auto"/>
          </w:divBdr>
          <w:divsChild>
            <w:div w:id="2128422716">
              <w:marLeft w:val="0"/>
              <w:marRight w:val="0"/>
              <w:marTop w:val="0"/>
              <w:marBottom w:val="0"/>
              <w:divBdr>
                <w:top w:val="none" w:sz="0" w:space="0" w:color="auto"/>
                <w:left w:val="none" w:sz="0" w:space="0" w:color="auto"/>
                <w:bottom w:val="none" w:sz="0" w:space="0" w:color="auto"/>
                <w:right w:val="none" w:sz="0" w:space="0" w:color="auto"/>
              </w:divBdr>
            </w:div>
            <w:div w:id="2128422750">
              <w:marLeft w:val="0"/>
              <w:marRight w:val="0"/>
              <w:marTop w:val="0"/>
              <w:marBottom w:val="0"/>
              <w:divBdr>
                <w:top w:val="none" w:sz="0" w:space="0" w:color="auto"/>
                <w:left w:val="none" w:sz="0" w:space="0" w:color="auto"/>
                <w:bottom w:val="none" w:sz="0" w:space="0" w:color="auto"/>
                <w:right w:val="none" w:sz="0" w:space="0" w:color="auto"/>
              </w:divBdr>
            </w:div>
            <w:div w:id="2128422784">
              <w:marLeft w:val="0"/>
              <w:marRight w:val="0"/>
              <w:marTop w:val="0"/>
              <w:marBottom w:val="0"/>
              <w:divBdr>
                <w:top w:val="none" w:sz="0" w:space="0" w:color="auto"/>
                <w:left w:val="none" w:sz="0" w:space="0" w:color="auto"/>
                <w:bottom w:val="none" w:sz="0" w:space="0" w:color="auto"/>
                <w:right w:val="none" w:sz="0" w:space="0" w:color="auto"/>
              </w:divBdr>
            </w:div>
            <w:div w:id="2128422802">
              <w:marLeft w:val="0"/>
              <w:marRight w:val="0"/>
              <w:marTop w:val="0"/>
              <w:marBottom w:val="0"/>
              <w:divBdr>
                <w:top w:val="none" w:sz="0" w:space="0" w:color="auto"/>
                <w:left w:val="none" w:sz="0" w:space="0" w:color="auto"/>
                <w:bottom w:val="none" w:sz="0" w:space="0" w:color="auto"/>
                <w:right w:val="none" w:sz="0" w:space="0" w:color="auto"/>
              </w:divBdr>
            </w:div>
            <w:div w:id="21284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799">
      <w:marLeft w:val="0"/>
      <w:marRight w:val="0"/>
      <w:marTop w:val="0"/>
      <w:marBottom w:val="0"/>
      <w:divBdr>
        <w:top w:val="none" w:sz="0" w:space="0" w:color="auto"/>
        <w:left w:val="none" w:sz="0" w:space="0" w:color="auto"/>
        <w:bottom w:val="none" w:sz="0" w:space="0" w:color="auto"/>
        <w:right w:val="none" w:sz="0" w:space="0" w:color="auto"/>
      </w:divBdr>
      <w:divsChild>
        <w:div w:id="2128422717">
          <w:marLeft w:val="0"/>
          <w:marRight w:val="0"/>
          <w:marTop w:val="0"/>
          <w:marBottom w:val="0"/>
          <w:divBdr>
            <w:top w:val="none" w:sz="0" w:space="0" w:color="auto"/>
            <w:left w:val="none" w:sz="0" w:space="0" w:color="auto"/>
            <w:bottom w:val="none" w:sz="0" w:space="0" w:color="auto"/>
            <w:right w:val="none" w:sz="0" w:space="0" w:color="auto"/>
          </w:divBdr>
          <w:divsChild>
            <w:div w:id="2128422722">
              <w:marLeft w:val="0"/>
              <w:marRight w:val="0"/>
              <w:marTop w:val="0"/>
              <w:marBottom w:val="0"/>
              <w:divBdr>
                <w:top w:val="none" w:sz="0" w:space="0" w:color="auto"/>
                <w:left w:val="none" w:sz="0" w:space="0" w:color="auto"/>
                <w:bottom w:val="none" w:sz="0" w:space="0" w:color="auto"/>
                <w:right w:val="none" w:sz="0" w:space="0" w:color="auto"/>
              </w:divBdr>
            </w:div>
            <w:div w:id="21284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806">
      <w:marLeft w:val="0"/>
      <w:marRight w:val="0"/>
      <w:marTop w:val="0"/>
      <w:marBottom w:val="0"/>
      <w:divBdr>
        <w:top w:val="none" w:sz="0" w:space="0" w:color="auto"/>
        <w:left w:val="none" w:sz="0" w:space="0" w:color="auto"/>
        <w:bottom w:val="none" w:sz="0" w:space="0" w:color="auto"/>
        <w:right w:val="none" w:sz="0" w:space="0" w:color="auto"/>
      </w:divBdr>
      <w:divsChild>
        <w:div w:id="2128422780">
          <w:marLeft w:val="0"/>
          <w:marRight w:val="0"/>
          <w:marTop w:val="0"/>
          <w:marBottom w:val="0"/>
          <w:divBdr>
            <w:top w:val="none" w:sz="0" w:space="0" w:color="auto"/>
            <w:left w:val="none" w:sz="0" w:space="0" w:color="auto"/>
            <w:bottom w:val="none" w:sz="0" w:space="0" w:color="auto"/>
            <w:right w:val="none" w:sz="0" w:space="0" w:color="auto"/>
          </w:divBdr>
          <w:divsChild>
            <w:div w:id="2128422725">
              <w:marLeft w:val="0"/>
              <w:marRight w:val="0"/>
              <w:marTop w:val="0"/>
              <w:marBottom w:val="0"/>
              <w:divBdr>
                <w:top w:val="none" w:sz="0" w:space="0" w:color="auto"/>
                <w:left w:val="none" w:sz="0" w:space="0" w:color="auto"/>
                <w:bottom w:val="none" w:sz="0" w:space="0" w:color="auto"/>
                <w:right w:val="none" w:sz="0" w:space="0" w:color="auto"/>
              </w:divBdr>
            </w:div>
            <w:div w:id="2128422737">
              <w:marLeft w:val="0"/>
              <w:marRight w:val="0"/>
              <w:marTop w:val="0"/>
              <w:marBottom w:val="0"/>
              <w:divBdr>
                <w:top w:val="none" w:sz="0" w:space="0" w:color="auto"/>
                <w:left w:val="none" w:sz="0" w:space="0" w:color="auto"/>
                <w:bottom w:val="none" w:sz="0" w:space="0" w:color="auto"/>
                <w:right w:val="none" w:sz="0" w:space="0" w:color="auto"/>
              </w:divBdr>
            </w:div>
            <w:div w:id="21284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809">
      <w:marLeft w:val="0"/>
      <w:marRight w:val="0"/>
      <w:marTop w:val="0"/>
      <w:marBottom w:val="0"/>
      <w:divBdr>
        <w:top w:val="none" w:sz="0" w:space="0" w:color="auto"/>
        <w:left w:val="none" w:sz="0" w:space="0" w:color="auto"/>
        <w:bottom w:val="none" w:sz="0" w:space="0" w:color="auto"/>
        <w:right w:val="none" w:sz="0" w:space="0" w:color="auto"/>
      </w:divBdr>
      <w:divsChild>
        <w:div w:id="2128422706">
          <w:marLeft w:val="0"/>
          <w:marRight w:val="0"/>
          <w:marTop w:val="0"/>
          <w:marBottom w:val="0"/>
          <w:divBdr>
            <w:top w:val="none" w:sz="0" w:space="0" w:color="auto"/>
            <w:left w:val="none" w:sz="0" w:space="0" w:color="auto"/>
            <w:bottom w:val="none" w:sz="0" w:space="0" w:color="auto"/>
            <w:right w:val="none" w:sz="0" w:space="0" w:color="auto"/>
          </w:divBdr>
          <w:divsChild>
            <w:div w:id="21284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810">
      <w:marLeft w:val="0"/>
      <w:marRight w:val="0"/>
      <w:marTop w:val="0"/>
      <w:marBottom w:val="0"/>
      <w:divBdr>
        <w:top w:val="none" w:sz="0" w:space="0" w:color="auto"/>
        <w:left w:val="none" w:sz="0" w:space="0" w:color="auto"/>
        <w:bottom w:val="none" w:sz="0" w:space="0" w:color="auto"/>
        <w:right w:val="none" w:sz="0" w:space="0" w:color="auto"/>
      </w:divBdr>
      <w:divsChild>
        <w:div w:id="2128422759">
          <w:marLeft w:val="0"/>
          <w:marRight w:val="0"/>
          <w:marTop w:val="0"/>
          <w:marBottom w:val="0"/>
          <w:divBdr>
            <w:top w:val="none" w:sz="0" w:space="0" w:color="auto"/>
            <w:left w:val="none" w:sz="0" w:space="0" w:color="auto"/>
            <w:bottom w:val="none" w:sz="0" w:space="0" w:color="auto"/>
            <w:right w:val="none" w:sz="0" w:space="0" w:color="auto"/>
          </w:divBdr>
          <w:divsChild>
            <w:div w:id="2128422762">
              <w:marLeft w:val="0"/>
              <w:marRight w:val="0"/>
              <w:marTop w:val="0"/>
              <w:marBottom w:val="0"/>
              <w:divBdr>
                <w:top w:val="none" w:sz="0" w:space="0" w:color="auto"/>
                <w:left w:val="none" w:sz="0" w:space="0" w:color="auto"/>
                <w:bottom w:val="none" w:sz="0" w:space="0" w:color="auto"/>
                <w:right w:val="none" w:sz="0" w:space="0" w:color="auto"/>
              </w:divBdr>
            </w:div>
            <w:div w:id="21284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813">
      <w:marLeft w:val="0"/>
      <w:marRight w:val="0"/>
      <w:marTop w:val="0"/>
      <w:marBottom w:val="0"/>
      <w:divBdr>
        <w:top w:val="none" w:sz="0" w:space="0" w:color="auto"/>
        <w:left w:val="none" w:sz="0" w:space="0" w:color="auto"/>
        <w:bottom w:val="none" w:sz="0" w:space="0" w:color="auto"/>
        <w:right w:val="none" w:sz="0" w:space="0" w:color="auto"/>
      </w:divBdr>
      <w:divsChild>
        <w:div w:id="2128422816">
          <w:marLeft w:val="0"/>
          <w:marRight w:val="0"/>
          <w:marTop w:val="0"/>
          <w:marBottom w:val="0"/>
          <w:divBdr>
            <w:top w:val="none" w:sz="0" w:space="0" w:color="auto"/>
            <w:left w:val="none" w:sz="0" w:space="0" w:color="auto"/>
            <w:bottom w:val="none" w:sz="0" w:space="0" w:color="auto"/>
            <w:right w:val="none" w:sz="0" w:space="0" w:color="auto"/>
          </w:divBdr>
          <w:divsChild>
            <w:div w:id="2128422776">
              <w:marLeft w:val="0"/>
              <w:marRight w:val="0"/>
              <w:marTop w:val="0"/>
              <w:marBottom w:val="0"/>
              <w:divBdr>
                <w:top w:val="none" w:sz="0" w:space="0" w:color="auto"/>
                <w:left w:val="none" w:sz="0" w:space="0" w:color="auto"/>
                <w:bottom w:val="none" w:sz="0" w:space="0" w:color="auto"/>
                <w:right w:val="none" w:sz="0" w:space="0" w:color="auto"/>
              </w:divBdr>
            </w:div>
            <w:div w:id="2128422808">
              <w:marLeft w:val="0"/>
              <w:marRight w:val="0"/>
              <w:marTop w:val="0"/>
              <w:marBottom w:val="0"/>
              <w:divBdr>
                <w:top w:val="none" w:sz="0" w:space="0" w:color="auto"/>
                <w:left w:val="none" w:sz="0" w:space="0" w:color="auto"/>
                <w:bottom w:val="none" w:sz="0" w:space="0" w:color="auto"/>
                <w:right w:val="none" w:sz="0" w:space="0" w:color="auto"/>
              </w:divBdr>
            </w:div>
            <w:div w:id="21284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814">
      <w:marLeft w:val="0"/>
      <w:marRight w:val="0"/>
      <w:marTop w:val="0"/>
      <w:marBottom w:val="0"/>
      <w:divBdr>
        <w:top w:val="none" w:sz="0" w:space="0" w:color="auto"/>
        <w:left w:val="none" w:sz="0" w:space="0" w:color="auto"/>
        <w:bottom w:val="none" w:sz="0" w:space="0" w:color="auto"/>
        <w:right w:val="none" w:sz="0" w:space="0" w:color="auto"/>
      </w:divBdr>
      <w:divsChild>
        <w:div w:id="2128422736">
          <w:marLeft w:val="0"/>
          <w:marRight w:val="0"/>
          <w:marTop w:val="0"/>
          <w:marBottom w:val="0"/>
          <w:divBdr>
            <w:top w:val="none" w:sz="0" w:space="0" w:color="auto"/>
            <w:left w:val="none" w:sz="0" w:space="0" w:color="auto"/>
            <w:bottom w:val="none" w:sz="0" w:space="0" w:color="auto"/>
            <w:right w:val="none" w:sz="0" w:space="0" w:color="auto"/>
          </w:divBdr>
        </w:div>
      </w:divsChild>
    </w:div>
    <w:div w:id="2128422818">
      <w:marLeft w:val="0"/>
      <w:marRight w:val="0"/>
      <w:marTop w:val="0"/>
      <w:marBottom w:val="0"/>
      <w:divBdr>
        <w:top w:val="none" w:sz="0" w:space="0" w:color="auto"/>
        <w:left w:val="none" w:sz="0" w:space="0" w:color="auto"/>
        <w:bottom w:val="none" w:sz="0" w:space="0" w:color="auto"/>
        <w:right w:val="none" w:sz="0" w:space="0" w:color="auto"/>
      </w:divBdr>
      <w:divsChild>
        <w:div w:id="2128422773">
          <w:marLeft w:val="0"/>
          <w:marRight w:val="0"/>
          <w:marTop w:val="0"/>
          <w:marBottom w:val="0"/>
          <w:divBdr>
            <w:top w:val="none" w:sz="0" w:space="0" w:color="auto"/>
            <w:left w:val="none" w:sz="0" w:space="0" w:color="auto"/>
            <w:bottom w:val="none" w:sz="0" w:space="0" w:color="auto"/>
            <w:right w:val="none" w:sz="0" w:space="0" w:color="auto"/>
          </w:divBdr>
          <w:divsChild>
            <w:div w:id="2128422707">
              <w:marLeft w:val="0"/>
              <w:marRight w:val="0"/>
              <w:marTop w:val="0"/>
              <w:marBottom w:val="0"/>
              <w:divBdr>
                <w:top w:val="none" w:sz="0" w:space="0" w:color="auto"/>
                <w:left w:val="none" w:sz="0" w:space="0" w:color="auto"/>
                <w:bottom w:val="none" w:sz="0" w:space="0" w:color="auto"/>
                <w:right w:val="none" w:sz="0" w:space="0" w:color="auto"/>
              </w:divBdr>
            </w:div>
            <w:div w:id="2128422744">
              <w:marLeft w:val="0"/>
              <w:marRight w:val="0"/>
              <w:marTop w:val="0"/>
              <w:marBottom w:val="0"/>
              <w:divBdr>
                <w:top w:val="none" w:sz="0" w:space="0" w:color="auto"/>
                <w:left w:val="none" w:sz="0" w:space="0" w:color="auto"/>
                <w:bottom w:val="none" w:sz="0" w:space="0" w:color="auto"/>
                <w:right w:val="none" w:sz="0" w:space="0" w:color="auto"/>
              </w:divBdr>
            </w:div>
            <w:div w:id="2128422746">
              <w:marLeft w:val="0"/>
              <w:marRight w:val="0"/>
              <w:marTop w:val="0"/>
              <w:marBottom w:val="0"/>
              <w:divBdr>
                <w:top w:val="none" w:sz="0" w:space="0" w:color="auto"/>
                <w:left w:val="none" w:sz="0" w:space="0" w:color="auto"/>
                <w:bottom w:val="none" w:sz="0" w:space="0" w:color="auto"/>
                <w:right w:val="none" w:sz="0" w:space="0" w:color="auto"/>
              </w:divBdr>
            </w:div>
            <w:div w:id="2128422770">
              <w:marLeft w:val="0"/>
              <w:marRight w:val="0"/>
              <w:marTop w:val="0"/>
              <w:marBottom w:val="0"/>
              <w:divBdr>
                <w:top w:val="none" w:sz="0" w:space="0" w:color="auto"/>
                <w:left w:val="none" w:sz="0" w:space="0" w:color="auto"/>
                <w:bottom w:val="none" w:sz="0" w:space="0" w:color="auto"/>
                <w:right w:val="none" w:sz="0" w:space="0" w:color="auto"/>
              </w:divBdr>
            </w:div>
            <w:div w:id="21284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821">
      <w:marLeft w:val="0"/>
      <w:marRight w:val="0"/>
      <w:marTop w:val="0"/>
      <w:marBottom w:val="0"/>
      <w:divBdr>
        <w:top w:val="none" w:sz="0" w:space="0" w:color="auto"/>
        <w:left w:val="none" w:sz="0" w:space="0" w:color="auto"/>
        <w:bottom w:val="none" w:sz="0" w:space="0" w:color="auto"/>
        <w:right w:val="none" w:sz="0" w:space="0" w:color="auto"/>
      </w:divBdr>
      <w:divsChild>
        <w:div w:id="2128422819">
          <w:marLeft w:val="0"/>
          <w:marRight w:val="0"/>
          <w:marTop w:val="0"/>
          <w:marBottom w:val="0"/>
          <w:divBdr>
            <w:top w:val="none" w:sz="0" w:space="0" w:color="auto"/>
            <w:left w:val="none" w:sz="0" w:space="0" w:color="auto"/>
            <w:bottom w:val="none" w:sz="0" w:space="0" w:color="auto"/>
            <w:right w:val="none" w:sz="0" w:space="0" w:color="auto"/>
          </w:divBdr>
          <w:divsChild>
            <w:div w:id="2128422803">
              <w:marLeft w:val="0"/>
              <w:marRight w:val="0"/>
              <w:marTop w:val="0"/>
              <w:marBottom w:val="0"/>
              <w:divBdr>
                <w:top w:val="none" w:sz="0" w:space="0" w:color="auto"/>
                <w:left w:val="none" w:sz="0" w:space="0" w:color="auto"/>
                <w:bottom w:val="none" w:sz="0" w:space="0" w:color="auto"/>
                <w:right w:val="none" w:sz="0" w:space="0" w:color="auto"/>
              </w:divBdr>
            </w:div>
            <w:div w:id="2128422823">
              <w:marLeft w:val="0"/>
              <w:marRight w:val="0"/>
              <w:marTop w:val="0"/>
              <w:marBottom w:val="0"/>
              <w:divBdr>
                <w:top w:val="none" w:sz="0" w:space="0" w:color="auto"/>
                <w:left w:val="none" w:sz="0" w:space="0" w:color="auto"/>
                <w:bottom w:val="none" w:sz="0" w:space="0" w:color="auto"/>
                <w:right w:val="none" w:sz="0" w:space="0" w:color="auto"/>
              </w:divBdr>
            </w:div>
            <w:div w:id="21284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827">
      <w:marLeft w:val="0"/>
      <w:marRight w:val="0"/>
      <w:marTop w:val="0"/>
      <w:marBottom w:val="0"/>
      <w:divBdr>
        <w:top w:val="none" w:sz="0" w:space="0" w:color="auto"/>
        <w:left w:val="none" w:sz="0" w:space="0" w:color="auto"/>
        <w:bottom w:val="none" w:sz="0" w:space="0" w:color="auto"/>
        <w:right w:val="none" w:sz="0" w:space="0" w:color="auto"/>
      </w:divBdr>
      <w:divsChild>
        <w:div w:id="2128422708">
          <w:marLeft w:val="0"/>
          <w:marRight w:val="0"/>
          <w:marTop w:val="0"/>
          <w:marBottom w:val="0"/>
          <w:divBdr>
            <w:top w:val="none" w:sz="0" w:space="0" w:color="auto"/>
            <w:left w:val="none" w:sz="0" w:space="0" w:color="auto"/>
            <w:bottom w:val="none" w:sz="0" w:space="0" w:color="auto"/>
            <w:right w:val="none" w:sz="0" w:space="0" w:color="auto"/>
          </w:divBdr>
          <w:divsChild>
            <w:div w:id="2128422721">
              <w:marLeft w:val="0"/>
              <w:marRight w:val="0"/>
              <w:marTop w:val="0"/>
              <w:marBottom w:val="0"/>
              <w:divBdr>
                <w:top w:val="none" w:sz="0" w:space="0" w:color="auto"/>
                <w:left w:val="none" w:sz="0" w:space="0" w:color="auto"/>
                <w:bottom w:val="none" w:sz="0" w:space="0" w:color="auto"/>
                <w:right w:val="none" w:sz="0" w:space="0" w:color="auto"/>
              </w:divBdr>
            </w:div>
            <w:div w:id="2128422729">
              <w:marLeft w:val="0"/>
              <w:marRight w:val="0"/>
              <w:marTop w:val="0"/>
              <w:marBottom w:val="0"/>
              <w:divBdr>
                <w:top w:val="none" w:sz="0" w:space="0" w:color="auto"/>
                <w:left w:val="none" w:sz="0" w:space="0" w:color="auto"/>
                <w:bottom w:val="none" w:sz="0" w:space="0" w:color="auto"/>
                <w:right w:val="none" w:sz="0" w:space="0" w:color="auto"/>
              </w:divBdr>
            </w:div>
            <w:div w:id="2128422754">
              <w:marLeft w:val="0"/>
              <w:marRight w:val="0"/>
              <w:marTop w:val="0"/>
              <w:marBottom w:val="0"/>
              <w:divBdr>
                <w:top w:val="none" w:sz="0" w:space="0" w:color="auto"/>
                <w:left w:val="none" w:sz="0" w:space="0" w:color="auto"/>
                <w:bottom w:val="none" w:sz="0" w:space="0" w:color="auto"/>
                <w:right w:val="none" w:sz="0" w:space="0" w:color="auto"/>
              </w:divBdr>
            </w:div>
            <w:div w:id="2128422756">
              <w:marLeft w:val="0"/>
              <w:marRight w:val="0"/>
              <w:marTop w:val="0"/>
              <w:marBottom w:val="0"/>
              <w:divBdr>
                <w:top w:val="none" w:sz="0" w:space="0" w:color="auto"/>
                <w:left w:val="none" w:sz="0" w:space="0" w:color="auto"/>
                <w:bottom w:val="none" w:sz="0" w:space="0" w:color="auto"/>
                <w:right w:val="none" w:sz="0" w:space="0" w:color="auto"/>
              </w:divBdr>
            </w:div>
            <w:div w:id="2128422782">
              <w:marLeft w:val="0"/>
              <w:marRight w:val="0"/>
              <w:marTop w:val="0"/>
              <w:marBottom w:val="0"/>
              <w:divBdr>
                <w:top w:val="none" w:sz="0" w:space="0" w:color="auto"/>
                <w:left w:val="none" w:sz="0" w:space="0" w:color="auto"/>
                <w:bottom w:val="none" w:sz="0" w:space="0" w:color="auto"/>
                <w:right w:val="none" w:sz="0" w:space="0" w:color="auto"/>
              </w:divBdr>
            </w:div>
            <w:div w:id="2128422787">
              <w:marLeft w:val="0"/>
              <w:marRight w:val="0"/>
              <w:marTop w:val="0"/>
              <w:marBottom w:val="0"/>
              <w:divBdr>
                <w:top w:val="none" w:sz="0" w:space="0" w:color="auto"/>
                <w:left w:val="none" w:sz="0" w:space="0" w:color="auto"/>
                <w:bottom w:val="none" w:sz="0" w:space="0" w:color="auto"/>
                <w:right w:val="none" w:sz="0" w:space="0" w:color="auto"/>
              </w:divBdr>
            </w:div>
            <w:div w:id="2128422792">
              <w:marLeft w:val="0"/>
              <w:marRight w:val="0"/>
              <w:marTop w:val="0"/>
              <w:marBottom w:val="0"/>
              <w:divBdr>
                <w:top w:val="none" w:sz="0" w:space="0" w:color="auto"/>
                <w:left w:val="none" w:sz="0" w:space="0" w:color="auto"/>
                <w:bottom w:val="none" w:sz="0" w:space="0" w:color="auto"/>
                <w:right w:val="none" w:sz="0" w:space="0" w:color="auto"/>
              </w:divBdr>
            </w:div>
            <w:div w:id="21284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828">
      <w:marLeft w:val="0"/>
      <w:marRight w:val="0"/>
      <w:marTop w:val="0"/>
      <w:marBottom w:val="0"/>
      <w:divBdr>
        <w:top w:val="none" w:sz="0" w:space="0" w:color="auto"/>
        <w:left w:val="none" w:sz="0" w:space="0" w:color="auto"/>
        <w:bottom w:val="none" w:sz="0" w:space="0" w:color="auto"/>
        <w:right w:val="none" w:sz="0" w:space="0" w:color="auto"/>
      </w:divBdr>
      <w:divsChild>
        <w:div w:id="2128422801">
          <w:marLeft w:val="0"/>
          <w:marRight w:val="0"/>
          <w:marTop w:val="0"/>
          <w:marBottom w:val="0"/>
          <w:divBdr>
            <w:top w:val="none" w:sz="0" w:space="0" w:color="auto"/>
            <w:left w:val="none" w:sz="0" w:space="0" w:color="auto"/>
            <w:bottom w:val="none" w:sz="0" w:space="0" w:color="auto"/>
            <w:right w:val="none" w:sz="0" w:space="0" w:color="auto"/>
          </w:divBdr>
          <w:divsChild>
            <w:div w:id="2128422715">
              <w:marLeft w:val="0"/>
              <w:marRight w:val="0"/>
              <w:marTop w:val="0"/>
              <w:marBottom w:val="0"/>
              <w:divBdr>
                <w:top w:val="none" w:sz="0" w:space="0" w:color="auto"/>
                <w:left w:val="none" w:sz="0" w:space="0" w:color="auto"/>
                <w:bottom w:val="none" w:sz="0" w:space="0" w:color="auto"/>
                <w:right w:val="none" w:sz="0" w:space="0" w:color="auto"/>
              </w:divBdr>
            </w:div>
            <w:div w:id="2128422726">
              <w:marLeft w:val="0"/>
              <w:marRight w:val="0"/>
              <w:marTop w:val="0"/>
              <w:marBottom w:val="0"/>
              <w:divBdr>
                <w:top w:val="none" w:sz="0" w:space="0" w:color="auto"/>
                <w:left w:val="none" w:sz="0" w:space="0" w:color="auto"/>
                <w:bottom w:val="none" w:sz="0" w:space="0" w:color="auto"/>
                <w:right w:val="none" w:sz="0" w:space="0" w:color="auto"/>
              </w:divBdr>
            </w:div>
            <w:div w:id="2128422735">
              <w:marLeft w:val="0"/>
              <w:marRight w:val="0"/>
              <w:marTop w:val="0"/>
              <w:marBottom w:val="0"/>
              <w:divBdr>
                <w:top w:val="none" w:sz="0" w:space="0" w:color="auto"/>
                <w:left w:val="none" w:sz="0" w:space="0" w:color="auto"/>
                <w:bottom w:val="none" w:sz="0" w:space="0" w:color="auto"/>
                <w:right w:val="none" w:sz="0" w:space="0" w:color="auto"/>
              </w:divBdr>
            </w:div>
            <w:div w:id="21284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832">
      <w:marLeft w:val="0"/>
      <w:marRight w:val="0"/>
      <w:marTop w:val="0"/>
      <w:marBottom w:val="0"/>
      <w:divBdr>
        <w:top w:val="none" w:sz="0" w:space="0" w:color="auto"/>
        <w:left w:val="none" w:sz="0" w:space="0" w:color="auto"/>
        <w:bottom w:val="none" w:sz="0" w:space="0" w:color="auto"/>
        <w:right w:val="none" w:sz="0" w:space="0" w:color="auto"/>
      </w:divBdr>
      <w:divsChild>
        <w:div w:id="2128422790">
          <w:marLeft w:val="0"/>
          <w:marRight w:val="0"/>
          <w:marTop w:val="0"/>
          <w:marBottom w:val="0"/>
          <w:divBdr>
            <w:top w:val="none" w:sz="0" w:space="0" w:color="auto"/>
            <w:left w:val="none" w:sz="0" w:space="0" w:color="auto"/>
            <w:bottom w:val="none" w:sz="0" w:space="0" w:color="auto"/>
            <w:right w:val="none" w:sz="0" w:space="0" w:color="auto"/>
          </w:divBdr>
        </w:div>
      </w:divsChild>
    </w:div>
    <w:div w:id="2128422836">
      <w:marLeft w:val="0"/>
      <w:marRight w:val="0"/>
      <w:marTop w:val="0"/>
      <w:marBottom w:val="0"/>
      <w:divBdr>
        <w:top w:val="none" w:sz="0" w:space="0" w:color="auto"/>
        <w:left w:val="none" w:sz="0" w:space="0" w:color="auto"/>
        <w:bottom w:val="none" w:sz="0" w:space="0" w:color="auto"/>
        <w:right w:val="none" w:sz="0" w:space="0" w:color="auto"/>
      </w:divBdr>
      <w:divsChild>
        <w:div w:id="2128422714">
          <w:marLeft w:val="0"/>
          <w:marRight w:val="0"/>
          <w:marTop w:val="0"/>
          <w:marBottom w:val="0"/>
          <w:divBdr>
            <w:top w:val="none" w:sz="0" w:space="0" w:color="auto"/>
            <w:left w:val="none" w:sz="0" w:space="0" w:color="auto"/>
            <w:bottom w:val="none" w:sz="0" w:space="0" w:color="auto"/>
            <w:right w:val="none" w:sz="0" w:space="0" w:color="auto"/>
          </w:divBdr>
          <w:divsChild>
            <w:div w:id="21284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837">
      <w:marLeft w:val="0"/>
      <w:marRight w:val="0"/>
      <w:marTop w:val="0"/>
      <w:marBottom w:val="0"/>
      <w:divBdr>
        <w:top w:val="none" w:sz="0" w:space="0" w:color="auto"/>
        <w:left w:val="none" w:sz="0" w:space="0" w:color="auto"/>
        <w:bottom w:val="none" w:sz="0" w:space="0" w:color="auto"/>
        <w:right w:val="none" w:sz="0" w:space="0" w:color="auto"/>
      </w:divBdr>
      <w:divsChild>
        <w:div w:id="2128422835">
          <w:marLeft w:val="0"/>
          <w:marRight w:val="0"/>
          <w:marTop w:val="0"/>
          <w:marBottom w:val="0"/>
          <w:divBdr>
            <w:top w:val="none" w:sz="0" w:space="0" w:color="auto"/>
            <w:left w:val="none" w:sz="0" w:space="0" w:color="auto"/>
            <w:bottom w:val="none" w:sz="0" w:space="0" w:color="auto"/>
            <w:right w:val="none" w:sz="0" w:space="0" w:color="auto"/>
          </w:divBdr>
        </w:div>
      </w:divsChild>
    </w:div>
    <w:div w:id="2128422838">
      <w:marLeft w:val="0"/>
      <w:marRight w:val="0"/>
      <w:marTop w:val="0"/>
      <w:marBottom w:val="0"/>
      <w:divBdr>
        <w:top w:val="none" w:sz="0" w:space="0" w:color="auto"/>
        <w:left w:val="none" w:sz="0" w:space="0" w:color="auto"/>
        <w:bottom w:val="none" w:sz="0" w:space="0" w:color="auto"/>
        <w:right w:val="none" w:sz="0" w:space="0" w:color="auto"/>
      </w:divBdr>
      <w:divsChild>
        <w:div w:id="2128422764">
          <w:marLeft w:val="0"/>
          <w:marRight w:val="0"/>
          <w:marTop w:val="0"/>
          <w:marBottom w:val="0"/>
          <w:divBdr>
            <w:top w:val="none" w:sz="0" w:space="0" w:color="auto"/>
            <w:left w:val="none" w:sz="0" w:space="0" w:color="auto"/>
            <w:bottom w:val="none" w:sz="0" w:space="0" w:color="auto"/>
            <w:right w:val="none" w:sz="0" w:space="0" w:color="auto"/>
          </w:divBdr>
          <w:divsChild>
            <w:div w:id="21284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2848">
      <w:marLeft w:val="0"/>
      <w:marRight w:val="0"/>
      <w:marTop w:val="0"/>
      <w:marBottom w:val="0"/>
      <w:divBdr>
        <w:top w:val="none" w:sz="0" w:space="0" w:color="auto"/>
        <w:left w:val="none" w:sz="0" w:space="0" w:color="auto"/>
        <w:bottom w:val="none" w:sz="0" w:space="0" w:color="auto"/>
        <w:right w:val="none" w:sz="0" w:space="0" w:color="auto"/>
      </w:divBdr>
      <w:divsChild>
        <w:div w:id="2128422861">
          <w:marLeft w:val="0"/>
          <w:marRight w:val="0"/>
          <w:marTop w:val="0"/>
          <w:marBottom w:val="0"/>
          <w:divBdr>
            <w:top w:val="none" w:sz="0" w:space="0" w:color="auto"/>
            <w:left w:val="none" w:sz="0" w:space="0" w:color="auto"/>
            <w:bottom w:val="none" w:sz="0" w:space="0" w:color="auto"/>
            <w:right w:val="none" w:sz="0" w:space="0" w:color="auto"/>
          </w:divBdr>
          <w:divsChild>
            <w:div w:id="2128422844">
              <w:marLeft w:val="0"/>
              <w:marRight w:val="0"/>
              <w:marTop w:val="0"/>
              <w:marBottom w:val="0"/>
              <w:divBdr>
                <w:top w:val="none" w:sz="0" w:space="0" w:color="auto"/>
                <w:left w:val="none" w:sz="0" w:space="0" w:color="auto"/>
                <w:bottom w:val="none" w:sz="0" w:space="0" w:color="auto"/>
                <w:right w:val="none" w:sz="0" w:space="0" w:color="auto"/>
              </w:divBdr>
              <w:divsChild>
                <w:div w:id="2128422855">
                  <w:marLeft w:val="0"/>
                  <w:marRight w:val="0"/>
                  <w:marTop w:val="0"/>
                  <w:marBottom w:val="0"/>
                  <w:divBdr>
                    <w:top w:val="none" w:sz="0" w:space="0" w:color="auto"/>
                    <w:left w:val="none" w:sz="0" w:space="0" w:color="auto"/>
                    <w:bottom w:val="none" w:sz="0" w:space="0" w:color="auto"/>
                    <w:right w:val="none" w:sz="0" w:space="0" w:color="auto"/>
                  </w:divBdr>
                  <w:divsChild>
                    <w:div w:id="2128422842">
                      <w:marLeft w:val="0"/>
                      <w:marRight w:val="0"/>
                      <w:marTop w:val="0"/>
                      <w:marBottom w:val="0"/>
                      <w:divBdr>
                        <w:top w:val="none" w:sz="0" w:space="0" w:color="auto"/>
                        <w:left w:val="none" w:sz="0" w:space="0" w:color="auto"/>
                        <w:bottom w:val="none" w:sz="0" w:space="0" w:color="auto"/>
                        <w:right w:val="none" w:sz="0" w:space="0" w:color="auto"/>
                      </w:divBdr>
                      <w:divsChild>
                        <w:div w:id="21284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422858">
      <w:marLeft w:val="0"/>
      <w:marRight w:val="0"/>
      <w:marTop w:val="0"/>
      <w:marBottom w:val="0"/>
      <w:divBdr>
        <w:top w:val="none" w:sz="0" w:space="0" w:color="auto"/>
        <w:left w:val="none" w:sz="0" w:space="0" w:color="auto"/>
        <w:bottom w:val="none" w:sz="0" w:space="0" w:color="auto"/>
        <w:right w:val="none" w:sz="0" w:space="0" w:color="auto"/>
      </w:divBdr>
      <w:divsChild>
        <w:div w:id="2128422853">
          <w:marLeft w:val="0"/>
          <w:marRight w:val="0"/>
          <w:marTop w:val="0"/>
          <w:marBottom w:val="0"/>
          <w:divBdr>
            <w:top w:val="none" w:sz="0" w:space="0" w:color="auto"/>
            <w:left w:val="none" w:sz="0" w:space="0" w:color="auto"/>
            <w:bottom w:val="none" w:sz="0" w:space="0" w:color="auto"/>
            <w:right w:val="none" w:sz="0" w:space="0" w:color="auto"/>
          </w:divBdr>
          <w:divsChild>
            <w:div w:id="2128422850">
              <w:marLeft w:val="0"/>
              <w:marRight w:val="0"/>
              <w:marTop w:val="0"/>
              <w:marBottom w:val="0"/>
              <w:divBdr>
                <w:top w:val="none" w:sz="0" w:space="0" w:color="auto"/>
                <w:left w:val="none" w:sz="0" w:space="0" w:color="auto"/>
                <w:bottom w:val="none" w:sz="0" w:space="0" w:color="auto"/>
                <w:right w:val="none" w:sz="0" w:space="0" w:color="auto"/>
              </w:divBdr>
              <w:divsChild>
                <w:div w:id="2128422863">
                  <w:marLeft w:val="0"/>
                  <w:marRight w:val="0"/>
                  <w:marTop w:val="0"/>
                  <w:marBottom w:val="0"/>
                  <w:divBdr>
                    <w:top w:val="none" w:sz="0" w:space="0" w:color="auto"/>
                    <w:left w:val="none" w:sz="0" w:space="0" w:color="auto"/>
                    <w:bottom w:val="none" w:sz="0" w:space="0" w:color="auto"/>
                    <w:right w:val="none" w:sz="0" w:space="0" w:color="auto"/>
                  </w:divBdr>
                  <w:divsChild>
                    <w:div w:id="2128422864">
                      <w:marLeft w:val="0"/>
                      <w:marRight w:val="0"/>
                      <w:marTop w:val="0"/>
                      <w:marBottom w:val="0"/>
                      <w:divBdr>
                        <w:top w:val="none" w:sz="0" w:space="0" w:color="auto"/>
                        <w:left w:val="none" w:sz="0" w:space="0" w:color="auto"/>
                        <w:bottom w:val="none" w:sz="0" w:space="0" w:color="auto"/>
                        <w:right w:val="none" w:sz="0" w:space="0" w:color="auto"/>
                      </w:divBdr>
                      <w:divsChild>
                        <w:div w:id="21284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422860">
      <w:marLeft w:val="0"/>
      <w:marRight w:val="0"/>
      <w:marTop w:val="0"/>
      <w:marBottom w:val="0"/>
      <w:divBdr>
        <w:top w:val="none" w:sz="0" w:space="0" w:color="auto"/>
        <w:left w:val="none" w:sz="0" w:space="0" w:color="auto"/>
        <w:bottom w:val="none" w:sz="0" w:space="0" w:color="auto"/>
        <w:right w:val="none" w:sz="0" w:space="0" w:color="auto"/>
      </w:divBdr>
      <w:divsChild>
        <w:div w:id="2128422849">
          <w:marLeft w:val="0"/>
          <w:marRight w:val="0"/>
          <w:marTop w:val="100"/>
          <w:marBottom w:val="100"/>
          <w:divBdr>
            <w:top w:val="none" w:sz="0" w:space="0" w:color="auto"/>
            <w:left w:val="none" w:sz="0" w:space="0" w:color="auto"/>
            <w:bottom w:val="none" w:sz="0" w:space="0" w:color="auto"/>
            <w:right w:val="none" w:sz="0" w:space="0" w:color="auto"/>
          </w:divBdr>
          <w:divsChild>
            <w:div w:id="2128422846">
              <w:marLeft w:val="0"/>
              <w:marRight w:val="0"/>
              <w:marTop w:val="0"/>
              <w:marBottom w:val="0"/>
              <w:divBdr>
                <w:top w:val="none" w:sz="0" w:space="0" w:color="auto"/>
                <w:left w:val="none" w:sz="0" w:space="0" w:color="auto"/>
                <w:bottom w:val="none" w:sz="0" w:space="0" w:color="auto"/>
                <w:right w:val="none" w:sz="0" w:space="0" w:color="auto"/>
              </w:divBdr>
              <w:divsChild>
                <w:div w:id="2128422843">
                  <w:marLeft w:val="0"/>
                  <w:marRight w:val="0"/>
                  <w:marTop w:val="0"/>
                  <w:marBottom w:val="0"/>
                  <w:divBdr>
                    <w:top w:val="none" w:sz="0" w:space="0" w:color="auto"/>
                    <w:left w:val="none" w:sz="0" w:space="0" w:color="auto"/>
                    <w:bottom w:val="none" w:sz="0" w:space="0" w:color="auto"/>
                    <w:right w:val="none" w:sz="0" w:space="0" w:color="auto"/>
                  </w:divBdr>
                  <w:divsChild>
                    <w:div w:id="2128422841">
                      <w:marLeft w:val="0"/>
                      <w:marRight w:val="0"/>
                      <w:marTop w:val="0"/>
                      <w:marBottom w:val="0"/>
                      <w:divBdr>
                        <w:top w:val="none" w:sz="0" w:space="0" w:color="auto"/>
                        <w:left w:val="none" w:sz="0" w:space="0" w:color="auto"/>
                        <w:bottom w:val="none" w:sz="0" w:space="0" w:color="auto"/>
                        <w:right w:val="none" w:sz="0" w:space="0" w:color="auto"/>
                      </w:divBdr>
                      <w:divsChild>
                        <w:div w:id="2128422865">
                          <w:marLeft w:val="0"/>
                          <w:marRight w:val="0"/>
                          <w:marTop w:val="0"/>
                          <w:marBottom w:val="0"/>
                          <w:divBdr>
                            <w:top w:val="none" w:sz="0" w:space="0" w:color="auto"/>
                            <w:left w:val="none" w:sz="0" w:space="0" w:color="auto"/>
                            <w:bottom w:val="none" w:sz="0" w:space="0" w:color="auto"/>
                            <w:right w:val="none" w:sz="0" w:space="0" w:color="auto"/>
                          </w:divBdr>
                          <w:divsChild>
                            <w:div w:id="21284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422862">
      <w:marLeft w:val="0"/>
      <w:marRight w:val="0"/>
      <w:marTop w:val="0"/>
      <w:marBottom w:val="0"/>
      <w:divBdr>
        <w:top w:val="none" w:sz="0" w:space="0" w:color="auto"/>
        <w:left w:val="none" w:sz="0" w:space="0" w:color="auto"/>
        <w:bottom w:val="none" w:sz="0" w:space="0" w:color="auto"/>
        <w:right w:val="none" w:sz="0" w:space="0" w:color="auto"/>
      </w:divBdr>
      <w:divsChild>
        <w:div w:id="2128422866">
          <w:marLeft w:val="0"/>
          <w:marRight w:val="0"/>
          <w:marTop w:val="0"/>
          <w:marBottom w:val="0"/>
          <w:divBdr>
            <w:top w:val="none" w:sz="0" w:space="0" w:color="auto"/>
            <w:left w:val="none" w:sz="0" w:space="0" w:color="auto"/>
            <w:bottom w:val="none" w:sz="0" w:space="0" w:color="auto"/>
            <w:right w:val="none" w:sz="0" w:space="0" w:color="auto"/>
          </w:divBdr>
          <w:divsChild>
            <w:div w:id="2128422859">
              <w:marLeft w:val="0"/>
              <w:marRight w:val="0"/>
              <w:marTop w:val="0"/>
              <w:marBottom w:val="0"/>
              <w:divBdr>
                <w:top w:val="none" w:sz="0" w:space="0" w:color="auto"/>
                <w:left w:val="none" w:sz="0" w:space="0" w:color="auto"/>
                <w:bottom w:val="none" w:sz="0" w:space="0" w:color="auto"/>
                <w:right w:val="none" w:sz="0" w:space="0" w:color="auto"/>
              </w:divBdr>
              <w:divsChild>
                <w:div w:id="2128422845">
                  <w:marLeft w:val="0"/>
                  <w:marRight w:val="0"/>
                  <w:marTop w:val="0"/>
                  <w:marBottom w:val="0"/>
                  <w:divBdr>
                    <w:top w:val="none" w:sz="0" w:space="0" w:color="auto"/>
                    <w:left w:val="none" w:sz="0" w:space="0" w:color="auto"/>
                    <w:bottom w:val="none" w:sz="0" w:space="0" w:color="auto"/>
                    <w:right w:val="none" w:sz="0" w:space="0" w:color="auto"/>
                  </w:divBdr>
                  <w:divsChild>
                    <w:div w:id="2128422851">
                      <w:marLeft w:val="0"/>
                      <w:marRight w:val="0"/>
                      <w:marTop w:val="0"/>
                      <w:marBottom w:val="0"/>
                      <w:divBdr>
                        <w:top w:val="none" w:sz="0" w:space="0" w:color="auto"/>
                        <w:left w:val="none" w:sz="0" w:space="0" w:color="auto"/>
                        <w:bottom w:val="none" w:sz="0" w:space="0" w:color="auto"/>
                        <w:right w:val="none" w:sz="0" w:space="0" w:color="auto"/>
                      </w:divBdr>
                      <w:divsChild>
                        <w:div w:id="2128422852">
                          <w:marLeft w:val="0"/>
                          <w:marRight w:val="0"/>
                          <w:marTop w:val="0"/>
                          <w:marBottom w:val="0"/>
                          <w:divBdr>
                            <w:top w:val="none" w:sz="0" w:space="0" w:color="auto"/>
                            <w:left w:val="none" w:sz="0" w:space="0" w:color="auto"/>
                            <w:bottom w:val="none" w:sz="0" w:space="0" w:color="auto"/>
                            <w:right w:val="none" w:sz="0" w:space="0" w:color="auto"/>
                          </w:divBdr>
                          <w:divsChild>
                            <w:div w:id="212842284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422875">
      <w:marLeft w:val="0"/>
      <w:marRight w:val="0"/>
      <w:marTop w:val="0"/>
      <w:marBottom w:val="0"/>
      <w:divBdr>
        <w:top w:val="none" w:sz="0" w:space="0" w:color="auto"/>
        <w:left w:val="none" w:sz="0" w:space="0" w:color="auto"/>
        <w:bottom w:val="none" w:sz="0" w:space="0" w:color="auto"/>
        <w:right w:val="none" w:sz="0" w:space="0" w:color="auto"/>
      </w:divBdr>
      <w:divsChild>
        <w:div w:id="2128422868">
          <w:marLeft w:val="150"/>
          <w:marRight w:val="0"/>
          <w:marTop w:val="0"/>
          <w:marBottom w:val="150"/>
          <w:divBdr>
            <w:top w:val="none" w:sz="0" w:space="0" w:color="auto"/>
            <w:left w:val="none" w:sz="0" w:space="0" w:color="auto"/>
            <w:bottom w:val="none" w:sz="0" w:space="0" w:color="auto"/>
            <w:right w:val="none" w:sz="0" w:space="0" w:color="auto"/>
          </w:divBdr>
          <w:divsChild>
            <w:div w:id="2128422872">
              <w:marLeft w:val="0"/>
              <w:marRight w:val="0"/>
              <w:marTop w:val="0"/>
              <w:marBottom w:val="0"/>
              <w:divBdr>
                <w:top w:val="none" w:sz="0" w:space="0" w:color="auto"/>
                <w:left w:val="single" w:sz="48" w:space="0" w:color="FFFFFF"/>
                <w:bottom w:val="none" w:sz="0" w:space="0" w:color="auto"/>
                <w:right w:val="single" w:sz="48" w:space="0" w:color="FFFFFF"/>
              </w:divBdr>
              <w:divsChild>
                <w:div w:id="2128422867">
                  <w:marLeft w:val="0"/>
                  <w:marRight w:val="0"/>
                  <w:marTop w:val="0"/>
                  <w:marBottom w:val="0"/>
                  <w:divBdr>
                    <w:top w:val="none" w:sz="0" w:space="0" w:color="auto"/>
                    <w:left w:val="none" w:sz="0" w:space="0" w:color="auto"/>
                    <w:bottom w:val="none" w:sz="0" w:space="0" w:color="auto"/>
                    <w:right w:val="none" w:sz="0" w:space="0" w:color="auto"/>
                  </w:divBdr>
                  <w:divsChild>
                    <w:div w:id="2128422869">
                      <w:marLeft w:val="-2850"/>
                      <w:marRight w:val="-2850"/>
                      <w:marTop w:val="0"/>
                      <w:marBottom w:val="0"/>
                      <w:divBdr>
                        <w:top w:val="none" w:sz="0" w:space="0" w:color="auto"/>
                        <w:left w:val="none" w:sz="0" w:space="0" w:color="auto"/>
                        <w:bottom w:val="none" w:sz="0" w:space="0" w:color="auto"/>
                        <w:right w:val="none" w:sz="0" w:space="0" w:color="auto"/>
                      </w:divBdr>
                      <w:divsChild>
                        <w:div w:id="2128422870">
                          <w:marLeft w:val="0"/>
                          <w:marRight w:val="-2850"/>
                          <w:marTop w:val="0"/>
                          <w:marBottom w:val="0"/>
                          <w:divBdr>
                            <w:top w:val="none" w:sz="0" w:space="0" w:color="auto"/>
                            <w:left w:val="none" w:sz="0" w:space="0" w:color="auto"/>
                            <w:bottom w:val="none" w:sz="0" w:space="0" w:color="auto"/>
                            <w:right w:val="none" w:sz="0" w:space="0" w:color="auto"/>
                          </w:divBdr>
                          <w:divsChild>
                            <w:div w:id="2128422874">
                              <w:marLeft w:val="0"/>
                              <w:marRight w:val="0"/>
                              <w:marTop w:val="0"/>
                              <w:marBottom w:val="0"/>
                              <w:divBdr>
                                <w:top w:val="none" w:sz="0" w:space="0" w:color="auto"/>
                                <w:left w:val="none" w:sz="0" w:space="0" w:color="auto"/>
                                <w:bottom w:val="none" w:sz="0" w:space="0" w:color="auto"/>
                                <w:right w:val="none" w:sz="0" w:space="0" w:color="auto"/>
                              </w:divBdr>
                              <w:divsChild>
                                <w:div w:id="2128422871">
                                  <w:marLeft w:val="0"/>
                                  <w:marRight w:val="150"/>
                                  <w:marTop w:val="0"/>
                                  <w:marBottom w:val="0"/>
                                  <w:divBdr>
                                    <w:top w:val="none" w:sz="0" w:space="0" w:color="auto"/>
                                    <w:left w:val="none" w:sz="0" w:space="0" w:color="auto"/>
                                    <w:bottom w:val="none" w:sz="0" w:space="0" w:color="auto"/>
                                    <w:right w:val="none" w:sz="0" w:space="0" w:color="auto"/>
                                  </w:divBdr>
                                  <w:divsChild>
                                    <w:div w:id="2128422876">
                                      <w:marLeft w:val="0"/>
                                      <w:marRight w:val="0"/>
                                      <w:marTop w:val="0"/>
                                      <w:marBottom w:val="0"/>
                                      <w:divBdr>
                                        <w:top w:val="none" w:sz="0" w:space="0" w:color="auto"/>
                                        <w:left w:val="none" w:sz="0" w:space="0" w:color="auto"/>
                                        <w:bottom w:val="none" w:sz="0" w:space="0" w:color="auto"/>
                                        <w:right w:val="none" w:sz="0" w:space="0" w:color="auto"/>
                                      </w:divBdr>
                                      <w:divsChild>
                                        <w:div w:id="21284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0.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0.jpeg"/><Relationship Id="rId10" Type="http://schemas.openxmlformats.org/officeDocument/2006/relationships/header" Target="header1.xml"/><Relationship Id="rId19" Type="http://schemas.openxmlformats.org/officeDocument/2006/relationships/image" Target="media/image4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D15D9-B072-43F2-B14D-A03350CB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5199</Words>
  <Characters>29635</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Lanacshire Care NHS Foundation Trust</Company>
  <LinksUpToDate>false</LinksUpToDate>
  <CharactersWithSpaces>34765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clive.taylor</dc:creator>
  <cp:lastModifiedBy>Ben Granger</cp:lastModifiedBy>
  <cp:revision>2</cp:revision>
  <cp:lastPrinted>2013-09-02T14:24:00Z</cp:lastPrinted>
  <dcterms:created xsi:type="dcterms:W3CDTF">2018-06-27T12:32:00Z</dcterms:created>
  <dcterms:modified xsi:type="dcterms:W3CDTF">2018-06-27T12:32:00Z</dcterms:modified>
</cp:coreProperties>
</file>