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4130" w:rsidRDefault="002F4130" w:rsidP="0035639E">
      <w:pPr>
        <w:rPr>
          <w:rFonts w:cs="Arial"/>
          <w:b/>
          <w:szCs w:val="22"/>
        </w:rPr>
      </w:pPr>
    </w:p>
    <w:p w:rsidR="007A0D32" w:rsidRPr="00B176B1" w:rsidRDefault="00C90BE7" w:rsidP="0035639E">
      <w:pPr>
        <w:rPr>
          <w:rFonts w:cs="Arial"/>
          <w:b/>
          <w:szCs w:val="22"/>
        </w:rPr>
      </w:pPr>
      <w:r>
        <w:rPr>
          <w:rFonts w:cs="Arial"/>
          <w:b/>
          <w:noProof/>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29" type="#_x0000_t75" style="position:absolute;margin-left:371.4pt;margin-top:-13.35pt;width:129.6pt;height:36pt;z-index:251657728">
            <v:imagedata r:id="rId9" o:title=""/>
            <w10:wrap type="topAndBottom"/>
          </v:shape>
          <o:OLEObject Type="Embed" ProgID="PBrush" ShapeID="_x0000_s1229" DrawAspect="Content" ObjectID="_1540370315" r:id="rId10"/>
        </w:pic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2"/>
        <w:gridCol w:w="1266"/>
        <w:gridCol w:w="1800"/>
        <w:gridCol w:w="2160"/>
        <w:gridCol w:w="3240"/>
      </w:tblGrid>
      <w:tr w:rsidR="002F4130" w:rsidRPr="00AF5FE4" w:rsidTr="009935ED">
        <w:trPr>
          <w:cantSplit/>
          <w:trHeight w:val="240"/>
        </w:trPr>
        <w:tc>
          <w:tcPr>
            <w:tcW w:w="10368" w:type="dxa"/>
            <w:gridSpan w:val="5"/>
          </w:tcPr>
          <w:p w:rsidR="002F4130" w:rsidRPr="009935ED" w:rsidRDefault="002F4130" w:rsidP="00972553">
            <w:pPr>
              <w:spacing w:line="360" w:lineRule="auto"/>
              <w:jc w:val="center"/>
              <w:rPr>
                <w:rFonts w:cs="Arial"/>
                <w:b/>
                <w:snapToGrid w:val="0"/>
                <w:color w:val="FF0000"/>
                <w:sz w:val="28"/>
                <w:szCs w:val="28"/>
                <w:lang w:eastAsia="en-US"/>
              </w:rPr>
            </w:pPr>
            <w:r w:rsidRPr="00AF5FE4">
              <w:rPr>
                <w:b/>
                <w:szCs w:val="22"/>
              </w:rPr>
              <w:t xml:space="preserve">Standard Operating Procedure for the </w:t>
            </w:r>
            <w:r w:rsidR="00E93046" w:rsidRPr="00AF5FE4">
              <w:rPr>
                <w:b/>
                <w:szCs w:val="22"/>
              </w:rPr>
              <w:t xml:space="preserve">Management and Prevention of </w:t>
            </w:r>
            <w:r w:rsidR="000C137A" w:rsidRPr="00AF5FE4">
              <w:rPr>
                <w:b/>
                <w:szCs w:val="22"/>
              </w:rPr>
              <w:t>In-Patient Falls</w:t>
            </w:r>
            <w:r w:rsidR="00CB6449" w:rsidRPr="00AF5FE4">
              <w:rPr>
                <w:rFonts w:cs="Arial"/>
                <w:b/>
                <w:szCs w:val="22"/>
              </w:rPr>
              <w:t>, including use of bed rails</w:t>
            </w:r>
            <w:r w:rsidR="00A80EE5">
              <w:rPr>
                <w:rFonts w:cs="Arial"/>
                <w:b/>
                <w:szCs w:val="22"/>
              </w:rPr>
              <w:t xml:space="preserve">    </w:t>
            </w:r>
          </w:p>
        </w:tc>
      </w:tr>
      <w:tr w:rsidR="002F4130" w:rsidRPr="00AF5FE4" w:rsidTr="009935ED">
        <w:trPr>
          <w:trHeight w:val="120"/>
        </w:trPr>
        <w:tc>
          <w:tcPr>
            <w:tcW w:w="4968" w:type="dxa"/>
            <w:gridSpan w:val="3"/>
          </w:tcPr>
          <w:p w:rsidR="002F4130" w:rsidRPr="00AF5FE4" w:rsidRDefault="002F4130" w:rsidP="002F4130">
            <w:pPr>
              <w:pStyle w:val="Heading6"/>
              <w:rPr>
                <w:rFonts w:ascii="Arial" w:hAnsi="Arial" w:cs="Arial"/>
              </w:rPr>
            </w:pPr>
            <w:r w:rsidRPr="00AF5FE4">
              <w:rPr>
                <w:rFonts w:ascii="Arial" w:hAnsi="Arial" w:cs="Arial"/>
              </w:rPr>
              <w:t xml:space="preserve">State whether the document is: </w:t>
            </w:r>
          </w:p>
          <w:p w:rsidR="002F4130" w:rsidRPr="00AF5FE4" w:rsidRDefault="002F4130" w:rsidP="002F4130">
            <w:pPr>
              <w:rPr>
                <w:rFonts w:cs="Arial"/>
                <w:b/>
                <w:szCs w:val="22"/>
              </w:rPr>
            </w:pPr>
            <w:r w:rsidRPr="00AF5FE4">
              <w:rPr>
                <w:rFonts w:cs="Arial"/>
                <w:b/>
                <w:szCs w:val="22"/>
              </w:rPr>
              <w:sym w:font="Wingdings" w:char="F0FE"/>
            </w:r>
            <w:r w:rsidR="003D055B" w:rsidRPr="00AF5FE4">
              <w:rPr>
                <w:rFonts w:cs="Arial"/>
                <w:b/>
                <w:szCs w:val="22"/>
              </w:rPr>
              <w:t xml:space="preserve">  </w:t>
            </w:r>
            <w:r w:rsidRPr="00AF5FE4">
              <w:rPr>
                <w:rFonts w:cs="Arial"/>
                <w:b/>
                <w:szCs w:val="22"/>
              </w:rPr>
              <w:t>Trust wide</w:t>
            </w:r>
          </w:p>
          <w:p w:rsidR="002F4130" w:rsidRPr="00AF5FE4" w:rsidRDefault="002F4130" w:rsidP="002F4130">
            <w:pPr>
              <w:rPr>
                <w:rFonts w:cs="Arial"/>
                <w:szCs w:val="22"/>
              </w:rPr>
            </w:pPr>
            <w:r w:rsidRPr="00AF5FE4">
              <w:rPr>
                <w:rFonts w:cs="Arial"/>
                <w:b/>
                <w:szCs w:val="22"/>
              </w:rPr>
              <w:t>□</w:t>
            </w:r>
            <w:r w:rsidR="003D055B" w:rsidRPr="00AF5FE4">
              <w:rPr>
                <w:rFonts w:cs="Arial"/>
                <w:szCs w:val="22"/>
              </w:rPr>
              <w:t xml:space="preserve">   </w:t>
            </w:r>
            <w:r w:rsidRPr="00AF5FE4">
              <w:rPr>
                <w:rFonts w:cs="Arial"/>
                <w:szCs w:val="22"/>
              </w:rPr>
              <w:t>Business Group</w:t>
            </w:r>
          </w:p>
          <w:p w:rsidR="002F4130" w:rsidRPr="00AF5FE4" w:rsidRDefault="002F4130" w:rsidP="002F4130">
            <w:pPr>
              <w:rPr>
                <w:rFonts w:cs="Arial"/>
                <w:szCs w:val="22"/>
              </w:rPr>
            </w:pPr>
            <w:r w:rsidRPr="00AF5FE4">
              <w:rPr>
                <w:rFonts w:cs="Arial"/>
                <w:b/>
                <w:szCs w:val="22"/>
              </w:rPr>
              <w:t>□</w:t>
            </w:r>
            <w:r w:rsidR="003D055B" w:rsidRPr="00AF5FE4">
              <w:rPr>
                <w:rFonts w:cs="Arial"/>
                <w:szCs w:val="22"/>
              </w:rPr>
              <w:t xml:space="preserve">   </w:t>
            </w:r>
            <w:r w:rsidRPr="00AF5FE4">
              <w:rPr>
                <w:rFonts w:cs="Arial"/>
                <w:szCs w:val="22"/>
              </w:rPr>
              <w:t>Local</w:t>
            </w:r>
          </w:p>
          <w:p w:rsidR="002F4130" w:rsidRPr="00AF5FE4" w:rsidRDefault="002F4130" w:rsidP="002F4130">
            <w:pPr>
              <w:rPr>
                <w:rFonts w:cs="Arial"/>
                <w:i/>
                <w:szCs w:val="22"/>
              </w:rPr>
            </w:pPr>
          </w:p>
        </w:tc>
        <w:tc>
          <w:tcPr>
            <w:tcW w:w="5400" w:type="dxa"/>
            <w:gridSpan w:val="2"/>
          </w:tcPr>
          <w:p w:rsidR="002F4130" w:rsidRPr="00AF5FE4" w:rsidRDefault="002F4130" w:rsidP="002F4130">
            <w:pPr>
              <w:rPr>
                <w:rFonts w:cs="Arial"/>
                <w:snapToGrid w:val="0"/>
                <w:szCs w:val="22"/>
                <w:lang w:eastAsia="en-US"/>
              </w:rPr>
            </w:pPr>
          </w:p>
          <w:p w:rsidR="002F4130" w:rsidRPr="00AF5FE4" w:rsidRDefault="002F4130" w:rsidP="002F4130">
            <w:pPr>
              <w:rPr>
                <w:rFonts w:cs="Arial"/>
                <w:b/>
                <w:szCs w:val="22"/>
              </w:rPr>
            </w:pPr>
            <w:r w:rsidRPr="00AF5FE4">
              <w:rPr>
                <w:rFonts w:cs="Arial"/>
                <w:b/>
                <w:szCs w:val="22"/>
              </w:rPr>
              <w:t>State Document Type:</w:t>
            </w:r>
          </w:p>
          <w:p w:rsidR="002F4130" w:rsidRPr="00AF5FE4" w:rsidRDefault="002F4130" w:rsidP="002F4130">
            <w:pPr>
              <w:rPr>
                <w:rFonts w:cs="Arial"/>
                <w:b/>
                <w:szCs w:val="22"/>
              </w:rPr>
            </w:pPr>
            <w:r w:rsidRPr="00AF5FE4">
              <w:rPr>
                <w:rFonts w:cs="Arial"/>
                <w:b/>
                <w:szCs w:val="22"/>
              </w:rPr>
              <w:t>□</w:t>
            </w:r>
            <w:r w:rsidR="003D055B" w:rsidRPr="00AF5FE4">
              <w:rPr>
                <w:rFonts w:cs="Arial"/>
                <w:b/>
                <w:szCs w:val="22"/>
              </w:rPr>
              <w:t xml:space="preserve">   </w:t>
            </w:r>
            <w:r w:rsidRPr="00AF5FE4">
              <w:rPr>
                <w:rFonts w:cs="Arial"/>
                <w:szCs w:val="22"/>
              </w:rPr>
              <w:t>Policy</w:t>
            </w:r>
          </w:p>
          <w:p w:rsidR="002F4130" w:rsidRPr="00AF5FE4" w:rsidRDefault="002F4130" w:rsidP="002F4130">
            <w:pPr>
              <w:rPr>
                <w:rFonts w:cs="Arial"/>
                <w:b/>
                <w:szCs w:val="22"/>
              </w:rPr>
            </w:pPr>
            <w:r w:rsidRPr="00AF5FE4">
              <w:rPr>
                <w:rFonts w:cs="Arial"/>
                <w:b/>
                <w:szCs w:val="22"/>
              </w:rPr>
              <w:sym w:font="Wingdings" w:char="F0FE"/>
            </w:r>
            <w:r w:rsidR="003D055B" w:rsidRPr="00AF5FE4">
              <w:rPr>
                <w:rFonts w:cs="Arial"/>
                <w:b/>
                <w:szCs w:val="22"/>
              </w:rPr>
              <w:t xml:space="preserve">  </w:t>
            </w:r>
            <w:r w:rsidRPr="00AF5FE4">
              <w:rPr>
                <w:rFonts w:cs="Arial"/>
                <w:b/>
                <w:szCs w:val="22"/>
              </w:rPr>
              <w:t>Standard Operating Procedure</w:t>
            </w:r>
          </w:p>
          <w:p w:rsidR="002F4130" w:rsidRPr="00AF5FE4" w:rsidRDefault="002F4130" w:rsidP="002F4130">
            <w:pPr>
              <w:rPr>
                <w:rFonts w:cs="Arial"/>
                <w:szCs w:val="22"/>
              </w:rPr>
            </w:pPr>
            <w:r w:rsidRPr="00AF5FE4">
              <w:rPr>
                <w:rFonts w:cs="Arial"/>
                <w:b/>
                <w:szCs w:val="22"/>
              </w:rPr>
              <w:t>□</w:t>
            </w:r>
            <w:r w:rsidR="003D055B" w:rsidRPr="00AF5FE4">
              <w:rPr>
                <w:rFonts w:cs="Arial"/>
                <w:szCs w:val="22"/>
              </w:rPr>
              <w:t xml:space="preserve">   </w:t>
            </w:r>
            <w:r w:rsidRPr="00AF5FE4">
              <w:rPr>
                <w:rFonts w:cs="Arial"/>
                <w:szCs w:val="22"/>
              </w:rPr>
              <w:t>Guideline</w:t>
            </w:r>
          </w:p>
          <w:p w:rsidR="002F4130" w:rsidRPr="00AF5FE4" w:rsidRDefault="002F4130" w:rsidP="002F4130">
            <w:pPr>
              <w:rPr>
                <w:rFonts w:cs="Arial"/>
                <w:szCs w:val="22"/>
              </w:rPr>
            </w:pPr>
            <w:r w:rsidRPr="00AF5FE4">
              <w:rPr>
                <w:rFonts w:cs="Arial"/>
                <w:b/>
                <w:szCs w:val="22"/>
              </w:rPr>
              <w:t>□</w:t>
            </w:r>
            <w:r w:rsidR="003D055B" w:rsidRPr="00AF5FE4">
              <w:rPr>
                <w:rFonts w:cs="Arial"/>
                <w:szCs w:val="22"/>
              </w:rPr>
              <w:t xml:space="preserve">   </w:t>
            </w:r>
            <w:r w:rsidRPr="00AF5FE4">
              <w:rPr>
                <w:rFonts w:cs="Arial"/>
                <w:szCs w:val="22"/>
              </w:rPr>
              <w:t>Protocol</w:t>
            </w:r>
          </w:p>
        </w:tc>
      </w:tr>
      <w:tr w:rsidR="002F4130" w:rsidRPr="00AF5FE4" w:rsidTr="009935ED">
        <w:trPr>
          <w:trHeight w:val="120"/>
        </w:trPr>
        <w:tc>
          <w:tcPr>
            <w:tcW w:w="4968" w:type="dxa"/>
            <w:gridSpan w:val="3"/>
          </w:tcPr>
          <w:p w:rsidR="002F4130" w:rsidRPr="00AF5FE4" w:rsidRDefault="002F4130" w:rsidP="002F4130">
            <w:pPr>
              <w:pStyle w:val="Heading6"/>
              <w:rPr>
                <w:rFonts w:ascii="Arial" w:hAnsi="Arial" w:cs="Arial"/>
              </w:rPr>
            </w:pPr>
            <w:r w:rsidRPr="00AF5FE4">
              <w:rPr>
                <w:rFonts w:ascii="Arial" w:hAnsi="Arial" w:cs="Arial"/>
              </w:rPr>
              <w:t>APPROVAL / VALIDATION</w:t>
            </w:r>
          </w:p>
        </w:tc>
        <w:tc>
          <w:tcPr>
            <w:tcW w:w="5400" w:type="dxa"/>
            <w:gridSpan w:val="2"/>
          </w:tcPr>
          <w:p w:rsidR="002F4130" w:rsidRPr="00AF5FE4" w:rsidRDefault="002F4130" w:rsidP="002F4130">
            <w:pPr>
              <w:rPr>
                <w:rFonts w:cs="Arial"/>
                <w:snapToGrid w:val="0"/>
                <w:szCs w:val="22"/>
                <w:lang w:eastAsia="en-US"/>
              </w:rPr>
            </w:pPr>
          </w:p>
          <w:p w:rsidR="00972553" w:rsidRDefault="00972553" w:rsidP="002F4130">
            <w:pPr>
              <w:rPr>
                <w:rFonts w:cs="Arial"/>
                <w:snapToGrid w:val="0"/>
                <w:szCs w:val="22"/>
                <w:lang w:eastAsia="en-US"/>
              </w:rPr>
            </w:pPr>
            <w:r>
              <w:rPr>
                <w:rFonts w:cs="Arial"/>
                <w:snapToGrid w:val="0"/>
                <w:szCs w:val="22"/>
                <w:lang w:eastAsia="en-US"/>
              </w:rPr>
              <w:t>Chair Approval by Assistant Director of Nursing on behalf of Falls Group</w:t>
            </w:r>
          </w:p>
          <w:p w:rsidR="002F4130" w:rsidRPr="00AF5FE4" w:rsidRDefault="002F4130" w:rsidP="002F4130">
            <w:pPr>
              <w:rPr>
                <w:rFonts w:cs="Arial"/>
                <w:snapToGrid w:val="0"/>
                <w:szCs w:val="22"/>
                <w:lang w:eastAsia="en-US"/>
              </w:rPr>
            </w:pPr>
            <w:r w:rsidRPr="00AF5FE4">
              <w:rPr>
                <w:rFonts w:cs="Arial"/>
                <w:snapToGrid w:val="0"/>
                <w:szCs w:val="22"/>
                <w:lang w:eastAsia="en-US"/>
              </w:rPr>
              <w:t xml:space="preserve"> </w:t>
            </w:r>
          </w:p>
        </w:tc>
      </w:tr>
      <w:tr w:rsidR="002F4130" w:rsidRPr="00AF5FE4" w:rsidTr="009935ED">
        <w:trPr>
          <w:trHeight w:val="620"/>
        </w:trPr>
        <w:tc>
          <w:tcPr>
            <w:tcW w:w="4968" w:type="dxa"/>
            <w:gridSpan w:val="3"/>
          </w:tcPr>
          <w:p w:rsidR="002F4130" w:rsidRPr="00AF5FE4" w:rsidRDefault="002F4130" w:rsidP="002F4130">
            <w:pPr>
              <w:pStyle w:val="Heading6"/>
              <w:rPr>
                <w:rFonts w:ascii="Arial" w:hAnsi="Arial" w:cs="Arial"/>
              </w:rPr>
            </w:pPr>
            <w:r w:rsidRPr="00AF5FE4">
              <w:rPr>
                <w:rFonts w:ascii="Arial" w:hAnsi="Arial" w:cs="Arial"/>
              </w:rPr>
              <w:t>DATE OF APPROVAL / VALIDATION</w:t>
            </w:r>
          </w:p>
        </w:tc>
        <w:tc>
          <w:tcPr>
            <w:tcW w:w="5400" w:type="dxa"/>
            <w:gridSpan w:val="2"/>
          </w:tcPr>
          <w:p w:rsidR="002F4130" w:rsidRDefault="002F4130" w:rsidP="00FE6AC5">
            <w:pPr>
              <w:rPr>
                <w:rFonts w:cs="Arial"/>
                <w:snapToGrid w:val="0"/>
                <w:szCs w:val="22"/>
                <w:lang w:eastAsia="en-US"/>
              </w:rPr>
            </w:pPr>
          </w:p>
          <w:p w:rsidR="00972553" w:rsidRPr="00AF5FE4" w:rsidRDefault="00972553" w:rsidP="00FE6AC5">
            <w:pPr>
              <w:rPr>
                <w:rFonts w:cs="Arial"/>
                <w:snapToGrid w:val="0"/>
                <w:szCs w:val="22"/>
                <w:lang w:eastAsia="en-US"/>
              </w:rPr>
            </w:pPr>
            <w:r>
              <w:rPr>
                <w:rFonts w:cs="Arial"/>
                <w:snapToGrid w:val="0"/>
                <w:szCs w:val="22"/>
                <w:lang w:eastAsia="en-US"/>
              </w:rPr>
              <w:t>November 2016</w:t>
            </w:r>
          </w:p>
        </w:tc>
      </w:tr>
      <w:tr w:rsidR="002F4130" w:rsidRPr="00AF5FE4" w:rsidTr="009935ED">
        <w:trPr>
          <w:trHeight w:val="620"/>
        </w:trPr>
        <w:tc>
          <w:tcPr>
            <w:tcW w:w="4968" w:type="dxa"/>
            <w:gridSpan w:val="3"/>
          </w:tcPr>
          <w:p w:rsidR="002F4130" w:rsidRPr="00AF5FE4" w:rsidRDefault="002F4130" w:rsidP="002F4130">
            <w:pPr>
              <w:pStyle w:val="Heading6"/>
              <w:rPr>
                <w:rFonts w:ascii="Arial" w:hAnsi="Arial" w:cs="Arial"/>
              </w:rPr>
            </w:pPr>
            <w:r w:rsidRPr="00AF5FE4">
              <w:rPr>
                <w:rFonts w:ascii="Arial" w:hAnsi="Arial" w:cs="Arial"/>
              </w:rPr>
              <w:t>INTRODUCTION DATE</w:t>
            </w:r>
          </w:p>
        </w:tc>
        <w:tc>
          <w:tcPr>
            <w:tcW w:w="5400" w:type="dxa"/>
            <w:gridSpan w:val="2"/>
          </w:tcPr>
          <w:p w:rsidR="005B4180" w:rsidRDefault="005B4180" w:rsidP="002F4130">
            <w:pPr>
              <w:rPr>
                <w:rFonts w:cs="Arial"/>
                <w:snapToGrid w:val="0"/>
                <w:szCs w:val="22"/>
                <w:lang w:eastAsia="en-US"/>
              </w:rPr>
            </w:pPr>
          </w:p>
          <w:p w:rsidR="00972553" w:rsidRPr="00AF5FE4" w:rsidRDefault="00972553" w:rsidP="002F4130">
            <w:pPr>
              <w:rPr>
                <w:rFonts w:cs="Arial"/>
                <w:snapToGrid w:val="0"/>
                <w:szCs w:val="22"/>
                <w:lang w:eastAsia="en-US"/>
              </w:rPr>
            </w:pPr>
            <w:r>
              <w:rPr>
                <w:rFonts w:cs="Arial"/>
                <w:snapToGrid w:val="0"/>
                <w:szCs w:val="22"/>
                <w:lang w:eastAsia="en-US"/>
              </w:rPr>
              <w:t>November/December 2016</w:t>
            </w:r>
          </w:p>
        </w:tc>
      </w:tr>
      <w:tr w:rsidR="002F4130" w:rsidRPr="00AF5FE4" w:rsidTr="009935ED">
        <w:trPr>
          <w:trHeight w:val="620"/>
        </w:trPr>
        <w:tc>
          <w:tcPr>
            <w:tcW w:w="4968" w:type="dxa"/>
            <w:gridSpan w:val="3"/>
          </w:tcPr>
          <w:p w:rsidR="002F4130" w:rsidRPr="00AF5FE4" w:rsidRDefault="002F4130" w:rsidP="002F4130">
            <w:pPr>
              <w:pStyle w:val="Heading6"/>
              <w:rPr>
                <w:rFonts w:ascii="Arial" w:hAnsi="Arial" w:cs="Arial"/>
              </w:rPr>
            </w:pPr>
            <w:r w:rsidRPr="00AF5FE4">
              <w:rPr>
                <w:rFonts w:ascii="Arial" w:hAnsi="Arial" w:cs="Arial"/>
              </w:rPr>
              <w:t>DISTRIBUTION</w:t>
            </w:r>
          </w:p>
        </w:tc>
        <w:tc>
          <w:tcPr>
            <w:tcW w:w="5400" w:type="dxa"/>
            <w:gridSpan w:val="2"/>
          </w:tcPr>
          <w:p w:rsidR="002F4130" w:rsidRPr="00972553" w:rsidRDefault="009935ED" w:rsidP="002F4130">
            <w:pPr>
              <w:rPr>
                <w:rFonts w:cs="Arial"/>
                <w:snapToGrid w:val="0"/>
                <w:szCs w:val="22"/>
                <w:lang w:eastAsia="en-US"/>
              </w:rPr>
            </w:pPr>
            <w:r w:rsidRPr="00972553">
              <w:rPr>
                <w:rFonts w:cs="Arial"/>
                <w:snapToGrid w:val="0"/>
                <w:szCs w:val="22"/>
                <w:lang w:eastAsia="en-US"/>
              </w:rPr>
              <w:t xml:space="preserve">Hospital </w:t>
            </w:r>
            <w:r w:rsidR="002F4130" w:rsidRPr="00972553">
              <w:rPr>
                <w:rFonts w:cs="Arial"/>
                <w:snapToGrid w:val="0"/>
                <w:szCs w:val="22"/>
                <w:lang w:eastAsia="en-US"/>
              </w:rPr>
              <w:t xml:space="preserve">Falls Group </w:t>
            </w:r>
          </w:p>
          <w:p w:rsidR="002F4130" w:rsidRPr="00972553" w:rsidRDefault="002F4130" w:rsidP="002F4130">
            <w:pPr>
              <w:rPr>
                <w:rFonts w:cs="Arial"/>
                <w:snapToGrid w:val="0"/>
                <w:szCs w:val="22"/>
                <w:lang w:eastAsia="en-US"/>
              </w:rPr>
            </w:pPr>
            <w:r w:rsidRPr="00972553">
              <w:rPr>
                <w:rFonts w:cs="Arial"/>
                <w:snapToGrid w:val="0"/>
                <w:szCs w:val="22"/>
                <w:lang w:eastAsia="en-US"/>
              </w:rPr>
              <w:t xml:space="preserve">Risk </w:t>
            </w:r>
            <w:r w:rsidR="00F36767" w:rsidRPr="00972553">
              <w:rPr>
                <w:rFonts w:cs="Arial"/>
                <w:snapToGrid w:val="0"/>
                <w:szCs w:val="22"/>
                <w:lang w:eastAsia="en-US"/>
              </w:rPr>
              <w:t>&amp; Safety Micros</w:t>
            </w:r>
            <w:r w:rsidRPr="00972553">
              <w:rPr>
                <w:rFonts w:cs="Arial"/>
                <w:snapToGrid w:val="0"/>
                <w:szCs w:val="22"/>
                <w:lang w:eastAsia="en-US"/>
              </w:rPr>
              <w:t>ite</w:t>
            </w:r>
          </w:p>
          <w:p w:rsidR="002F4130" w:rsidRPr="00972553" w:rsidRDefault="002F4130" w:rsidP="002F4130">
            <w:pPr>
              <w:rPr>
                <w:rFonts w:cs="Arial"/>
                <w:snapToGrid w:val="0"/>
                <w:szCs w:val="22"/>
                <w:lang w:eastAsia="en-US"/>
              </w:rPr>
            </w:pPr>
            <w:r w:rsidRPr="00972553">
              <w:rPr>
                <w:rFonts w:cs="Arial"/>
                <w:snapToGrid w:val="0"/>
                <w:szCs w:val="22"/>
                <w:lang w:eastAsia="en-US"/>
              </w:rPr>
              <w:t>Governance Leads, Business Groups</w:t>
            </w:r>
          </w:p>
        </w:tc>
      </w:tr>
      <w:tr w:rsidR="002F4130" w:rsidRPr="00AF5FE4" w:rsidTr="009935ED">
        <w:trPr>
          <w:trHeight w:val="140"/>
        </w:trPr>
        <w:tc>
          <w:tcPr>
            <w:tcW w:w="4968" w:type="dxa"/>
            <w:gridSpan w:val="3"/>
          </w:tcPr>
          <w:p w:rsidR="002F4130" w:rsidRPr="00AF5FE4" w:rsidRDefault="002F4130" w:rsidP="002F4130">
            <w:pPr>
              <w:pStyle w:val="Heading6"/>
              <w:rPr>
                <w:rFonts w:ascii="Arial" w:hAnsi="Arial" w:cs="Arial"/>
              </w:rPr>
            </w:pPr>
            <w:r w:rsidRPr="00AF5FE4">
              <w:rPr>
                <w:rFonts w:ascii="Arial" w:hAnsi="Arial" w:cs="Arial"/>
              </w:rPr>
              <w:t>REVIEW</w:t>
            </w:r>
          </w:p>
        </w:tc>
        <w:tc>
          <w:tcPr>
            <w:tcW w:w="5400" w:type="dxa"/>
            <w:gridSpan w:val="2"/>
          </w:tcPr>
          <w:p w:rsidR="002F4130" w:rsidRPr="00972553" w:rsidRDefault="002F4130" w:rsidP="002F4130">
            <w:pPr>
              <w:rPr>
                <w:rFonts w:cs="Arial"/>
                <w:b/>
                <w:snapToGrid w:val="0"/>
                <w:szCs w:val="22"/>
                <w:lang w:eastAsia="en-US"/>
              </w:rPr>
            </w:pPr>
            <w:r w:rsidRPr="00972553">
              <w:rPr>
                <w:rFonts w:cs="Arial"/>
                <w:b/>
                <w:snapToGrid w:val="0"/>
                <w:szCs w:val="22"/>
                <w:lang w:eastAsia="en-US"/>
              </w:rPr>
              <w:t>Original Issue Date</w:t>
            </w:r>
          </w:p>
          <w:p w:rsidR="00E93046" w:rsidRPr="00972553" w:rsidRDefault="009C755B" w:rsidP="002F4130">
            <w:pPr>
              <w:rPr>
                <w:rFonts w:cs="Arial"/>
                <w:snapToGrid w:val="0"/>
                <w:szCs w:val="22"/>
                <w:lang w:eastAsia="en-US"/>
              </w:rPr>
            </w:pPr>
            <w:r w:rsidRPr="00972553">
              <w:rPr>
                <w:rFonts w:cs="Arial"/>
                <w:snapToGrid w:val="0"/>
                <w:szCs w:val="22"/>
                <w:lang w:eastAsia="en-US"/>
              </w:rPr>
              <w:t>2004</w:t>
            </w:r>
          </w:p>
          <w:p w:rsidR="002F4130" w:rsidRPr="00972553" w:rsidRDefault="002F4130" w:rsidP="002F4130">
            <w:pPr>
              <w:rPr>
                <w:rFonts w:cs="Arial"/>
                <w:b/>
                <w:snapToGrid w:val="0"/>
                <w:szCs w:val="22"/>
                <w:lang w:eastAsia="en-US"/>
              </w:rPr>
            </w:pPr>
            <w:r w:rsidRPr="00972553">
              <w:rPr>
                <w:rFonts w:cs="Arial"/>
                <w:b/>
                <w:snapToGrid w:val="0"/>
                <w:szCs w:val="22"/>
                <w:lang w:eastAsia="en-US"/>
              </w:rPr>
              <w:t xml:space="preserve">Review Date </w:t>
            </w:r>
          </w:p>
          <w:p w:rsidR="002F4130" w:rsidRPr="00972553" w:rsidRDefault="00972553" w:rsidP="00F91A0C">
            <w:pPr>
              <w:rPr>
                <w:rFonts w:cs="Arial"/>
                <w:snapToGrid w:val="0"/>
                <w:szCs w:val="22"/>
                <w:lang w:eastAsia="en-US"/>
              </w:rPr>
            </w:pPr>
            <w:r>
              <w:rPr>
                <w:rFonts w:cs="Arial"/>
                <w:snapToGrid w:val="0"/>
                <w:szCs w:val="22"/>
                <w:lang w:eastAsia="en-US"/>
              </w:rPr>
              <w:t>November</w:t>
            </w:r>
            <w:r w:rsidR="009935ED" w:rsidRPr="00972553">
              <w:rPr>
                <w:rFonts w:cs="Arial"/>
                <w:snapToGrid w:val="0"/>
                <w:szCs w:val="22"/>
                <w:lang w:eastAsia="en-US"/>
              </w:rPr>
              <w:t xml:space="preserve"> 2018</w:t>
            </w:r>
          </w:p>
        </w:tc>
      </w:tr>
      <w:tr w:rsidR="002F4130" w:rsidRPr="00AF5FE4" w:rsidTr="009935ED">
        <w:tc>
          <w:tcPr>
            <w:tcW w:w="4968" w:type="dxa"/>
            <w:gridSpan w:val="3"/>
          </w:tcPr>
          <w:p w:rsidR="002F4130" w:rsidRPr="00AF5FE4" w:rsidRDefault="002F4130" w:rsidP="002F4130">
            <w:pPr>
              <w:pStyle w:val="Heading6"/>
              <w:rPr>
                <w:rFonts w:ascii="Arial" w:hAnsi="Arial" w:cs="Arial"/>
              </w:rPr>
            </w:pPr>
            <w:r w:rsidRPr="00AF5FE4">
              <w:rPr>
                <w:rFonts w:ascii="Arial" w:hAnsi="Arial" w:cs="Arial"/>
              </w:rPr>
              <w:t xml:space="preserve">CONSULTATION </w:t>
            </w:r>
          </w:p>
        </w:tc>
        <w:tc>
          <w:tcPr>
            <w:tcW w:w="5400" w:type="dxa"/>
            <w:gridSpan w:val="2"/>
          </w:tcPr>
          <w:p w:rsidR="002F4130" w:rsidRPr="00AF5FE4" w:rsidRDefault="002F4130" w:rsidP="002F4130">
            <w:pPr>
              <w:rPr>
                <w:rFonts w:cs="Arial"/>
                <w:snapToGrid w:val="0"/>
                <w:szCs w:val="22"/>
                <w:lang w:eastAsia="en-US"/>
              </w:rPr>
            </w:pPr>
            <w:r w:rsidRPr="00AF5FE4">
              <w:rPr>
                <w:rFonts w:cs="Arial"/>
                <w:snapToGrid w:val="0"/>
                <w:szCs w:val="22"/>
                <w:lang w:eastAsia="en-US"/>
              </w:rPr>
              <w:t>Manufacturer/Supplier</w:t>
            </w:r>
          </w:p>
          <w:p w:rsidR="002F4130" w:rsidRPr="00AF5FE4" w:rsidRDefault="002F4130" w:rsidP="002F4130">
            <w:pPr>
              <w:rPr>
                <w:rFonts w:cs="Arial"/>
                <w:snapToGrid w:val="0"/>
                <w:szCs w:val="22"/>
                <w:lang w:eastAsia="en-US"/>
              </w:rPr>
            </w:pPr>
            <w:r w:rsidRPr="00AF5FE4">
              <w:rPr>
                <w:rFonts w:cs="Arial"/>
                <w:snapToGrid w:val="0"/>
                <w:szCs w:val="22"/>
                <w:lang w:eastAsia="en-US"/>
              </w:rPr>
              <w:t>EBME</w:t>
            </w:r>
          </w:p>
          <w:p w:rsidR="002F4130" w:rsidRPr="00AF5FE4" w:rsidRDefault="002F4130" w:rsidP="002F4130">
            <w:pPr>
              <w:rPr>
                <w:rFonts w:cs="Arial"/>
                <w:snapToGrid w:val="0"/>
                <w:szCs w:val="22"/>
                <w:lang w:eastAsia="en-US"/>
              </w:rPr>
            </w:pPr>
            <w:r w:rsidRPr="00AF5FE4">
              <w:rPr>
                <w:rFonts w:cs="Arial"/>
                <w:snapToGrid w:val="0"/>
                <w:szCs w:val="22"/>
                <w:lang w:eastAsia="en-US"/>
              </w:rPr>
              <w:t>Falls Group</w:t>
            </w:r>
          </w:p>
          <w:p w:rsidR="002F4130" w:rsidRPr="00AF5FE4" w:rsidRDefault="002F4130" w:rsidP="002F4130">
            <w:pPr>
              <w:rPr>
                <w:rFonts w:cs="Arial"/>
                <w:i/>
                <w:snapToGrid w:val="0"/>
                <w:szCs w:val="22"/>
                <w:lang w:eastAsia="en-US"/>
              </w:rPr>
            </w:pPr>
            <w:r w:rsidRPr="00AF5FE4">
              <w:rPr>
                <w:rFonts w:cs="Arial"/>
                <w:snapToGrid w:val="0"/>
                <w:szCs w:val="22"/>
                <w:lang w:eastAsia="en-US"/>
              </w:rPr>
              <w:t>Finance &amp; Supplies</w:t>
            </w:r>
          </w:p>
        </w:tc>
      </w:tr>
      <w:tr w:rsidR="002F4130" w:rsidRPr="00AF5FE4" w:rsidTr="009935ED">
        <w:tc>
          <w:tcPr>
            <w:tcW w:w="4968" w:type="dxa"/>
            <w:gridSpan w:val="3"/>
          </w:tcPr>
          <w:p w:rsidR="002F4130" w:rsidRPr="00AF5FE4" w:rsidRDefault="002F4130" w:rsidP="002F4130">
            <w:pPr>
              <w:rPr>
                <w:rFonts w:cs="Arial"/>
                <w:b/>
                <w:snapToGrid w:val="0"/>
                <w:szCs w:val="22"/>
                <w:lang w:eastAsia="en-US"/>
              </w:rPr>
            </w:pPr>
            <w:r w:rsidRPr="00AF5FE4">
              <w:rPr>
                <w:rFonts w:cs="Arial"/>
                <w:b/>
                <w:snapToGrid w:val="0"/>
                <w:szCs w:val="22"/>
                <w:lang w:eastAsia="en-US"/>
              </w:rPr>
              <w:t xml:space="preserve">EQUALITY IMPACT ASSESSMENT </w:t>
            </w:r>
          </w:p>
          <w:p w:rsidR="002F4130" w:rsidRPr="00AF5FE4" w:rsidRDefault="002F4130" w:rsidP="002F4130">
            <w:pPr>
              <w:rPr>
                <w:rFonts w:cs="Arial"/>
                <w:snapToGrid w:val="0"/>
                <w:szCs w:val="22"/>
                <w:lang w:eastAsia="en-US"/>
              </w:rPr>
            </w:pPr>
            <w:r w:rsidRPr="00AF5FE4">
              <w:rPr>
                <w:rFonts w:cs="Arial"/>
                <w:snapToGrid w:val="0"/>
                <w:szCs w:val="22"/>
                <w:lang w:eastAsia="en-US"/>
              </w:rPr>
              <w:t>(Tick)</w:t>
            </w:r>
          </w:p>
          <w:p w:rsidR="002F4130" w:rsidRPr="00AF5FE4" w:rsidRDefault="002F4130" w:rsidP="002F4130">
            <w:pPr>
              <w:rPr>
                <w:rFonts w:cs="Arial"/>
                <w:snapToGrid w:val="0"/>
                <w:szCs w:val="22"/>
                <w:lang w:eastAsia="en-US"/>
              </w:rPr>
            </w:pPr>
          </w:p>
          <w:p w:rsidR="002F4130" w:rsidRPr="00AF5FE4" w:rsidRDefault="002F4130" w:rsidP="002F4130">
            <w:pPr>
              <w:rPr>
                <w:rFonts w:cs="Arial"/>
                <w:snapToGrid w:val="0"/>
                <w:szCs w:val="22"/>
                <w:lang w:eastAsia="en-US"/>
              </w:rPr>
            </w:pPr>
          </w:p>
        </w:tc>
        <w:tc>
          <w:tcPr>
            <w:tcW w:w="5400" w:type="dxa"/>
            <w:gridSpan w:val="2"/>
          </w:tcPr>
          <w:p w:rsidR="002F4130" w:rsidRPr="00AF5FE4" w:rsidRDefault="00B1158E" w:rsidP="002F4130">
            <w:pPr>
              <w:rPr>
                <w:rFonts w:eastAsia="Times New Roman" w:cs="Arial"/>
                <w:szCs w:val="22"/>
                <w:lang w:val="en-US"/>
              </w:rPr>
            </w:pPr>
            <w:r w:rsidRPr="00AF5FE4">
              <w:rPr>
                <w:rFonts w:cs="Arial"/>
                <w:b/>
                <w:szCs w:val="22"/>
              </w:rPr>
              <w:t>□</w:t>
            </w:r>
            <w:r w:rsidRPr="00AF5FE4">
              <w:rPr>
                <w:rFonts w:eastAsia="Times New Roman" w:cs="Arial"/>
                <w:szCs w:val="22"/>
                <w:lang w:val="en-US" w:eastAsia="en-US"/>
              </w:rPr>
              <w:t xml:space="preserve"> </w:t>
            </w:r>
            <w:r w:rsidR="002F4130" w:rsidRPr="00AF5FE4">
              <w:rPr>
                <w:rFonts w:eastAsia="Times New Roman" w:cs="Arial"/>
                <w:szCs w:val="22"/>
                <w:lang w:val="en-US"/>
              </w:rPr>
              <w:t xml:space="preserve">  Screening    </w:t>
            </w:r>
          </w:p>
          <w:p w:rsidR="002F4130" w:rsidRPr="00AF5FE4" w:rsidRDefault="00B1158E" w:rsidP="002F4130">
            <w:pPr>
              <w:ind w:left="720" w:hanging="720"/>
              <w:rPr>
                <w:rFonts w:eastAsia="Times New Roman" w:cs="Arial"/>
                <w:szCs w:val="22"/>
                <w:lang w:val="en-US"/>
              </w:rPr>
            </w:pPr>
            <w:r w:rsidRPr="00AF5FE4">
              <w:rPr>
                <w:rFonts w:cs="Arial"/>
                <w:b/>
                <w:szCs w:val="22"/>
              </w:rPr>
              <w:sym w:font="Wingdings" w:char="F0FE"/>
            </w:r>
            <w:r w:rsidR="003D055B" w:rsidRPr="00AF5FE4">
              <w:rPr>
                <w:rFonts w:eastAsia="Times New Roman" w:cs="Arial"/>
                <w:szCs w:val="22"/>
                <w:lang w:val="en-US"/>
              </w:rPr>
              <w:t xml:space="preserve">  </w:t>
            </w:r>
            <w:r w:rsidR="002F4130" w:rsidRPr="00AF5FE4">
              <w:rPr>
                <w:rFonts w:eastAsia="Times New Roman" w:cs="Arial"/>
                <w:szCs w:val="22"/>
                <w:lang w:val="en-US"/>
              </w:rPr>
              <w:t xml:space="preserve"> Initial            </w:t>
            </w:r>
          </w:p>
          <w:p w:rsidR="002F4130" w:rsidRPr="00AF5FE4" w:rsidRDefault="002F4130" w:rsidP="002F4130">
            <w:pPr>
              <w:rPr>
                <w:rFonts w:eastAsia="Times New Roman" w:cs="Arial"/>
                <w:szCs w:val="22"/>
                <w:lang w:val="en-US"/>
              </w:rPr>
            </w:pPr>
            <w:r w:rsidRPr="00AF5FE4">
              <w:rPr>
                <w:rFonts w:cs="Arial"/>
                <w:b/>
                <w:szCs w:val="22"/>
              </w:rPr>
              <w:t>□</w:t>
            </w:r>
            <w:r w:rsidRPr="00AF5FE4">
              <w:rPr>
                <w:rFonts w:eastAsia="Times New Roman" w:cs="Arial"/>
                <w:szCs w:val="22"/>
                <w:lang w:val="en-US" w:eastAsia="en-US"/>
              </w:rPr>
              <w:t xml:space="preserve">    Full</w:t>
            </w:r>
            <w:r w:rsidRPr="00AF5FE4">
              <w:rPr>
                <w:rFonts w:eastAsia="Times New Roman" w:cs="Arial"/>
                <w:b/>
                <w:szCs w:val="22"/>
                <w:lang w:val="en-US" w:eastAsia="en-US"/>
              </w:rPr>
              <w:t xml:space="preserve">               </w:t>
            </w:r>
          </w:p>
          <w:p w:rsidR="002F4130" w:rsidRPr="00AF5FE4" w:rsidRDefault="002F4130" w:rsidP="002F4130">
            <w:pPr>
              <w:rPr>
                <w:rFonts w:eastAsia="Times New Roman" w:cs="Arial"/>
                <w:szCs w:val="22"/>
              </w:rPr>
            </w:pPr>
            <w:r w:rsidRPr="00AF5FE4">
              <w:rPr>
                <w:rFonts w:cs="Arial"/>
                <w:b/>
                <w:szCs w:val="22"/>
              </w:rPr>
              <w:t>□</w:t>
            </w:r>
            <w:r w:rsidRPr="00AF5FE4">
              <w:rPr>
                <w:rFonts w:eastAsia="Times New Roman" w:cs="Arial"/>
                <w:szCs w:val="22"/>
                <w:lang w:val="en-US"/>
              </w:rPr>
              <w:t xml:space="preserve">    Not Applicable as Guidance  </w:t>
            </w:r>
          </w:p>
        </w:tc>
      </w:tr>
      <w:tr w:rsidR="002F4130" w:rsidRPr="00AF5FE4" w:rsidTr="009935ED">
        <w:tc>
          <w:tcPr>
            <w:tcW w:w="4968" w:type="dxa"/>
            <w:gridSpan w:val="3"/>
          </w:tcPr>
          <w:p w:rsidR="002F4130" w:rsidRPr="00AF5FE4" w:rsidRDefault="002F4130" w:rsidP="002F4130">
            <w:pPr>
              <w:rPr>
                <w:rFonts w:cs="Arial"/>
                <w:b/>
                <w:snapToGrid w:val="0"/>
                <w:szCs w:val="22"/>
                <w:lang w:eastAsia="en-US"/>
              </w:rPr>
            </w:pPr>
            <w:r w:rsidRPr="00AF5FE4">
              <w:rPr>
                <w:rFonts w:cs="Arial"/>
                <w:b/>
                <w:snapToGrid w:val="0"/>
                <w:szCs w:val="22"/>
                <w:lang w:eastAsia="en-US"/>
              </w:rPr>
              <w:t>RELATED APPROVED TRUST DOCUMENTS</w:t>
            </w:r>
          </w:p>
        </w:tc>
        <w:tc>
          <w:tcPr>
            <w:tcW w:w="5400" w:type="dxa"/>
            <w:gridSpan w:val="2"/>
          </w:tcPr>
          <w:p w:rsidR="002F4130" w:rsidRPr="00AF5FE4" w:rsidRDefault="000C137A" w:rsidP="002F4130">
            <w:pPr>
              <w:rPr>
                <w:rFonts w:cs="Arial"/>
                <w:snapToGrid w:val="0"/>
                <w:szCs w:val="22"/>
                <w:lang w:eastAsia="en-US"/>
              </w:rPr>
            </w:pPr>
            <w:r w:rsidRPr="00AF5FE4">
              <w:rPr>
                <w:rFonts w:cs="Arial"/>
                <w:snapToGrid w:val="0"/>
                <w:szCs w:val="22"/>
                <w:lang w:eastAsia="en-US"/>
              </w:rPr>
              <w:t>Staff Falls SOP</w:t>
            </w:r>
          </w:p>
          <w:p w:rsidR="000C137A" w:rsidRPr="00AF5FE4" w:rsidRDefault="000C137A" w:rsidP="002F4130">
            <w:pPr>
              <w:rPr>
                <w:rFonts w:cs="Arial"/>
                <w:snapToGrid w:val="0"/>
                <w:szCs w:val="22"/>
                <w:lang w:eastAsia="en-US"/>
              </w:rPr>
            </w:pPr>
            <w:r w:rsidRPr="00AF5FE4">
              <w:rPr>
                <w:rFonts w:cs="Arial"/>
                <w:snapToGrid w:val="0"/>
                <w:szCs w:val="22"/>
                <w:lang w:eastAsia="en-US"/>
              </w:rPr>
              <w:t>Bed/Chair Sensor Alarms SOP</w:t>
            </w:r>
          </w:p>
          <w:p w:rsidR="002F4130" w:rsidRPr="00AF5FE4" w:rsidRDefault="002F4130" w:rsidP="002F4130">
            <w:pPr>
              <w:rPr>
                <w:rFonts w:cs="Arial"/>
                <w:snapToGrid w:val="0"/>
                <w:szCs w:val="22"/>
                <w:lang w:eastAsia="en-US"/>
              </w:rPr>
            </w:pPr>
            <w:r w:rsidRPr="00AF5FE4">
              <w:rPr>
                <w:rFonts w:cs="Arial"/>
                <w:snapToGrid w:val="0"/>
                <w:szCs w:val="22"/>
                <w:lang w:eastAsia="en-US"/>
              </w:rPr>
              <w:t>Low Profiling Beds Standard Operating Procedure</w:t>
            </w:r>
          </w:p>
          <w:p w:rsidR="002F4130" w:rsidRPr="00AF5FE4" w:rsidRDefault="002F4130" w:rsidP="002F4130">
            <w:pPr>
              <w:rPr>
                <w:rFonts w:cs="Arial"/>
                <w:snapToGrid w:val="0"/>
                <w:szCs w:val="22"/>
                <w:lang w:eastAsia="en-US"/>
              </w:rPr>
            </w:pPr>
            <w:r w:rsidRPr="00AF5FE4">
              <w:rPr>
                <w:rFonts w:cs="Arial"/>
                <w:snapToGrid w:val="0"/>
                <w:szCs w:val="22"/>
                <w:lang w:eastAsia="en-US"/>
              </w:rPr>
              <w:t xml:space="preserve">Incident Reporting </w:t>
            </w:r>
            <w:r w:rsidR="003D055B" w:rsidRPr="00AF5FE4">
              <w:rPr>
                <w:rFonts w:cs="Arial"/>
                <w:snapToGrid w:val="0"/>
                <w:szCs w:val="22"/>
                <w:lang w:eastAsia="en-US"/>
              </w:rPr>
              <w:t xml:space="preserve">&amp; Management </w:t>
            </w:r>
            <w:r w:rsidRPr="00AF5FE4">
              <w:rPr>
                <w:rFonts w:cs="Arial"/>
                <w:snapToGrid w:val="0"/>
                <w:szCs w:val="22"/>
                <w:lang w:eastAsia="en-US"/>
              </w:rPr>
              <w:t>Policy</w:t>
            </w:r>
          </w:p>
          <w:p w:rsidR="00FD50CB" w:rsidRPr="00AF5FE4" w:rsidRDefault="00FD50CB" w:rsidP="002F4130">
            <w:pPr>
              <w:rPr>
                <w:rFonts w:cs="Arial"/>
                <w:snapToGrid w:val="0"/>
                <w:szCs w:val="22"/>
                <w:lang w:eastAsia="en-US"/>
              </w:rPr>
            </w:pPr>
            <w:r w:rsidRPr="00AF5FE4">
              <w:rPr>
                <w:rFonts w:cs="Arial"/>
                <w:snapToGrid w:val="0"/>
                <w:szCs w:val="22"/>
                <w:lang w:eastAsia="en-US"/>
              </w:rPr>
              <w:t>Risk Assessment Procedure</w:t>
            </w:r>
          </w:p>
          <w:p w:rsidR="00FD50CB" w:rsidRPr="00AF5FE4" w:rsidRDefault="00FD50CB" w:rsidP="002F4130">
            <w:pPr>
              <w:rPr>
                <w:rFonts w:cs="Arial"/>
                <w:snapToGrid w:val="0"/>
                <w:szCs w:val="22"/>
                <w:lang w:eastAsia="en-US"/>
              </w:rPr>
            </w:pPr>
            <w:r w:rsidRPr="00AF5FE4">
              <w:rPr>
                <w:rFonts w:cs="Arial"/>
                <w:snapToGrid w:val="0"/>
                <w:szCs w:val="22"/>
                <w:lang w:eastAsia="en-US"/>
              </w:rPr>
              <w:t>Risk Register Procedure</w:t>
            </w:r>
          </w:p>
          <w:p w:rsidR="00CB5B86" w:rsidRDefault="00CB5B86" w:rsidP="00F36767">
            <w:pPr>
              <w:rPr>
                <w:rFonts w:cs="Arial"/>
                <w:snapToGrid w:val="0"/>
                <w:szCs w:val="22"/>
                <w:lang w:eastAsia="en-US"/>
              </w:rPr>
            </w:pPr>
            <w:r w:rsidRPr="00AF5FE4">
              <w:rPr>
                <w:rFonts w:cs="Arial"/>
                <w:snapToGrid w:val="0"/>
                <w:szCs w:val="22"/>
                <w:lang w:eastAsia="en-US"/>
              </w:rPr>
              <w:t xml:space="preserve">Mandatory Training </w:t>
            </w:r>
            <w:r w:rsidR="00F36767" w:rsidRPr="00AF5FE4">
              <w:rPr>
                <w:rFonts w:cs="Arial"/>
                <w:snapToGrid w:val="0"/>
                <w:szCs w:val="22"/>
                <w:lang w:eastAsia="en-US"/>
              </w:rPr>
              <w:t>SOP</w:t>
            </w:r>
          </w:p>
          <w:p w:rsidR="00AF5FE4" w:rsidRDefault="00AF5FE4" w:rsidP="00F36767">
            <w:pPr>
              <w:rPr>
                <w:rFonts w:cs="Arial"/>
                <w:snapToGrid w:val="0"/>
                <w:szCs w:val="22"/>
                <w:lang w:eastAsia="en-US"/>
              </w:rPr>
            </w:pPr>
            <w:r>
              <w:rPr>
                <w:rFonts w:cs="Arial"/>
                <w:snapToGrid w:val="0"/>
                <w:szCs w:val="22"/>
                <w:lang w:eastAsia="en-US"/>
              </w:rPr>
              <w:t>MHRA Device Bulletin – DB2006(06) v 2.0</w:t>
            </w:r>
          </w:p>
          <w:p w:rsidR="00AF5FE4" w:rsidRDefault="00AF5FE4" w:rsidP="00F36767">
            <w:pPr>
              <w:rPr>
                <w:rFonts w:cs="Arial"/>
                <w:snapToGrid w:val="0"/>
                <w:szCs w:val="22"/>
                <w:lang w:eastAsia="en-US"/>
              </w:rPr>
            </w:pPr>
            <w:r>
              <w:rPr>
                <w:rFonts w:cs="Arial"/>
                <w:snapToGrid w:val="0"/>
                <w:szCs w:val="22"/>
                <w:lang w:eastAsia="en-US"/>
              </w:rPr>
              <w:t>NPSA Alert regarding Bed Rails</w:t>
            </w:r>
          </w:p>
          <w:p w:rsidR="003A2FAB" w:rsidRDefault="003A2FAB" w:rsidP="00F36767">
            <w:pPr>
              <w:rPr>
                <w:rFonts w:cs="Arial"/>
                <w:snapToGrid w:val="0"/>
                <w:szCs w:val="22"/>
                <w:lang w:eastAsia="en-US"/>
              </w:rPr>
            </w:pPr>
            <w:r>
              <w:rPr>
                <w:rFonts w:cs="Arial"/>
                <w:snapToGrid w:val="0"/>
                <w:szCs w:val="22"/>
                <w:lang w:eastAsia="en-US"/>
              </w:rPr>
              <w:t>NICE Guideline 161 – Falls : Assessment and Prevention of Falls in Older People</w:t>
            </w:r>
          </w:p>
          <w:p w:rsidR="009935ED" w:rsidRPr="00972553" w:rsidRDefault="009935ED" w:rsidP="00F36767">
            <w:pPr>
              <w:rPr>
                <w:rFonts w:cs="Arial"/>
                <w:b/>
                <w:snapToGrid w:val="0"/>
                <w:szCs w:val="22"/>
                <w:lang w:eastAsia="en-US"/>
              </w:rPr>
            </w:pPr>
            <w:r w:rsidRPr="00972553">
              <w:rPr>
                <w:rFonts w:cs="Arial"/>
                <w:snapToGrid w:val="0"/>
                <w:szCs w:val="22"/>
                <w:lang w:eastAsia="en-US"/>
              </w:rPr>
              <w:t>NICE Quality Standards QS86 – March 2015</w:t>
            </w:r>
          </w:p>
        </w:tc>
      </w:tr>
      <w:tr w:rsidR="002F4130" w:rsidRPr="00AF5FE4" w:rsidTr="009935ED">
        <w:tc>
          <w:tcPr>
            <w:tcW w:w="4968" w:type="dxa"/>
            <w:gridSpan w:val="3"/>
          </w:tcPr>
          <w:p w:rsidR="002F4130" w:rsidRPr="00AF5FE4" w:rsidRDefault="002F4130" w:rsidP="002F4130">
            <w:pPr>
              <w:rPr>
                <w:rFonts w:cs="Arial"/>
                <w:b/>
                <w:snapToGrid w:val="0"/>
                <w:szCs w:val="22"/>
                <w:lang w:eastAsia="en-US"/>
              </w:rPr>
            </w:pPr>
            <w:r w:rsidRPr="00AF5FE4">
              <w:rPr>
                <w:rFonts w:cs="Arial"/>
                <w:b/>
                <w:snapToGrid w:val="0"/>
                <w:szCs w:val="22"/>
                <w:lang w:eastAsia="en-US"/>
              </w:rPr>
              <w:t>AUTHOR/FURTHER</w:t>
            </w:r>
          </w:p>
          <w:p w:rsidR="002F4130" w:rsidRPr="00AF5FE4" w:rsidRDefault="002F4130" w:rsidP="002F4130">
            <w:pPr>
              <w:rPr>
                <w:rFonts w:cs="Arial"/>
                <w:b/>
                <w:snapToGrid w:val="0"/>
                <w:szCs w:val="22"/>
                <w:lang w:eastAsia="en-US"/>
              </w:rPr>
            </w:pPr>
            <w:r w:rsidRPr="00AF5FE4">
              <w:rPr>
                <w:rFonts w:cs="Arial"/>
                <w:b/>
                <w:snapToGrid w:val="0"/>
                <w:szCs w:val="22"/>
                <w:lang w:eastAsia="en-US"/>
              </w:rPr>
              <w:t>INFORMATION</w:t>
            </w:r>
          </w:p>
        </w:tc>
        <w:tc>
          <w:tcPr>
            <w:tcW w:w="5400" w:type="dxa"/>
            <w:gridSpan w:val="2"/>
          </w:tcPr>
          <w:p w:rsidR="00F36767" w:rsidRPr="00AF5FE4" w:rsidRDefault="00F36767" w:rsidP="002F4130">
            <w:pPr>
              <w:rPr>
                <w:rFonts w:cs="Arial"/>
                <w:snapToGrid w:val="0"/>
                <w:szCs w:val="22"/>
                <w:lang w:eastAsia="en-US"/>
              </w:rPr>
            </w:pPr>
            <w:r w:rsidRPr="00AF5FE4">
              <w:rPr>
                <w:rFonts w:cs="Arial"/>
                <w:snapToGrid w:val="0"/>
                <w:szCs w:val="22"/>
                <w:lang w:eastAsia="en-US"/>
              </w:rPr>
              <w:t>Christine Gidley, ADNS – extension 4970</w:t>
            </w:r>
          </w:p>
        </w:tc>
      </w:tr>
      <w:tr w:rsidR="002F4130" w:rsidRPr="00AF5FE4" w:rsidTr="009935ED">
        <w:tc>
          <w:tcPr>
            <w:tcW w:w="4968" w:type="dxa"/>
            <w:gridSpan w:val="3"/>
          </w:tcPr>
          <w:p w:rsidR="002F4130" w:rsidRPr="00AF5FE4" w:rsidRDefault="002F4130" w:rsidP="002F4130">
            <w:pPr>
              <w:rPr>
                <w:rFonts w:cs="Arial"/>
                <w:b/>
                <w:snapToGrid w:val="0"/>
                <w:szCs w:val="22"/>
                <w:lang w:eastAsia="en-US"/>
              </w:rPr>
            </w:pPr>
            <w:r w:rsidRPr="00AF5FE4">
              <w:rPr>
                <w:rFonts w:cs="Arial"/>
                <w:b/>
                <w:snapToGrid w:val="0"/>
                <w:szCs w:val="22"/>
                <w:lang w:eastAsia="en-US"/>
              </w:rPr>
              <w:t>THIS DOCUMENT REPLACES</w:t>
            </w:r>
          </w:p>
        </w:tc>
        <w:tc>
          <w:tcPr>
            <w:tcW w:w="5400" w:type="dxa"/>
            <w:gridSpan w:val="2"/>
          </w:tcPr>
          <w:p w:rsidR="002F4130" w:rsidRPr="00AF5FE4" w:rsidRDefault="00C11BB9" w:rsidP="009935ED">
            <w:pPr>
              <w:rPr>
                <w:rFonts w:cs="Arial"/>
                <w:snapToGrid w:val="0"/>
                <w:szCs w:val="22"/>
                <w:lang w:eastAsia="en-US"/>
              </w:rPr>
            </w:pPr>
            <w:r w:rsidRPr="00AF5FE4">
              <w:rPr>
                <w:rFonts w:cs="Arial"/>
                <w:snapToGrid w:val="0"/>
                <w:szCs w:val="22"/>
                <w:lang w:eastAsia="en-US"/>
              </w:rPr>
              <w:t xml:space="preserve">Version </w:t>
            </w:r>
            <w:r w:rsidR="009935ED" w:rsidRPr="00972553">
              <w:rPr>
                <w:rFonts w:cs="Arial"/>
                <w:snapToGrid w:val="0"/>
                <w:szCs w:val="22"/>
                <w:lang w:eastAsia="en-US"/>
              </w:rPr>
              <w:t>9 – August 2014</w:t>
            </w:r>
          </w:p>
        </w:tc>
      </w:tr>
      <w:tr w:rsidR="002F4130" w:rsidRPr="00AF5FE4" w:rsidTr="009935ED">
        <w:tc>
          <w:tcPr>
            <w:tcW w:w="10368" w:type="dxa"/>
            <w:gridSpan w:val="5"/>
            <w:tcBorders>
              <w:bottom w:val="single" w:sz="4" w:space="0" w:color="auto"/>
            </w:tcBorders>
          </w:tcPr>
          <w:p w:rsidR="00F36767" w:rsidRPr="00AF5FE4" w:rsidRDefault="002F4130" w:rsidP="002F4130">
            <w:pPr>
              <w:rPr>
                <w:rFonts w:cs="Arial"/>
                <w:b/>
                <w:snapToGrid w:val="0"/>
                <w:szCs w:val="22"/>
                <w:lang w:eastAsia="en-US"/>
              </w:rPr>
            </w:pPr>
            <w:r w:rsidRPr="00AF5FE4">
              <w:rPr>
                <w:rFonts w:cs="Arial"/>
                <w:b/>
                <w:snapToGrid w:val="0"/>
                <w:szCs w:val="22"/>
                <w:lang w:eastAsia="en-US"/>
              </w:rPr>
              <w:t>Document Change History:</w:t>
            </w:r>
          </w:p>
        </w:tc>
      </w:tr>
      <w:tr w:rsidR="002F4130" w:rsidRPr="00AF5FE4" w:rsidTr="009935ED">
        <w:tc>
          <w:tcPr>
            <w:tcW w:w="1902" w:type="dxa"/>
            <w:shd w:val="clear" w:color="auto" w:fill="F3F3F3"/>
          </w:tcPr>
          <w:p w:rsidR="002F4130" w:rsidRPr="00AF5FE4" w:rsidRDefault="002F4130" w:rsidP="002F4130">
            <w:pPr>
              <w:rPr>
                <w:rFonts w:cs="Arial"/>
                <w:b/>
                <w:snapToGrid w:val="0"/>
                <w:szCs w:val="22"/>
                <w:lang w:eastAsia="en-US"/>
              </w:rPr>
            </w:pPr>
            <w:r w:rsidRPr="00AF5FE4">
              <w:rPr>
                <w:rFonts w:cs="Arial"/>
                <w:b/>
                <w:snapToGrid w:val="0"/>
                <w:szCs w:val="22"/>
                <w:lang w:eastAsia="en-US"/>
              </w:rPr>
              <w:t>Issue No</w:t>
            </w:r>
          </w:p>
        </w:tc>
        <w:tc>
          <w:tcPr>
            <w:tcW w:w="1266" w:type="dxa"/>
            <w:shd w:val="clear" w:color="auto" w:fill="F3F3F3"/>
          </w:tcPr>
          <w:p w:rsidR="002F4130" w:rsidRPr="00AF5FE4" w:rsidRDefault="002F4130" w:rsidP="002F4130">
            <w:pPr>
              <w:rPr>
                <w:rFonts w:cs="Arial"/>
                <w:b/>
                <w:snapToGrid w:val="0"/>
                <w:szCs w:val="22"/>
                <w:lang w:eastAsia="en-US"/>
              </w:rPr>
            </w:pPr>
            <w:r w:rsidRPr="00AF5FE4">
              <w:rPr>
                <w:rFonts w:cs="Arial"/>
                <w:b/>
                <w:snapToGrid w:val="0"/>
                <w:szCs w:val="22"/>
                <w:lang w:eastAsia="en-US"/>
              </w:rPr>
              <w:t>Page</w:t>
            </w:r>
          </w:p>
        </w:tc>
        <w:tc>
          <w:tcPr>
            <w:tcW w:w="3960" w:type="dxa"/>
            <w:gridSpan w:val="2"/>
            <w:shd w:val="clear" w:color="auto" w:fill="F3F3F3"/>
          </w:tcPr>
          <w:p w:rsidR="002F4130" w:rsidRPr="00AF5FE4" w:rsidRDefault="002F4130" w:rsidP="002F4130">
            <w:pPr>
              <w:rPr>
                <w:rFonts w:cs="Arial"/>
                <w:snapToGrid w:val="0"/>
                <w:szCs w:val="22"/>
                <w:lang w:eastAsia="en-US"/>
              </w:rPr>
            </w:pPr>
            <w:r w:rsidRPr="00AF5FE4">
              <w:rPr>
                <w:rFonts w:cs="Arial"/>
                <w:b/>
                <w:snapToGrid w:val="0"/>
                <w:szCs w:val="22"/>
                <w:lang w:eastAsia="en-US"/>
              </w:rPr>
              <w:t>Changes made</w:t>
            </w:r>
            <w:r w:rsidRPr="00AF5FE4">
              <w:rPr>
                <w:rFonts w:cs="Arial"/>
                <w:snapToGrid w:val="0"/>
                <w:szCs w:val="22"/>
                <w:lang w:eastAsia="en-US"/>
              </w:rPr>
              <w:t xml:space="preserve"> </w:t>
            </w:r>
          </w:p>
          <w:p w:rsidR="002F4130" w:rsidRPr="00AF5FE4" w:rsidRDefault="002F4130" w:rsidP="002F4130">
            <w:pPr>
              <w:rPr>
                <w:rFonts w:cs="Arial"/>
                <w:snapToGrid w:val="0"/>
                <w:szCs w:val="22"/>
                <w:lang w:eastAsia="en-US"/>
              </w:rPr>
            </w:pPr>
            <w:r w:rsidRPr="00AF5FE4">
              <w:rPr>
                <w:rFonts w:cs="Arial"/>
                <w:snapToGrid w:val="0"/>
                <w:szCs w:val="22"/>
                <w:lang w:eastAsia="en-US"/>
              </w:rPr>
              <w:t>(include rationale and impact on practice)</w:t>
            </w:r>
          </w:p>
        </w:tc>
        <w:tc>
          <w:tcPr>
            <w:tcW w:w="3240" w:type="dxa"/>
            <w:shd w:val="clear" w:color="auto" w:fill="F3F3F3"/>
          </w:tcPr>
          <w:p w:rsidR="002F4130" w:rsidRPr="00AF5FE4" w:rsidRDefault="002F4130" w:rsidP="002F4130">
            <w:pPr>
              <w:rPr>
                <w:rFonts w:cs="Arial"/>
                <w:b/>
                <w:snapToGrid w:val="0"/>
                <w:szCs w:val="22"/>
                <w:lang w:eastAsia="en-US"/>
              </w:rPr>
            </w:pPr>
            <w:r w:rsidRPr="00AF5FE4">
              <w:rPr>
                <w:rFonts w:cs="Arial"/>
                <w:b/>
                <w:snapToGrid w:val="0"/>
                <w:szCs w:val="22"/>
                <w:lang w:eastAsia="en-US"/>
              </w:rPr>
              <w:t>Date</w:t>
            </w:r>
          </w:p>
        </w:tc>
      </w:tr>
      <w:tr w:rsidR="002F4130" w:rsidRPr="00AF5FE4" w:rsidTr="009935ED">
        <w:tc>
          <w:tcPr>
            <w:tcW w:w="1902" w:type="dxa"/>
          </w:tcPr>
          <w:p w:rsidR="002F4130" w:rsidRPr="00AF5FE4" w:rsidRDefault="003D055B" w:rsidP="002F4130">
            <w:pPr>
              <w:rPr>
                <w:rFonts w:cs="Arial"/>
                <w:snapToGrid w:val="0"/>
                <w:szCs w:val="22"/>
                <w:lang w:eastAsia="en-US"/>
              </w:rPr>
            </w:pPr>
            <w:r w:rsidRPr="00AF5FE4">
              <w:rPr>
                <w:rFonts w:cs="Arial"/>
                <w:snapToGrid w:val="0"/>
                <w:szCs w:val="22"/>
                <w:lang w:eastAsia="en-US"/>
              </w:rPr>
              <w:t>Version 5</w:t>
            </w:r>
          </w:p>
        </w:tc>
        <w:tc>
          <w:tcPr>
            <w:tcW w:w="1266" w:type="dxa"/>
          </w:tcPr>
          <w:p w:rsidR="002F4130" w:rsidRPr="00AF5FE4" w:rsidRDefault="002F4130" w:rsidP="002F4130">
            <w:pPr>
              <w:rPr>
                <w:rFonts w:cs="Arial"/>
                <w:i/>
                <w:snapToGrid w:val="0"/>
                <w:szCs w:val="22"/>
                <w:lang w:eastAsia="en-US"/>
              </w:rPr>
            </w:pPr>
          </w:p>
        </w:tc>
        <w:tc>
          <w:tcPr>
            <w:tcW w:w="3960" w:type="dxa"/>
            <w:gridSpan w:val="2"/>
          </w:tcPr>
          <w:p w:rsidR="002F4130" w:rsidRPr="00AF5FE4" w:rsidRDefault="00C11BB9" w:rsidP="002F4130">
            <w:pPr>
              <w:rPr>
                <w:rFonts w:cs="Arial"/>
                <w:snapToGrid w:val="0"/>
                <w:szCs w:val="22"/>
                <w:lang w:eastAsia="en-US"/>
              </w:rPr>
            </w:pPr>
            <w:r w:rsidRPr="00AF5FE4">
              <w:rPr>
                <w:rFonts w:cs="Arial"/>
                <w:snapToGrid w:val="0"/>
                <w:szCs w:val="22"/>
                <w:lang w:eastAsia="en-US"/>
              </w:rPr>
              <w:t>Changes in line with NHSLA and new Policy on Policies</w:t>
            </w:r>
          </w:p>
        </w:tc>
        <w:tc>
          <w:tcPr>
            <w:tcW w:w="3240" w:type="dxa"/>
          </w:tcPr>
          <w:p w:rsidR="002F4130" w:rsidRPr="00AF5FE4" w:rsidRDefault="002F4130" w:rsidP="002F4130">
            <w:pPr>
              <w:rPr>
                <w:rFonts w:cs="Arial"/>
                <w:i/>
                <w:snapToGrid w:val="0"/>
                <w:szCs w:val="22"/>
                <w:lang w:eastAsia="en-US"/>
              </w:rPr>
            </w:pPr>
          </w:p>
        </w:tc>
      </w:tr>
      <w:tr w:rsidR="009D376C" w:rsidRPr="00AF5FE4" w:rsidTr="009935ED">
        <w:tc>
          <w:tcPr>
            <w:tcW w:w="1902" w:type="dxa"/>
          </w:tcPr>
          <w:p w:rsidR="009D376C" w:rsidRPr="00AF5FE4" w:rsidRDefault="003D055B" w:rsidP="002F4130">
            <w:pPr>
              <w:rPr>
                <w:rFonts w:cs="Arial"/>
                <w:snapToGrid w:val="0"/>
                <w:szCs w:val="22"/>
                <w:lang w:eastAsia="en-US"/>
              </w:rPr>
            </w:pPr>
            <w:r w:rsidRPr="00AF5FE4">
              <w:rPr>
                <w:rFonts w:cs="Arial"/>
                <w:snapToGrid w:val="0"/>
                <w:szCs w:val="22"/>
                <w:lang w:eastAsia="en-US"/>
              </w:rPr>
              <w:t xml:space="preserve">Version 5 </w:t>
            </w:r>
            <w:r w:rsidR="009D376C" w:rsidRPr="00AF5FE4">
              <w:rPr>
                <w:rFonts w:cs="Arial"/>
                <w:snapToGrid w:val="0"/>
                <w:szCs w:val="22"/>
                <w:lang w:eastAsia="en-US"/>
              </w:rPr>
              <w:t>Rev 1</w:t>
            </w:r>
          </w:p>
        </w:tc>
        <w:tc>
          <w:tcPr>
            <w:tcW w:w="1266" w:type="dxa"/>
          </w:tcPr>
          <w:p w:rsidR="009D376C" w:rsidRPr="00AF5FE4" w:rsidRDefault="009D376C" w:rsidP="002F4130">
            <w:pPr>
              <w:rPr>
                <w:rFonts w:cs="Arial"/>
                <w:snapToGrid w:val="0"/>
                <w:szCs w:val="22"/>
                <w:lang w:eastAsia="en-US"/>
              </w:rPr>
            </w:pPr>
            <w:r w:rsidRPr="00AF5FE4">
              <w:rPr>
                <w:rFonts w:cs="Arial"/>
                <w:snapToGrid w:val="0"/>
                <w:szCs w:val="22"/>
                <w:lang w:eastAsia="en-US"/>
              </w:rPr>
              <w:t>All</w:t>
            </w:r>
          </w:p>
        </w:tc>
        <w:tc>
          <w:tcPr>
            <w:tcW w:w="3960" w:type="dxa"/>
            <w:gridSpan w:val="2"/>
          </w:tcPr>
          <w:p w:rsidR="009D376C" w:rsidRPr="00AF5FE4" w:rsidRDefault="009D376C" w:rsidP="002F4130">
            <w:pPr>
              <w:rPr>
                <w:rFonts w:cs="Arial"/>
                <w:snapToGrid w:val="0"/>
                <w:szCs w:val="22"/>
                <w:lang w:eastAsia="en-US"/>
              </w:rPr>
            </w:pPr>
            <w:r w:rsidRPr="00AF5FE4">
              <w:rPr>
                <w:rFonts w:cs="Arial"/>
                <w:snapToGrid w:val="0"/>
                <w:szCs w:val="22"/>
                <w:lang w:eastAsia="en-US"/>
              </w:rPr>
              <w:t xml:space="preserve">Changes regarding training, </w:t>
            </w:r>
            <w:r w:rsidRPr="00AF5FE4">
              <w:rPr>
                <w:rFonts w:cs="Arial"/>
                <w:snapToGrid w:val="0"/>
                <w:szCs w:val="22"/>
                <w:lang w:eastAsia="en-US"/>
              </w:rPr>
              <w:lastRenderedPageBreak/>
              <w:t>awareness, and risk assessment</w:t>
            </w:r>
          </w:p>
        </w:tc>
        <w:tc>
          <w:tcPr>
            <w:tcW w:w="3240" w:type="dxa"/>
          </w:tcPr>
          <w:p w:rsidR="009D376C" w:rsidRPr="00AF5FE4" w:rsidRDefault="009D376C" w:rsidP="002F4130">
            <w:pPr>
              <w:rPr>
                <w:rFonts w:cs="Arial"/>
                <w:snapToGrid w:val="0"/>
                <w:szCs w:val="22"/>
                <w:lang w:eastAsia="en-US"/>
              </w:rPr>
            </w:pPr>
            <w:r w:rsidRPr="00AF5FE4">
              <w:rPr>
                <w:rFonts w:cs="Arial"/>
                <w:snapToGrid w:val="0"/>
                <w:szCs w:val="22"/>
                <w:lang w:eastAsia="en-US"/>
              </w:rPr>
              <w:lastRenderedPageBreak/>
              <w:t>October 2010</w:t>
            </w:r>
          </w:p>
        </w:tc>
      </w:tr>
      <w:tr w:rsidR="00AF5FE4" w:rsidRPr="00AF5FE4" w:rsidTr="009935ED">
        <w:tc>
          <w:tcPr>
            <w:tcW w:w="1902" w:type="dxa"/>
          </w:tcPr>
          <w:p w:rsidR="00AF5FE4" w:rsidRPr="00AF5FE4" w:rsidRDefault="00AF5FE4" w:rsidP="00E86397">
            <w:pPr>
              <w:rPr>
                <w:rFonts w:cs="Arial"/>
                <w:snapToGrid w:val="0"/>
                <w:szCs w:val="22"/>
                <w:lang w:eastAsia="en-US"/>
              </w:rPr>
            </w:pPr>
            <w:r w:rsidRPr="00AF5FE4">
              <w:rPr>
                <w:rFonts w:cs="Arial"/>
                <w:snapToGrid w:val="0"/>
                <w:szCs w:val="22"/>
                <w:lang w:eastAsia="en-US"/>
              </w:rPr>
              <w:lastRenderedPageBreak/>
              <w:t>Version 6</w:t>
            </w:r>
          </w:p>
        </w:tc>
        <w:tc>
          <w:tcPr>
            <w:tcW w:w="1266" w:type="dxa"/>
          </w:tcPr>
          <w:p w:rsidR="00AF5FE4" w:rsidRPr="00AF5FE4" w:rsidRDefault="00AF5FE4" w:rsidP="00E86397">
            <w:pPr>
              <w:rPr>
                <w:rFonts w:cs="Arial"/>
                <w:snapToGrid w:val="0"/>
                <w:szCs w:val="22"/>
                <w:lang w:eastAsia="en-US"/>
              </w:rPr>
            </w:pPr>
            <w:r w:rsidRPr="00AF5FE4">
              <w:rPr>
                <w:rFonts w:cs="Arial"/>
                <w:snapToGrid w:val="0"/>
                <w:szCs w:val="22"/>
                <w:lang w:eastAsia="en-US"/>
              </w:rPr>
              <w:t>ALL</w:t>
            </w:r>
          </w:p>
        </w:tc>
        <w:tc>
          <w:tcPr>
            <w:tcW w:w="3960" w:type="dxa"/>
            <w:gridSpan w:val="2"/>
          </w:tcPr>
          <w:p w:rsidR="00AF5FE4" w:rsidRPr="00AF5FE4" w:rsidRDefault="00AF5FE4" w:rsidP="00E86397">
            <w:pPr>
              <w:rPr>
                <w:rFonts w:cs="Arial"/>
                <w:snapToGrid w:val="0"/>
                <w:szCs w:val="22"/>
                <w:lang w:eastAsia="en-US"/>
              </w:rPr>
            </w:pPr>
            <w:r w:rsidRPr="00AF5FE4">
              <w:rPr>
                <w:rFonts w:cs="Arial"/>
                <w:snapToGrid w:val="0"/>
                <w:szCs w:val="22"/>
                <w:lang w:eastAsia="en-US"/>
              </w:rPr>
              <w:t>Changes in line with NHSLA and to Falls Risk Assessment Document</w:t>
            </w:r>
          </w:p>
        </w:tc>
        <w:tc>
          <w:tcPr>
            <w:tcW w:w="3240" w:type="dxa"/>
          </w:tcPr>
          <w:p w:rsidR="00AF5FE4" w:rsidRPr="00AF5FE4" w:rsidRDefault="00AF5FE4" w:rsidP="00E86397">
            <w:pPr>
              <w:rPr>
                <w:rFonts w:cs="Arial"/>
                <w:snapToGrid w:val="0"/>
                <w:szCs w:val="22"/>
                <w:lang w:eastAsia="en-US"/>
              </w:rPr>
            </w:pPr>
            <w:r w:rsidRPr="00AF5FE4">
              <w:rPr>
                <w:rFonts w:cs="Arial"/>
                <w:snapToGrid w:val="0"/>
                <w:szCs w:val="22"/>
                <w:lang w:eastAsia="en-US"/>
              </w:rPr>
              <w:t>October 2011</w:t>
            </w:r>
          </w:p>
        </w:tc>
      </w:tr>
      <w:tr w:rsidR="00AF5FE4" w:rsidRPr="00AF5FE4" w:rsidTr="009935ED">
        <w:tc>
          <w:tcPr>
            <w:tcW w:w="1902" w:type="dxa"/>
          </w:tcPr>
          <w:p w:rsidR="00AF5FE4" w:rsidRPr="00AF5FE4" w:rsidRDefault="00AF5FE4" w:rsidP="002F4130">
            <w:pPr>
              <w:rPr>
                <w:rFonts w:cs="Arial"/>
                <w:snapToGrid w:val="0"/>
                <w:szCs w:val="22"/>
                <w:lang w:eastAsia="en-US"/>
              </w:rPr>
            </w:pPr>
            <w:r w:rsidRPr="00AF5FE4">
              <w:rPr>
                <w:rFonts w:cs="Arial"/>
                <w:snapToGrid w:val="0"/>
                <w:szCs w:val="22"/>
                <w:lang w:eastAsia="en-US"/>
              </w:rPr>
              <w:t>Version 7</w:t>
            </w:r>
          </w:p>
        </w:tc>
        <w:tc>
          <w:tcPr>
            <w:tcW w:w="1266" w:type="dxa"/>
          </w:tcPr>
          <w:p w:rsidR="00AF5FE4" w:rsidRPr="00AF5FE4" w:rsidRDefault="00AF5FE4" w:rsidP="002F4130">
            <w:pPr>
              <w:rPr>
                <w:rFonts w:cs="Arial"/>
                <w:snapToGrid w:val="0"/>
                <w:szCs w:val="22"/>
                <w:lang w:eastAsia="en-US"/>
              </w:rPr>
            </w:pPr>
            <w:r w:rsidRPr="00AF5FE4">
              <w:rPr>
                <w:rFonts w:cs="Arial"/>
                <w:snapToGrid w:val="0"/>
                <w:szCs w:val="22"/>
                <w:lang w:eastAsia="en-US"/>
              </w:rPr>
              <w:t>ALL</w:t>
            </w:r>
          </w:p>
        </w:tc>
        <w:tc>
          <w:tcPr>
            <w:tcW w:w="3960" w:type="dxa"/>
            <w:gridSpan w:val="2"/>
          </w:tcPr>
          <w:p w:rsidR="00AF5FE4" w:rsidRPr="00AF5FE4" w:rsidRDefault="00AF5FE4" w:rsidP="002F4130">
            <w:pPr>
              <w:rPr>
                <w:rFonts w:cs="Arial"/>
                <w:snapToGrid w:val="0"/>
                <w:szCs w:val="22"/>
                <w:lang w:eastAsia="en-US"/>
              </w:rPr>
            </w:pPr>
            <w:r w:rsidRPr="00AF5FE4">
              <w:rPr>
                <w:rFonts w:cs="Arial"/>
                <w:snapToGrid w:val="0"/>
                <w:szCs w:val="22"/>
                <w:lang w:eastAsia="en-US"/>
              </w:rPr>
              <w:t>Changes in line with Community Services/NHSLA, Post Fall Actions</w:t>
            </w:r>
          </w:p>
        </w:tc>
        <w:tc>
          <w:tcPr>
            <w:tcW w:w="3240" w:type="dxa"/>
          </w:tcPr>
          <w:p w:rsidR="00AF5FE4" w:rsidRPr="00AF5FE4" w:rsidRDefault="00AF5FE4" w:rsidP="002F4130">
            <w:pPr>
              <w:rPr>
                <w:rFonts w:cs="Arial"/>
                <w:snapToGrid w:val="0"/>
                <w:szCs w:val="22"/>
                <w:lang w:eastAsia="en-US"/>
              </w:rPr>
            </w:pPr>
            <w:r w:rsidRPr="00AF5FE4">
              <w:rPr>
                <w:rFonts w:cs="Arial"/>
                <w:snapToGrid w:val="0"/>
                <w:szCs w:val="22"/>
                <w:lang w:eastAsia="en-US"/>
              </w:rPr>
              <w:t>October 2012</w:t>
            </w:r>
          </w:p>
        </w:tc>
      </w:tr>
      <w:tr w:rsidR="00AF5FE4" w:rsidRPr="00AF5FE4" w:rsidTr="009935ED">
        <w:tc>
          <w:tcPr>
            <w:tcW w:w="1902" w:type="dxa"/>
          </w:tcPr>
          <w:p w:rsidR="00AF5FE4" w:rsidRPr="00AF5FE4" w:rsidRDefault="00AF5FE4" w:rsidP="002F4130">
            <w:pPr>
              <w:rPr>
                <w:rFonts w:cs="Arial"/>
                <w:snapToGrid w:val="0"/>
                <w:szCs w:val="22"/>
                <w:lang w:eastAsia="en-US"/>
              </w:rPr>
            </w:pPr>
            <w:r w:rsidRPr="00AF5FE4">
              <w:rPr>
                <w:rFonts w:cs="Arial"/>
                <w:snapToGrid w:val="0"/>
                <w:szCs w:val="22"/>
                <w:lang w:eastAsia="en-US"/>
              </w:rPr>
              <w:t>Version 8</w:t>
            </w:r>
          </w:p>
        </w:tc>
        <w:tc>
          <w:tcPr>
            <w:tcW w:w="1266" w:type="dxa"/>
          </w:tcPr>
          <w:p w:rsidR="00AF5FE4" w:rsidRPr="00AF5FE4" w:rsidRDefault="00AF5FE4" w:rsidP="002F4130">
            <w:pPr>
              <w:rPr>
                <w:rFonts w:cs="Arial"/>
                <w:snapToGrid w:val="0"/>
                <w:szCs w:val="22"/>
                <w:lang w:eastAsia="en-US"/>
              </w:rPr>
            </w:pPr>
            <w:r w:rsidRPr="00AF5FE4">
              <w:rPr>
                <w:rFonts w:cs="Arial"/>
                <w:snapToGrid w:val="0"/>
                <w:szCs w:val="22"/>
                <w:lang w:eastAsia="en-US"/>
              </w:rPr>
              <w:t>ALL</w:t>
            </w:r>
          </w:p>
        </w:tc>
        <w:tc>
          <w:tcPr>
            <w:tcW w:w="3960" w:type="dxa"/>
            <w:gridSpan w:val="2"/>
          </w:tcPr>
          <w:p w:rsidR="00AF5FE4" w:rsidRPr="00AF5FE4" w:rsidRDefault="00AF5FE4" w:rsidP="002F4130">
            <w:pPr>
              <w:rPr>
                <w:rFonts w:cs="Arial"/>
                <w:snapToGrid w:val="0"/>
                <w:szCs w:val="22"/>
                <w:lang w:eastAsia="en-US"/>
              </w:rPr>
            </w:pPr>
            <w:r w:rsidRPr="00AF5FE4">
              <w:rPr>
                <w:rFonts w:cs="Arial"/>
                <w:snapToGrid w:val="0"/>
                <w:szCs w:val="22"/>
                <w:lang w:eastAsia="en-US"/>
              </w:rPr>
              <w:t>Changes re. new combined Falls Risk/Bed Rails Form and assessment process</w:t>
            </w:r>
          </w:p>
          <w:p w:rsidR="00AF5FE4" w:rsidRPr="00AF5FE4" w:rsidRDefault="00AF5FE4" w:rsidP="002F4130">
            <w:pPr>
              <w:rPr>
                <w:rFonts w:cs="Arial"/>
                <w:snapToGrid w:val="0"/>
                <w:szCs w:val="22"/>
                <w:lang w:eastAsia="en-US"/>
              </w:rPr>
            </w:pPr>
            <w:r w:rsidRPr="00AF5FE4">
              <w:rPr>
                <w:rFonts w:cs="Arial"/>
                <w:snapToGrid w:val="0"/>
                <w:szCs w:val="22"/>
                <w:lang w:eastAsia="en-US"/>
              </w:rPr>
              <w:t>Changes re. incorporation of bed rails</w:t>
            </w:r>
          </w:p>
        </w:tc>
        <w:tc>
          <w:tcPr>
            <w:tcW w:w="3240" w:type="dxa"/>
          </w:tcPr>
          <w:p w:rsidR="00AF5FE4" w:rsidRPr="00AF5FE4" w:rsidRDefault="00AF5FE4" w:rsidP="002F4130">
            <w:pPr>
              <w:rPr>
                <w:rFonts w:cs="Arial"/>
                <w:snapToGrid w:val="0"/>
                <w:szCs w:val="22"/>
                <w:lang w:eastAsia="en-US"/>
              </w:rPr>
            </w:pPr>
            <w:r w:rsidRPr="00AF5FE4">
              <w:rPr>
                <w:rFonts w:cs="Arial"/>
                <w:snapToGrid w:val="0"/>
                <w:szCs w:val="22"/>
                <w:lang w:eastAsia="en-US"/>
              </w:rPr>
              <w:t>December 2012</w:t>
            </w:r>
          </w:p>
        </w:tc>
      </w:tr>
      <w:tr w:rsidR="00FE6AC5" w:rsidRPr="00AF5FE4" w:rsidTr="009935ED">
        <w:tc>
          <w:tcPr>
            <w:tcW w:w="1902" w:type="dxa"/>
          </w:tcPr>
          <w:p w:rsidR="00FE6AC5" w:rsidRPr="00FF3E17" w:rsidRDefault="00FE6AC5" w:rsidP="002F4130">
            <w:pPr>
              <w:rPr>
                <w:rFonts w:cs="Arial"/>
                <w:snapToGrid w:val="0"/>
                <w:szCs w:val="22"/>
                <w:lang w:eastAsia="en-US"/>
              </w:rPr>
            </w:pPr>
            <w:r w:rsidRPr="00FF3E17">
              <w:rPr>
                <w:rFonts w:cs="Arial"/>
                <w:snapToGrid w:val="0"/>
                <w:szCs w:val="22"/>
                <w:lang w:eastAsia="en-US"/>
              </w:rPr>
              <w:t>Version 9</w:t>
            </w:r>
          </w:p>
        </w:tc>
        <w:tc>
          <w:tcPr>
            <w:tcW w:w="1266" w:type="dxa"/>
          </w:tcPr>
          <w:p w:rsidR="00FE6AC5" w:rsidRPr="00FF3E17" w:rsidRDefault="00FE6AC5" w:rsidP="002F4130">
            <w:pPr>
              <w:rPr>
                <w:rFonts w:cs="Arial"/>
                <w:snapToGrid w:val="0"/>
                <w:szCs w:val="22"/>
                <w:lang w:eastAsia="en-US"/>
              </w:rPr>
            </w:pPr>
            <w:r w:rsidRPr="00FF3E17">
              <w:rPr>
                <w:rFonts w:cs="Arial"/>
                <w:snapToGrid w:val="0"/>
                <w:szCs w:val="22"/>
                <w:lang w:eastAsia="en-US"/>
              </w:rPr>
              <w:t>ALL</w:t>
            </w:r>
          </w:p>
        </w:tc>
        <w:tc>
          <w:tcPr>
            <w:tcW w:w="3960" w:type="dxa"/>
            <w:gridSpan w:val="2"/>
          </w:tcPr>
          <w:p w:rsidR="00FE6AC5" w:rsidRPr="00FF3E17" w:rsidRDefault="00FE6AC5" w:rsidP="002F4130">
            <w:pPr>
              <w:rPr>
                <w:rFonts w:cs="Arial"/>
                <w:snapToGrid w:val="0"/>
                <w:szCs w:val="22"/>
                <w:lang w:eastAsia="en-US"/>
              </w:rPr>
            </w:pPr>
            <w:r w:rsidRPr="00FF3E17">
              <w:rPr>
                <w:rFonts w:cs="Arial"/>
                <w:snapToGrid w:val="0"/>
                <w:szCs w:val="22"/>
                <w:lang w:eastAsia="en-US"/>
              </w:rPr>
              <w:t>Changes re. process</w:t>
            </w:r>
            <w:r w:rsidR="003A2FAB" w:rsidRPr="00FF3E17">
              <w:rPr>
                <w:rFonts w:cs="Arial"/>
                <w:snapToGrid w:val="0"/>
                <w:szCs w:val="22"/>
                <w:lang w:eastAsia="en-US"/>
              </w:rPr>
              <w:t>, new NICE guideline, Lying and Standing BP, Neurological Observations, 1:1 Staffing due to Falls, update of assessment form/care plan</w:t>
            </w:r>
          </w:p>
        </w:tc>
        <w:tc>
          <w:tcPr>
            <w:tcW w:w="3240" w:type="dxa"/>
          </w:tcPr>
          <w:p w:rsidR="00FE6AC5" w:rsidRPr="00FF3E17" w:rsidRDefault="003A2FAB" w:rsidP="002F4130">
            <w:pPr>
              <w:rPr>
                <w:rFonts w:cs="Arial"/>
                <w:snapToGrid w:val="0"/>
                <w:szCs w:val="22"/>
                <w:lang w:eastAsia="en-US"/>
              </w:rPr>
            </w:pPr>
            <w:r w:rsidRPr="00FF3E17">
              <w:rPr>
                <w:rFonts w:cs="Arial"/>
                <w:snapToGrid w:val="0"/>
                <w:szCs w:val="22"/>
                <w:lang w:eastAsia="en-US"/>
              </w:rPr>
              <w:t>August 2014</w:t>
            </w:r>
          </w:p>
        </w:tc>
      </w:tr>
      <w:tr w:rsidR="009935ED" w:rsidRPr="00AF5FE4" w:rsidTr="009935ED">
        <w:tc>
          <w:tcPr>
            <w:tcW w:w="1902" w:type="dxa"/>
          </w:tcPr>
          <w:p w:rsidR="009935ED" w:rsidRPr="00972553" w:rsidRDefault="009935ED" w:rsidP="002F4130">
            <w:pPr>
              <w:rPr>
                <w:rFonts w:cs="Arial"/>
                <w:snapToGrid w:val="0"/>
                <w:szCs w:val="22"/>
                <w:lang w:eastAsia="en-US"/>
              </w:rPr>
            </w:pPr>
            <w:r w:rsidRPr="00972553">
              <w:rPr>
                <w:rFonts w:cs="Arial"/>
                <w:snapToGrid w:val="0"/>
                <w:szCs w:val="22"/>
                <w:lang w:eastAsia="en-US"/>
              </w:rPr>
              <w:t>Version 10</w:t>
            </w:r>
          </w:p>
        </w:tc>
        <w:tc>
          <w:tcPr>
            <w:tcW w:w="1266" w:type="dxa"/>
          </w:tcPr>
          <w:p w:rsidR="009935ED" w:rsidRPr="00972553" w:rsidRDefault="009935ED" w:rsidP="002F4130">
            <w:pPr>
              <w:rPr>
                <w:rFonts w:cs="Arial"/>
                <w:snapToGrid w:val="0"/>
                <w:szCs w:val="22"/>
                <w:lang w:eastAsia="en-US"/>
              </w:rPr>
            </w:pPr>
            <w:r w:rsidRPr="00972553">
              <w:rPr>
                <w:rFonts w:cs="Arial"/>
                <w:snapToGrid w:val="0"/>
                <w:szCs w:val="22"/>
                <w:lang w:eastAsia="en-US"/>
              </w:rPr>
              <w:t>All</w:t>
            </w:r>
          </w:p>
        </w:tc>
        <w:tc>
          <w:tcPr>
            <w:tcW w:w="3960" w:type="dxa"/>
            <w:gridSpan w:val="2"/>
          </w:tcPr>
          <w:p w:rsidR="009935ED" w:rsidRPr="00972553" w:rsidRDefault="009935ED" w:rsidP="002F4130">
            <w:pPr>
              <w:rPr>
                <w:rFonts w:cs="Arial"/>
                <w:snapToGrid w:val="0"/>
                <w:szCs w:val="22"/>
                <w:lang w:eastAsia="en-US"/>
              </w:rPr>
            </w:pPr>
            <w:r w:rsidRPr="00972553">
              <w:rPr>
                <w:rFonts w:cs="Arial"/>
                <w:snapToGrid w:val="0"/>
                <w:szCs w:val="22"/>
                <w:lang w:eastAsia="en-US"/>
              </w:rPr>
              <w:t>Full review of SOP</w:t>
            </w:r>
          </w:p>
        </w:tc>
        <w:tc>
          <w:tcPr>
            <w:tcW w:w="3240" w:type="dxa"/>
          </w:tcPr>
          <w:p w:rsidR="009935ED" w:rsidRPr="00972553" w:rsidRDefault="00972553" w:rsidP="002F4130">
            <w:pPr>
              <w:rPr>
                <w:rFonts w:cs="Arial"/>
                <w:snapToGrid w:val="0"/>
                <w:szCs w:val="22"/>
                <w:lang w:eastAsia="en-US"/>
              </w:rPr>
            </w:pPr>
            <w:r>
              <w:rPr>
                <w:rFonts w:cs="Arial"/>
                <w:snapToGrid w:val="0"/>
                <w:szCs w:val="22"/>
                <w:lang w:eastAsia="en-US"/>
              </w:rPr>
              <w:t>November</w:t>
            </w:r>
            <w:r w:rsidR="003900FE" w:rsidRPr="00972553">
              <w:rPr>
                <w:rFonts w:cs="Arial"/>
                <w:snapToGrid w:val="0"/>
                <w:szCs w:val="22"/>
                <w:lang w:eastAsia="en-US"/>
              </w:rPr>
              <w:t xml:space="preserve"> </w:t>
            </w:r>
            <w:r w:rsidR="009935ED" w:rsidRPr="00972553">
              <w:rPr>
                <w:rFonts w:cs="Arial"/>
                <w:snapToGrid w:val="0"/>
                <w:szCs w:val="22"/>
                <w:lang w:eastAsia="en-US"/>
              </w:rPr>
              <w:t>2016</w:t>
            </w:r>
          </w:p>
          <w:p w:rsidR="009935ED" w:rsidRPr="00972553" w:rsidRDefault="009935ED" w:rsidP="002F4130">
            <w:pPr>
              <w:rPr>
                <w:rFonts w:cs="Arial"/>
                <w:snapToGrid w:val="0"/>
                <w:szCs w:val="22"/>
                <w:lang w:eastAsia="en-US"/>
              </w:rPr>
            </w:pPr>
          </w:p>
        </w:tc>
      </w:tr>
    </w:tbl>
    <w:p w:rsidR="00845E4C" w:rsidRPr="00AF5FE4" w:rsidRDefault="00845E4C" w:rsidP="002F4130">
      <w:pPr>
        <w:spacing w:line="360" w:lineRule="auto"/>
        <w:rPr>
          <w:rFonts w:cs="Arial"/>
          <w:b/>
          <w:snapToGrid w:val="0"/>
          <w:szCs w:val="22"/>
          <w:lang w:eastAsia="en-US"/>
        </w:rPr>
      </w:pPr>
    </w:p>
    <w:p w:rsidR="002F4130" w:rsidRPr="00AF5FE4" w:rsidRDefault="002F4130" w:rsidP="002F4130">
      <w:pPr>
        <w:spacing w:line="360" w:lineRule="auto"/>
        <w:rPr>
          <w:rFonts w:cs="Arial"/>
          <w:b/>
          <w:snapToGrid w:val="0"/>
          <w:szCs w:val="22"/>
          <w:lang w:eastAsia="en-US"/>
        </w:rPr>
      </w:pPr>
      <w:r w:rsidRPr="00AF5FE4">
        <w:rPr>
          <w:rFonts w:cs="Arial"/>
          <w:b/>
          <w:snapToGrid w:val="0"/>
          <w:szCs w:val="22"/>
          <w:lang w:eastAsia="en-US"/>
        </w:rPr>
        <w:t>1. INTRODUCTION/PURPOSE OF THE DOCUMENT</w:t>
      </w:r>
    </w:p>
    <w:p w:rsidR="002C7811" w:rsidRPr="00972553" w:rsidRDefault="002C7811" w:rsidP="002C7811">
      <w:pPr>
        <w:pStyle w:val="Default"/>
        <w:jc w:val="both"/>
        <w:rPr>
          <w:color w:val="auto"/>
          <w:sz w:val="22"/>
          <w:szCs w:val="22"/>
        </w:rPr>
      </w:pPr>
      <w:r w:rsidRPr="00AF5FE4">
        <w:rPr>
          <w:color w:val="auto"/>
          <w:sz w:val="22"/>
          <w:szCs w:val="22"/>
        </w:rPr>
        <w:t xml:space="preserve">Patient safety is a key focus, especially when providing care and services to older persons.  Falls are a particular clinical concern because of the frequency at which they can occur and also because of the physical, psychological and social consequences.  </w:t>
      </w:r>
      <w:r w:rsidR="009935ED" w:rsidRPr="00972553">
        <w:rPr>
          <w:color w:val="auto"/>
          <w:sz w:val="22"/>
          <w:szCs w:val="22"/>
        </w:rPr>
        <w:t>Falls and fall-related injuries are a common and serious problem for older people, particularly those who have underlying pathologies or conditions.    Falls are a major cause of disability and the leading cause of mortality resulting from injury in people aged 75 and older in the UK.  (NICE Quality Standards – March 2015)</w:t>
      </w:r>
    </w:p>
    <w:p w:rsidR="009935ED" w:rsidRPr="00972553" w:rsidRDefault="009935ED" w:rsidP="002C7811">
      <w:pPr>
        <w:pStyle w:val="Default"/>
        <w:jc w:val="both"/>
        <w:rPr>
          <w:color w:val="auto"/>
          <w:sz w:val="22"/>
          <w:szCs w:val="22"/>
        </w:rPr>
      </w:pPr>
    </w:p>
    <w:p w:rsidR="009935ED" w:rsidRPr="00972553" w:rsidRDefault="009935ED" w:rsidP="002C7811">
      <w:pPr>
        <w:pStyle w:val="Default"/>
        <w:jc w:val="both"/>
        <w:rPr>
          <w:color w:val="auto"/>
          <w:sz w:val="22"/>
          <w:szCs w:val="22"/>
        </w:rPr>
      </w:pPr>
      <w:r w:rsidRPr="00972553">
        <w:rPr>
          <w:color w:val="auto"/>
          <w:sz w:val="22"/>
          <w:szCs w:val="22"/>
        </w:rPr>
        <w:t>People aged 65 and older have the highest risk of falling.   Around 30% of adults who are over 65 and living at home will experience at least one fall per year.   This rises to 50% of adults over 80 who are either at home or in residential care.    (NICE Quality Standards – March 2015)</w:t>
      </w:r>
    </w:p>
    <w:p w:rsidR="003E2686" w:rsidRPr="00AF5FE4" w:rsidRDefault="003E2686" w:rsidP="002C7811">
      <w:pPr>
        <w:pStyle w:val="Default"/>
        <w:jc w:val="both"/>
        <w:rPr>
          <w:color w:val="auto"/>
          <w:sz w:val="22"/>
          <w:szCs w:val="22"/>
        </w:rPr>
      </w:pPr>
    </w:p>
    <w:p w:rsidR="003E2686" w:rsidRPr="00AF5FE4" w:rsidRDefault="003E2686" w:rsidP="003E2686">
      <w:pPr>
        <w:rPr>
          <w:rFonts w:cs="Arial"/>
          <w:snapToGrid w:val="0"/>
          <w:szCs w:val="22"/>
          <w:lang w:eastAsia="en-US"/>
        </w:rPr>
      </w:pPr>
      <w:r w:rsidRPr="00AF5FE4">
        <w:rPr>
          <w:rFonts w:cs="Arial"/>
          <w:snapToGrid w:val="0"/>
          <w:szCs w:val="22"/>
          <w:lang w:eastAsia="en-US"/>
        </w:rPr>
        <w:t xml:space="preserve">Bed rails should only be used to reduce the risk of a patient accidentally slipping, sliding, falling or rolling out of bed.    Bedrails used for this purpose are not a form of restraint.    Restraint is defined as ‘the intentional restriction of a person’s voluntary movement or behaviour’.    </w:t>
      </w:r>
    </w:p>
    <w:p w:rsidR="003E2686" w:rsidRPr="00AF5FE4" w:rsidRDefault="003E2686" w:rsidP="003E2686">
      <w:pPr>
        <w:rPr>
          <w:rFonts w:cs="Arial"/>
          <w:snapToGrid w:val="0"/>
          <w:szCs w:val="22"/>
          <w:lang w:eastAsia="en-US"/>
        </w:rPr>
      </w:pPr>
    </w:p>
    <w:p w:rsidR="003E2686" w:rsidRPr="00AF5FE4" w:rsidRDefault="003E2686" w:rsidP="003E2686">
      <w:pPr>
        <w:rPr>
          <w:rFonts w:cs="Arial"/>
          <w:snapToGrid w:val="0"/>
          <w:szCs w:val="22"/>
          <w:lang w:eastAsia="en-US"/>
        </w:rPr>
      </w:pPr>
      <w:r w:rsidRPr="00AF5FE4">
        <w:rPr>
          <w:rFonts w:cs="Arial"/>
          <w:snapToGrid w:val="0"/>
          <w:szCs w:val="22"/>
          <w:lang w:eastAsia="en-US"/>
        </w:rPr>
        <w:t>Bed rails will not prevent a patient leaving their bed and falling elsewhere, and should not be used for this purpose.    Bed rails are not intended as a moving and handling aid.</w:t>
      </w:r>
    </w:p>
    <w:p w:rsidR="003E2686" w:rsidRPr="00AF5FE4" w:rsidRDefault="003E2686" w:rsidP="003E2686">
      <w:pPr>
        <w:rPr>
          <w:rFonts w:cs="Arial"/>
          <w:snapToGrid w:val="0"/>
          <w:szCs w:val="22"/>
          <w:lang w:eastAsia="en-US"/>
        </w:rPr>
      </w:pPr>
    </w:p>
    <w:p w:rsidR="003E2686" w:rsidRPr="00AF5FE4" w:rsidRDefault="003E2686" w:rsidP="003E2686">
      <w:pPr>
        <w:rPr>
          <w:rFonts w:cs="Arial"/>
          <w:snapToGrid w:val="0"/>
          <w:szCs w:val="22"/>
          <w:lang w:eastAsia="en-US"/>
        </w:rPr>
      </w:pPr>
      <w:r w:rsidRPr="00AF5FE4">
        <w:rPr>
          <w:rFonts w:cs="Arial"/>
          <w:snapToGrid w:val="0"/>
          <w:szCs w:val="22"/>
          <w:lang w:eastAsia="en-US"/>
        </w:rPr>
        <w:t>Patients in hospital may be at risk of falling from bed for many reasons including poor mobility, dementia or delirium, visual impairment, and the effects of their treatment/medication.</w:t>
      </w:r>
    </w:p>
    <w:p w:rsidR="003E2686" w:rsidRPr="00AF5FE4" w:rsidRDefault="003E2686" w:rsidP="003E2686">
      <w:pPr>
        <w:rPr>
          <w:rFonts w:cs="Arial"/>
          <w:snapToGrid w:val="0"/>
          <w:szCs w:val="22"/>
          <w:lang w:eastAsia="en-US"/>
        </w:rPr>
      </w:pPr>
    </w:p>
    <w:p w:rsidR="003E2686" w:rsidRPr="00AF5FE4" w:rsidRDefault="003E2686" w:rsidP="003E2686">
      <w:pPr>
        <w:pStyle w:val="Default"/>
        <w:jc w:val="both"/>
        <w:rPr>
          <w:color w:val="auto"/>
          <w:sz w:val="22"/>
          <w:szCs w:val="22"/>
        </w:rPr>
      </w:pPr>
      <w:r w:rsidRPr="00AF5FE4">
        <w:rPr>
          <w:rFonts w:cs="Arial"/>
          <w:color w:val="auto"/>
          <w:sz w:val="22"/>
          <w:szCs w:val="22"/>
        </w:rPr>
        <w:t>Bed rails are not appropriate for all patients, and using bed rails also involves risk.    For patients who can mobilise without help from staff, bedrails may create a barrier to independence.   They may also create a greater risk of falls and injury for patients who are both confused enough and mobi</w:t>
      </w:r>
      <w:r w:rsidR="00AF5FE4">
        <w:rPr>
          <w:rFonts w:cs="Arial"/>
          <w:color w:val="auto"/>
          <w:sz w:val="22"/>
          <w:szCs w:val="22"/>
        </w:rPr>
        <w:t>l</w:t>
      </w:r>
      <w:r w:rsidRPr="00AF5FE4">
        <w:rPr>
          <w:rFonts w:cs="Arial"/>
          <w:color w:val="auto"/>
          <w:sz w:val="22"/>
          <w:szCs w:val="22"/>
        </w:rPr>
        <w:t>e enough to climb over them</w:t>
      </w:r>
    </w:p>
    <w:p w:rsidR="00B8578F" w:rsidRPr="00AF5FE4" w:rsidRDefault="00B8578F" w:rsidP="002F4130">
      <w:pPr>
        <w:spacing w:line="360" w:lineRule="auto"/>
        <w:rPr>
          <w:rFonts w:cs="Arial"/>
          <w:b/>
          <w:snapToGrid w:val="0"/>
          <w:szCs w:val="22"/>
          <w:lang w:eastAsia="en-US"/>
        </w:rPr>
      </w:pPr>
    </w:p>
    <w:p w:rsidR="002F4130" w:rsidRPr="00AF5FE4" w:rsidRDefault="002F4130" w:rsidP="002F4130">
      <w:pPr>
        <w:spacing w:line="360" w:lineRule="auto"/>
        <w:rPr>
          <w:rFonts w:cs="Arial"/>
          <w:b/>
          <w:snapToGrid w:val="0"/>
          <w:szCs w:val="22"/>
          <w:lang w:eastAsia="en-US"/>
        </w:rPr>
      </w:pPr>
      <w:r w:rsidRPr="00AF5FE4">
        <w:rPr>
          <w:rFonts w:cs="Arial"/>
          <w:b/>
          <w:snapToGrid w:val="0"/>
          <w:szCs w:val="22"/>
          <w:lang w:eastAsia="en-US"/>
        </w:rPr>
        <w:t>2. STATEMENT OF INTENT / SCOPE OF THE DOCUMENT</w:t>
      </w:r>
    </w:p>
    <w:p w:rsidR="002F4130" w:rsidRPr="00AF5FE4" w:rsidRDefault="002F4130" w:rsidP="002F4130">
      <w:pPr>
        <w:jc w:val="both"/>
        <w:rPr>
          <w:rFonts w:cs="Arial"/>
          <w:snapToGrid w:val="0"/>
          <w:szCs w:val="22"/>
          <w:lang w:eastAsia="en-US"/>
        </w:rPr>
      </w:pPr>
      <w:r w:rsidRPr="00AF5FE4">
        <w:rPr>
          <w:rFonts w:cs="Arial"/>
          <w:snapToGrid w:val="0"/>
          <w:szCs w:val="22"/>
          <w:lang w:eastAsia="en-US"/>
        </w:rPr>
        <w:t>This Standard Operating Procedure applies to all those working in the Trust, in clinical</w:t>
      </w:r>
      <w:r w:rsidR="006F2D67" w:rsidRPr="00AF5FE4">
        <w:rPr>
          <w:rFonts w:cs="Arial"/>
          <w:snapToGrid w:val="0"/>
          <w:szCs w:val="22"/>
          <w:lang w:eastAsia="en-US"/>
        </w:rPr>
        <w:t xml:space="preserve"> </w:t>
      </w:r>
      <w:r w:rsidRPr="00AF5FE4">
        <w:rPr>
          <w:rFonts w:cs="Arial"/>
          <w:snapToGrid w:val="0"/>
          <w:szCs w:val="22"/>
          <w:lang w:eastAsia="en-US"/>
        </w:rPr>
        <w:t>areas</w:t>
      </w:r>
      <w:r w:rsidR="00373363" w:rsidRPr="00AF5FE4">
        <w:rPr>
          <w:rFonts w:cs="Arial"/>
          <w:snapToGrid w:val="0"/>
          <w:szCs w:val="22"/>
          <w:lang w:eastAsia="en-US"/>
        </w:rPr>
        <w:t>, and in community settings</w:t>
      </w:r>
      <w:r w:rsidRPr="00AF5FE4">
        <w:rPr>
          <w:rFonts w:cs="Arial"/>
          <w:snapToGrid w:val="0"/>
          <w:szCs w:val="22"/>
          <w:lang w:eastAsia="en-US"/>
        </w:rPr>
        <w:t>.  A failure to follow the requirements of the policy may result in investigation and management action being taken as considered appropriate. This may include formal action in line with the Trust's disciplinary or capability procedures for Trust employees; and other action in relation to other workers, which may result in the termination of an assignment, placement, secondment or honorary arrangement.</w:t>
      </w:r>
    </w:p>
    <w:p w:rsidR="002F4130" w:rsidRPr="00AF5FE4" w:rsidRDefault="002F4130" w:rsidP="002F4130">
      <w:pPr>
        <w:spacing w:line="360" w:lineRule="auto"/>
        <w:jc w:val="both"/>
        <w:rPr>
          <w:rFonts w:cs="Arial"/>
          <w:snapToGrid w:val="0"/>
          <w:szCs w:val="22"/>
          <w:lang w:eastAsia="en-US"/>
        </w:rPr>
      </w:pPr>
    </w:p>
    <w:p w:rsidR="002F4130" w:rsidRPr="00AF5FE4" w:rsidRDefault="002F4130" w:rsidP="002F4130">
      <w:pPr>
        <w:spacing w:line="360" w:lineRule="auto"/>
        <w:jc w:val="both"/>
        <w:rPr>
          <w:rFonts w:cs="Arial"/>
          <w:snapToGrid w:val="0"/>
          <w:szCs w:val="22"/>
          <w:lang w:eastAsia="en-US"/>
        </w:rPr>
      </w:pPr>
      <w:r w:rsidRPr="00AF5FE4">
        <w:rPr>
          <w:rFonts w:cs="Arial"/>
          <w:b/>
          <w:snapToGrid w:val="0"/>
          <w:szCs w:val="22"/>
          <w:lang w:eastAsia="en-US"/>
        </w:rPr>
        <w:t>3. SUMMARY OF THE DOCUMENT</w:t>
      </w:r>
    </w:p>
    <w:p w:rsidR="002F4130" w:rsidRPr="00AF5FE4" w:rsidRDefault="002F4130" w:rsidP="002F4130">
      <w:pPr>
        <w:jc w:val="both"/>
        <w:rPr>
          <w:rFonts w:cs="Arial"/>
          <w:snapToGrid w:val="0"/>
          <w:szCs w:val="22"/>
          <w:lang w:eastAsia="en-US"/>
        </w:rPr>
      </w:pPr>
      <w:r w:rsidRPr="00AF5FE4">
        <w:rPr>
          <w:rFonts w:cs="Arial"/>
          <w:snapToGrid w:val="0"/>
          <w:szCs w:val="22"/>
          <w:lang w:eastAsia="en-US"/>
        </w:rPr>
        <w:t xml:space="preserve">This document will detail the standard operating procedure </w:t>
      </w:r>
      <w:r w:rsidR="006F2D67" w:rsidRPr="00AF5FE4">
        <w:rPr>
          <w:rFonts w:cs="Arial"/>
          <w:snapToGrid w:val="0"/>
          <w:szCs w:val="22"/>
          <w:lang w:eastAsia="en-US"/>
        </w:rPr>
        <w:t xml:space="preserve">for assisting in the prevention </w:t>
      </w:r>
      <w:r w:rsidR="000C137A" w:rsidRPr="00AF5FE4">
        <w:rPr>
          <w:rFonts w:cs="Arial"/>
          <w:snapToGrid w:val="0"/>
          <w:szCs w:val="22"/>
          <w:lang w:eastAsia="en-US"/>
        </w:rPr>
        <w:t>and management of in-patient falls</w:t>
      </w:r>
      <w:r w:rsidR="003E2686" w:rsidRPr="00AF5FE4">
        <w:rPr>
          <w:rFonts w:cs="Arial"/>
          <w:snapToGrid w:val="0"/>
          <w:szCs w:val="22"/>
          <w:lang w:eastAsia="en-US"/>
        </w:rPr>
        <w:t xml:space="preserve"> including use of bed rails</w:t>
      </w:r>
      <w:r w:rsidR="006F2D67" w:rsidRPr="00AF5FE4">
        <w:rPr>
          <w:rFonts w:cs="Arial"/>
          <w:snapToGrid w:val="0"/>
          <w:szCs w:val="22"/>
          <w:lang w:eastAsia="en-US"/>
        </w:rPr>
        <w:t>.</w:t>
      </w:r>
    </w:p>
    <w:p w:rsidR="002F4130" w:rsidRPr="00AF5FE4" w:rsidRDefault="002F4130" w:rsidP="002F4130">
      <w:pPr>
        <w:spacing w:line="360" w:lineRule="auto"/>
        <w:jc w:val="both"/>
        <w:rPr>
          <w:rFonts w:cs="Arial"/>
          <w:snapToGrid w:val="0"/>
          <w:szCs w:val="22"/>
          <w:lang w:eastAsia="en-US"/>
        </w:rPr>
      </w:pPr>
    </w:p>
    <w:p w:rsidR="002F4130" w:rsidRPr="00AF5FE4" w:rsidRDefault="002F4130" w:rsidP="002F4130">
      <w:pPr>
        <w:spacing w:line="360" w:lineRule="auto"/>
        <w:jc w:val="both"/>
        <w:rPr>
          <w:rFonts w:cs="Arial"/>
          <w:b/>
          <w:snapToGrid w:val="0"/>
          <w:szCs w:val="22"/>
          <w:lang w:eastAsia="en-US"/>
        </w:rPr>
      </w:pPr>
      <w:r w:rsidRPr="00AF5FE4">
        <w:rPr>
          <w:rFonts w:cs="Arial"/>
          <w:b/>
          <w:snapToGrid w:val="0"/>
          <w:szCs w:val="22"/>
          <w:lang w:eastAsia="en-US"/>
        </w:rPr>
        <w:lastRenderedPageBreak/>
        <w:t xml:space="preserve">4. DEFINITIONS </w:t>
      </w:r>
    </w:p>
    <w:p w:rsidR="002C7811" w:rsidRPr="00AF5FE4" w:rsidRDefault="002C7811" w:rsidP="002C7811">
      <w:pPr>
        <w:pStyle w:val="Default"/>
        <w:jc w:val="both"/>
        <w:rPr>
          <w:color w:val="auto"/>
          <w:sz w:val="22"/>
          <w:szCs w:val="22"/>
        </w:rPr>
      </w:pPr>
      <w:r w:rsidRPr="00AF5FE4">
        <w:rPr>
          <w:color w:val="auto"/>
          <w:sz w:val="22"/>
          <w:szCs w:val="22"/>
        </w:rPr>
        <w:t>There are many definitions of falls within Healthcare.  However, it is important to identify a practical definition that is workable in the clinical setting, as the current lack of concerns has lead to fast differences in auditing and researching the n</w:t>
      </w:r>
      <w:r w:rsidR="009935ED">
        <w:rPr>
          <w:color w:val="auto"/>
          <w:sz w:val="22"/>
          <w:szCs w:val="22"/>
        </w:rPr>
        <w:t>umbers of falls.</w:t>
      </w:r>
    </w:p>
    <w:p w:rsidR="002C7811" w:rsidRPr="00AF5FE4" w:rsidRDefault="002C7811" w:rsidP="002C7811">
      <w:pPr>
        <w:pStyle w:val="Default"/>
        <w:jc w:val="both"/>
        <w:rPr>
          <w:color w:val="auto"/>
          <w:sz w:val="22"/>
          <w:szCs w:val="22"/>
        </w:rPr>
      </w:pPr>
    </w:p>
    <w:p w:rsidR="00373363" w:rsidRPr="00AF5FE4" w:rsidRDefault="002C7811" w:rsidP="002C7811">
      <w:pPr>
        <w:pStyle w:val="Default"/>
        <w:jc w:val="both"/>
        <w:rPr>
          <w:color w:val="auto"/>
          <w:sz w:val="22"/>
          <w:szCs w:val="22"/>
        </w:rPr>
      </w:pPr>
      <w:r w:rsidRPr="00AF5FE4">
        <w:rPr>
          <w:b/>
          <w:color w:val="auto"/>
          <w:sz w:val="22"/>
          <w:szCs w:val="22"/>
        </w:rPr>
        <w:t>FALL</w:t>
      </w:r>
      <w:r w:rsidRPr="00AF5FE4">
        <w:rPr>
          <w:color w:val="auto"/>
          <w:sz w:val="22"/>
          <w:szCs w:val="22"/>
        </w:rPr>
        <w:t xml:space="preserve"> – A fall is </w:t>
      </w:r>
      <w:r w:rsidR="00373363" w:rsidRPr="00AF5FE4">
        <w:rPr>
          <w:color w:val="auto"/>
          <w:sz w:val="22"/>
          <w:szCs w:val="22"/>
        </w:rPr>
        <w:t>an unplanned/unintentional descent to the floor, with/without injury, regardless of cause (National Patient Safety Agency).</w:t>
      </w:r>
      <w:r w:rsidR="0077472C" w:rsidRPr="00AF5FE4">
        <w:rPr>
          <w:color w:val="auto"/>
          <w:sz w:val="22"/>
          <w:szCs w:val="22"/>
        </w:rPr>
        <w:t xml:space="preserve">    </w:t>
      </w:r>
    </w:p>
    <w:p w:rsidR="002C7811" w:rsidRPr="00AF5FE4" w:rsidRDefault="0077472C" w:rsidP="002C7811">
      <w:pPr>
        <w:pStyle w:val="Default"/>
        <w:jc w:val="both"/>
        <w:rPr>
          <w:color w:val="auto"/>
          <w:sz w:val="22"/>
          <w:szCs w:val="22"/>
        </w:rPr>
      </w:pPr>
      <w:r w:rsidRPr="00AF5FE4">
        <w:rPr>
          <w:color w:val="auto"/>
          <w:sz w:val="22"/>
          <w:szCs w:val="22"/>
        </w:rPr>
        <w:t>Falls can originate at one of two levels, ground level and from a height.  There is not regulatory height specified in the “The Work at Height Regulations 2005” but the following definition</w:t>
      </w:r>
      <w:proofErr w:type="gramStart"/>
      <w:r w:rsidRPr="00AF5FE4">
        <w:rPr>
          <w:color w:val="auto"/>
          <w:sz w:val="22"/>
          <w:szCs w:val="22"/>
        </w:rPr>
        <w:t>:-</w:t>
      </w:r>
      <w:proofErr w:type="gramEnd"/>
      <w:r w:rsidRPr="00AF5FE4">
        <w:rPr>
          <w:color w:val="auto"/>
          <w:sz w:val="22"/>
          <w:szCs w:val="22"/>
        </w:rPr>
        <w:t xml:space="preserve"> “A place is ‘at height’ if a person could be injured falling from it, even if it is at or below ground level”.</w:t>
      </w:r>
    </w:p>
    <w:p w:rsidR="002C7811" w:rsidRPr="00AF5FE4" w:rsidRDefault="002C7811" w:rsidP="002C7811">
      <w:pPr>
        <w:pStyle w:val="Default"/>
        <w:jc w:val="both"/>
        <w:rPr>
          <w:color w:val="auto"/>
          <w:sz w:val="22"/>
          <w:szCs w:val="22"/>
        </w:rPr>
      </w:pPr>
      <w:r w:rsidRPr="00AF5FE4">
        <w:rPr>
          <w:b/>
          <w:color w:val="auto"/>
          <w:sz w:val="22"/>
          <w:szCs w:val="22"/>
        </w:rPr>
        <w:t>SLIP</w:t>
      </w:r>
      <w:r w:rsidRPr="00AF5FE4">
        <w:rPr>
          <w:color w:val="auto"/>
          <w:sz w:val="22"/>
          <w:szCs w:val="22"/>
        </w:rPr>
        <w:t xml:space="preserve"> – A slip is to slide accidentally causing the patient to lose their</w:t>
      </w:r>
      <w:r w:rsidR="0077472C" w:rsidRPr="00AF5FE4">
        <w:rPr>
          <w:color w:val="auto"/>
          <w:sz w:val="22"/>
          <w:szCs w:val="22"/>
        </w:rPr>
        <w:t xml:space="preserve"> </w:t>
      </w:r>
      <w:r w:rsidRPr="00AF5FE4">
        <w:rPr>
          <w:color w:val="auto"/>
          <w:sz w:val="22"/>
          <w:szCs w:val="22"/>
        </w:rPr>
        <w:t xml:space="preserve">balance, </w:t>
      </w:r>
      <w:proofErr w:type="gramStart"/>
      <w:r w:rsidRPr="00AF5FE4">
        <w:rPr>
          <w:color w:val="auto"/>
          <w:sz w:val="22"/>
          <w:szCs w:val="22"/>
        </w:rPr>
        <w:t>this  is</w:t>
      </w:r>
      <w:proofErr w:type="gramEnd"/>
      <w:r w:rsidRPr="00AF5FE4">
        <w:rPr>
          <w:color w:val="auto"/>
          <w:sz w:val="22"/>
          <w:szCs w:val="22"/>
        </w:rPr>
        <w:t xml:space="preserve"> either corrected or causes a patient to fall. (</w:t>
      </w:r>
      <w:proofErr w:type="gramStart"/>
      <w:r w:rsidRPr="00AF5FE4">
        <w:rPr>
          <w:color w:val="auto"/>
          <w:sz w:val="22"/>
          <w:szCs w:val="22"/>
        </w:rPr>
        <w:t>adapted</w:t>
      </w:r>
      <w:proofErr w:type="gramEnd"/>
      <w:r w:rsidRPr="00AF5FE4">
        <w:rPr>
          <w:color w:val="auto"/>
          <w:sz w:val="22"/>
          <w:szCs w:val="22"/>
        </w:rPr>
        <w:t xml:space="preserve"> from COED 2000)</w:t>
      </w:r>
    </w:p>
    <w:p w:rsidR="002C7811" w:rsidRPr="00AF5FE4" w:rsidRDefault="002C7811" w:rsidP="002C7811">
      <w:pPr>
        <w:pStyle w:val="Default"/>
        <w:jc w:val="both"/>
        <w:rPr>
          <w:color w:val="auto"/>
          <w:sz w:val="22"/>
          <w:szCs w:val="22"/>
        </w:rPr>
      </w:pPr>
      <w:proofErr w:type="gramStart"/>
      <w:r w:rsidRPr="00AF5FE4">
        <w:rPr>
          <w:b/>
          <w:color w:val="auto"/>
          <w:sz w:val="22"/>
          <w:szCs w:val="22"/>
        </w:rPr>
        <w:t xml:space="preserve">TRIP </w:t>
      </w:r>
      <w:r w:rsidRPr="00AF5FE4">
        <w:rPr>
          <w:color w:val="auto"/>
          <w:sz w:val="22"/>
          <w:szCs w:val="22"/>
        </w:rPr>
        <w:t xml:space="preserve"> -</w:t>
      </w:r>
      <w:proofErr w:type="gramEnd"/>
      <w:r w:rsidRPr="00AF5FE4">
        <w:rPr>
          <w:color w:val="auto"/>
          <w:sz w:val="22"/>
          <w:szCs w:val="22"/>
        </w:rPr>
        <w:t xml:space="preserve"> A trip is to stumble accidentally often over an obstacle causing the patient to lose their balance, this is either corrected or causes a patient to fall (adapted from COED 2000)</w:t>
      </w:r>
    </w:p>
    <w:p w:rsidR="00FD50CB" w:rsidRPr="00AF5FE4" w:rsidRDefault="00FD50CB" w:rsidP="002C7811">
      <w:pPr>
        <w:pStyle w:val="Default"/>
        <w:jc w:val="both"/>
        <w:rPr>
          <w:color w:val="auto"/>
          <w:sz w:val="22"/>
          <w:szCs w:val="22"/>
        </w:rPr>
      </w:pPr>
      <w:r w:rsidRPr="00AF5FE4">
        <w:rPr>
          <w:b/>
          <w:color w:val="auto"/>
          <w:sz w:val="22"/>
          <w:szCs w:val="22"/>
        </w:rPr>
        <w:t>Near Miss</w:t>
      </w:r>
      <w:r w:rsidRPr="00AF5FE4">
        <w:rPr>
          <w:color w:val="auto"/>
          <w:sz w:val="22"/>
          <w:szCs w:val="22"/>
        </w:rPr>
        <w:t xml:space="preserve"> – If a patient is placed on a low profiling bed (due to high falls risk), and rolls onto the crash mat, this is a near miss and should be reported using the Trust Incident Form.</w:t>
      </w:r>
    </w:p>
    <w:p w:rsidR="009A7A62" w:rsidRPr="00AF5FE4" w:rsidRDefault="009A7A62" w:rsidP="002C7811">
      <w:pPr>
        <w:pStyle w:val="Default"/>
        <w:jc w:val="both"/>
        <w:rPr>
          <w:color w:val="auto"/>
          <w:sz w:val="22"/>
          <w:szCs w:val="22"/>
        </w:rPr>
      </w:pPr>
      <w:r w:rsidRPr="00AF5FE4">
        <w:rPr>
          <w:b/>
          <w:color w:val="auto"/>
          <w:sz w:val="22"/>
          <w:szCs w:val="22"/>
        </w:rPr>
        <w:t>Change in Condition</w:t>
      </w:r>
      <w:r w:rsidRPr="00AF5FE4">
        <w:rPr>
          <w:color w:val="auto"/>
          <w:sz w:val="22"/>
          <w:szCs w:val="22"/>
        </w:rPr>
        <w:t xml:space="preserve"> – For example if the patient improves and starts to mobilise, following an operation, or if the patient deteriorates.</w:t>
      </w:r>
    </w:p>
    <w:p w:rsidR="003E2686" w:rsidRPr="00AF5FE4" w:rsidRDefault="003E2686" w:rsidP="003E2686">
      <w:pPr>
        <w:tabs>
          <w:tab w:val="num" w:pos="1080"/>
        </w:tabs>
        <w:jc w:val="both"/>
        <w:rPr>
          <w:rFonts w:cs="Arial"/>
          <w:snapToGrid w:val="0"/>
          <w:szCs w:val="22"/>
          <w:lang w:eastAsia="en-US"/>
        </w:rPr>
      </w:pPr>
      <w:r w:rsidRPr="00AF5FE4">
        <w:rPr>
          <w:rFonts w:cs="Arial"/>
          <w:b/>
          <w:snapToGrid w:val="0"/>
          <w:szCs w:val="22"/>
          <w:lang w:eastAsia="en-US"/>
        </w:rPr>
        <w:t xml:space="preserve">Bed Rail - </w:t>
      </w:r>
      <w:r w:rsidRPr="00AF5FE4">
        <w:rPr>
          <w:rFonts w:cs="Arial"/>
          <w:snapToGrid w:val="0"/>
          <w:szCs w:val="22"/>
          <w:lang w:eastAsia="en-US"/>
        </w:rPr>
        <w:t>A piece of equipment attached to the side(s) of a bed to reduce the risk of patients rolling, slipping, sliding or falling out of bed.   These are also sometimes referred to as cot sides, bed side rails, side rails and bed guards.    They should not be confused with bed grab handles which are designed to aid getting in and out of bed and movement whilst in bed.    Bed grab handles are not designed to prevent patients falling from bed, and should not be used as bed rails (MDA 2001).</w:t>
      </w:r>
    </w:p>
    <w:p w:rsidR="009935ED" w:rsidRDefault="003E2686" w:rsidP="003E2686">
      <w:pPr>
        <w:tabs>
          <w:tab w:val="num" w:pos="1080"/>
        </w:tabs>
        <w:jc w:val="both"/>
        <w:rPr>
          <w:rFonts w:cs="Arial"/>
          <w:snapToGrid w:val="0"/>
          <w:szCs w:val="22"/>
          <w:lang w:eastAsia="en-US"/>
        </w:rPr>
      </w:pPr>
      <w:r w:rsidRPr="00AF5FE4">
        <w:rPr>
          <w:rFonts w:cs="Arial"/>
          <w:b/>
          <w:snapToGrid w:val="0"/>
          <w:szCs w:val="22"/>
          <w:lang w:eastAsia="en-US"/>
        </w:rPr>
        <w:t xml:space="preserve">Pressure Relief Equipment - </w:t>
      </w:r>
      <w:r w:rsidRPr="00AF5FE4">
        <w:rPr>
          <w:rFonts w:cs="Arial"/>
          <w:snapToGrid w:val="0"/>
          <w:szCs w:val="22"/>
          <w:lang w:eastAsia="en-US"/>
        </w:rPr>
        <w:t>Any equipment placed on top of the bed base or on top of the current mattress in situ.    This equipment is used for pressure relief to reduce the risk of ulcers</w:t>
      </w:r>
      <w:r w:rsidR="009935ED">
        <w:rPr>
          <w:rFonts w:cs="Arial"/>
          <w:snapToGrid w:val="0"/>
          <w:szCs w:val="22"/>
          <w:lang w:eastAsia="en-US"/>
        </w:rPr>
        <w:t>.</w:t>
      </w:r>
    </w:p>
    <w:p w:rsidR="003E2686" w:rsidRPr="00AF5FE4" w:rsidRDefault="003E2686" w:rsidP="003E2686">
      <w:pPr>
        <w:tabs>
          <w:tab w:val="num" w:pos="1080"/>
        </w:tabs>
        <w:jc w:val="both"/>
        <w:rPr>
          <w:rFonts w:cs="Arial"/>
          <w:snapToGrid w:val="0"/>
          <w:szCs w:val="22"/>
          <w:lang w:eastAsia="en-US"/>
        </w:rPr>
      </w:pPr>
      <w:r w:rsidRPr="00AF5FE4">
        <w:rPr>
          <w:rFonts w:cs="Arial"/>
          <w:b/>
          <w:snapToGrid w:val="0"/>
          <w:szCs w:val="22"/>
          <w:lang w:eastAsia="en-US"/>
        </w:rPr>
        <w:t xml:space="preserve">Entrapment - </w:t>
      </w:r>
      <w:r w:rsidRPr="00AF5FE4">
        <w:rPr>
          <w:rFonts w:cs="Arial"/>
          <w:snapToGrid w:val="0"/>
          <w:szCs w:val="22"/>
          <w:lang w:eastAsia="en-US"/>
        </w:rPr>
        <w:t>This is a situation which may occur when any part of the patient</w:t>
      </w:r>
      <w:r w:rsidR="009935ED">
        <w:rPr>
          <w:rFonts w:cs="Arial"/>
          <w:snapToGrid w:val="0"/>
          <w:szCs w:val="22"/>
          <w:lang w:eastAsia="en-US"/>
        </w:rPr>
        <w:t>’</w:t>
      </w:r>
      <w:r w:rsidRPr="00AF5FE4">
        <w:rPr>
          <w:rFonts w:cs="Arial"/>
          <w:snapToGrid w:val="0"/>
          <w:szCs w:val="22"/>
          <w:lang w:eastAsia="en-US"/>
        </w:rPr>
        <w:t>s body becomes caught or trapped between the mattress and the bed rail or between the gap of the head/foot board and the mattress.</w:t>
      </w:r>
    </w:p>
    <w:p w:rsidR="003E2686" w:rsidRPr="00AF5FE4" w:rsidRDefault="003E2686" w:rsidP="003E2686">
      <w:pPr>
        <w:tabs>
          <w:tab w:val="num" w:pos="1080"/>
        </w:tabs>
        <w:jc w:val="both"/>
        <w:rPr>
          <w:rFonts w:cs="Arial"/>
          <w:snapToGrid w:val="0"/>
          <w:szCs w:val="22"/>
          <w:lang w:eastAsia="en-US"/>
        </w:rPr>
      </w:pPr>
      <w:proofErr w:type="gramStart"/>
      <w:r w:rsidRPr="00AF5FE4">
        <w:rPr>
          <w:rFonts w:cs="Arial"/>
          <w:b/>
          <w:snapToGrid w:val="0"/>
          <w:szCs w:val="22"/>
          <w:lang w:eastAsia="en-US"/>
        </w:rPr>
        <w:t xml:space="preserve">Bed Accessories - </w:t>
      </w:r>
      <w:r w:rsidRPr="00AF5FE4">
        <w:rPr>
          <w:rFonts w:cs="Arial"/>
          <w:snapToGrid w:val="0"/>
          <w:szCs w:val="22"/>
          <w:lang w:eastAsia="en-US"/>
        </w:rPr>
        <w:t>Any equipment that can be added or attached to a bed (</w:t>
      </w:r>
      <w:proofErr w:type="spellStart"/>
      <w:r w:rsidRPr="00AF5FE4">
        <w:rPr>
          <w:rFonts w:cs="Arial"/>
          <w:snapToGrid w:val="0"/>
          <w:szCs w:val="22"/>
          <w:lang w:eastAsia="en-US"/>
        </w:rPr>
        <w:t>eg</w:t>
      </w:r>
      <w:proofErr w:type="spellEnd"/>
      <w:r w:rsidRPr="00AF5FE4">
        <w:rPr>
          <w:rFonts w:cs="Arial"/>
          <w:snapToGrid w:val="0"/>
          <w:szCs w:val="22"/>
          <w:lang w:eastAsia="en-US"/>
        </w:rPr>
        <w:t>.</w:t>
      </w:r>
      <w:proofErr w:type="gramEnd"/>
      <w:r w:rsidRPr="00AF5FE4">
        <w:rPr>
          <w:rFonts w:cs="Arial"/>
          <w:snapToGrid w:val="0"/>
          <w:szCs w:val="22"/>
          <w:lang w:eastAsia="en-US"/>
        </w:rPr>
        <w:t xml:space="preserve"> Pressure relief mattress/</w:t>
      </w:r>
      <w:proofErr w:type="gramStart"/>
      <w:r w:rsidRPr="00AF5FE4">
        <w:rPr>
          <w:rFonts w:cs="Arial"/>
          <w:snapToGrid w:val="0"/>
          <w:szCs w:val="22"/>
          <w:lang w:eastAsia="en-US"/>
        </w:rPr>
        <w:t>overlay,</w:t>
      </w:r>
      <w:proofErr w:type="gramEnd"/>
      <w:r w:rsidRPr="00AF5FE4">
        <w:rPr>
          <w:rFonts w:cs="Arial"/>
          <w:snapToGrid w:val="0"/>
          <w:szCs w:val="22"/>
          <w:lang w:eastAsia="en-US"/>
        </w:rPr>
        <w:t xml:space="preserve"> grab rail, bed rail protectors, mattress </w:t>
      </w:r>
      <w:proofErr w:type="spellStart"/>
      <w:r w:rsidRPr="00AF5FE4">
        <w:rPr>
          <w:rFonts w:cs="Arial"/>
          <w:snapToGrid w:val="0"/>
          <w:szCs w:val="22"/>
          <w:lang w:eastAsia="en-US"/>
        </w:rPr>
        <w:t>variator</w:t>
      </w:r>
      <w:proofErr w:type="spellEnd"/>
      <w:r w:rsidRPr="00AF5FE4">
        <w:rPr>
          <w:rFonts w:cs="Arial"/>
          <w:snapToGrid w:val="0"/>
          <w:szCs w:val="22"/>
          <w:lang w:eastAsia="en-US"/>
        </w:rPr>
        <w:t>, electric profiling bed controls).</w:t>
      </w:r>
    </w:p>
    <w:p w:rsidR="002F4130" w:rsidRPr="00AF5FE4" w:rsidRDefault="002F4130" w:rsidP="002F4130">
      <w:pPr>
        <w:spacing w:line="360" w:lineRule="auto"/>
        <w:jc w:val="both"/>
        <w:rPr>
          <w:rFonts w:cs="Arial"/>
          <w:b/>
          <w:snapToGrid w:val="0"/>
          <w:szCs w:val="22"/>
          <w:lang w:eastAsia="en-US"/>
        </w:rPr>
      </w:pPr>
      <w:r w:rsidRPr="00AF5FE4">
        <w:rPr>
          <w:rFonts w:cs="Arial"/>
          <w:b/>
          <w:snapToGrid w:val="0"/>
          <w:szCs w:val="22"/>
          <w:lang w:eastAsia="en-US"/>
        </w:rPr>
        <w:br/>
      </w:r>
      <w:bookmarkStart w:id="0" w:name="OLE_LINK1"/>
      <w:r w:rsidRPr="00AF5FE4">
        <w:rPr>
          <w:rFonts w:cs="Arial"/>
          <w:b/>
          <w:snapToGrid w:val="0"/>
          <w:szCs w:val="22"/>
          <w:lang w:eastAsia="en-US"/>
        </w:rPr>
        <w:t>5. ROLES &amp; RESPONSIBILITIES</w:t>
      </w:r>
      <w:bookmarkEnd w:id="0"/>
    </w:p>
    <w:p w:rsidR="006F1FAB" w:rsidRPr="00AF5FE4" w:rsidRDefault="006F1FAB" w:rsidP="006F1FAB">
      <w:pPr>
        <w:jc w:val="both"/>
        <w:rPr>
          <w:rFonts w:cs="Arial"/>
          <w:snapToGrid w:val="0"/>
          <w:szCs w:val="22"/>
          <w:lang w:eastAsia="en-US"/>
        </w:rPr>
      </w:pPr>
      <w:r w:rsidRPr="00AF5FE4">
        <w:rPr>
          <w:rFonts w:cs="Arial"/>
          <w:b/>
          <w:snapToGrid w:val="0"/>
          <w:szCs w:val="22"/>
          <w:lang w:eastAsia="en-US"/>
        </w:rPr>
        <w:t xml:space="preserve">Chief </w:t>
      </w:r>
      <w:r w:rsidR="004013A5" w:rsidRPr="00AF5FE4">
        <w:rPr>
          <w:rFonts w:cs="Arial"/>
          <w:b/>
          <w:snapToGrid w:val="0"/>
          <w:szCs w:val="22"/>
          <w:lang w:eastAsia="en-US"/>
        </w:rPr>
        <w:t>Executive</w:t>
      </w:r>
      <w:r w:rsidR="004013A5" w:rsidRPr="00AF5FE4">
        <w:rPr>
          <w:rFonts w:cs="Arial"/>
          <w:snapToGrid w:val="0"/>
          <w:szCs w:val="22"/>
          <w:lang w:eastAsia="en-US"/>
        </w:rPr>
        <w:t>:</w:t>
      </w:r>
    </w:p>
    <w:p w:rsidR="006F1FAB" w:rsidRPr="00AF5FE4" w:rsidRDefault="006F1FAB" w:rsidP="006F1FAB">
      <w:pPr>
        <w:jc w:val="both"/>
        <w:rPr>
          <w:rFonts w:cs="Arial"/>
          <w:snapToGrid w:val="0"/>
          <w:szCs w:val="22"/>
          <w:lang w:eastAsia="en-US"/>
        </w:rPr>
      </w:pPr>
      <w:r w:rsidRPr="00AF5FE4">
        <w:rPr>
          <w:rFonts w:cs="Arial"/>
          <w:snapToGrid w:val="0"/>
          <w:szCs w:val="22"/>
          <w:lang w:eastAsia="en-US"/>
        </w:rPr>
        <w:t xml:space="preserve">Has overall accountability and is responsible for ensuring that </w:t>
      </w:r>
      <w:r w:rsidR="00B03CD9" w:rsidRPr="00AF5FE4">
        <w:rPr>
          <w:rFonts w:cs="Arial"/>
          <w:snapToGrid w:val="0"/>
          <w:szCs w:val="22"/>
          <w:lang w:eastAsia="en-US"/>
        </w:rPr>
        <w:t>there are appropriate processes in place for the prevention and management of patient falls</w:t>
      </w:r>
      <w:r w:rsidR="003E2686" w:rsidRPr="00AF5FE4">
        <w:rPr>
          <w:rFonts w:cs="Arial"/>
          <w:snapToGrid w:val="0"/>
          <w:szCs w:val="22"/>
          <w:lang w:eastAsia="en-US"/>
        </w:rPr>
        <w:t>, including bed rails</w:t>
      </w:r>
      <w:r w:rsidR="00B03CD9" w:rsidRPr="00AF5FE4">
        <w:rPr>
          <w:rFonts w:cs="Arial"/>
          <w:snapToGrid w:val="0"/>
          <w:szCs w:val="22"/>
          <w:lang w:eastAsia="en-US"/>
        </w:rPr>
        <w:t>.   This is also delegated to the Director of Nursing and Midwifery.</w:t>
      </w:r>
    </w:p>
    <w:p w:rsidR="006F1FAB" w:rsidRPr="00AF5FE4" w:rsidRDefault="006F1FAB" w:rsidP="006F1FAB">
      <w:pPr>
        <w:jc w:val="both"/>
        <w:rPr>
          <w:rFonts w:cs="Arial"/>
          <w:snapToGrid w:val="0"/>
          <w:szCs w:val="22"/>
          <w:lang w:eastAsia="en-US"/>
        </w:rPr>
      </w:pPr>
    </w:p>
    <w:p w:rsidR="006F1FAB" w:rsidRPr="00AF5FE4" w:rsidRDefault="006F1FAB" w:rsidP="006F1FAB">
      <w:pPr>
        <w:jc w:val="both"/>
        <w:rPr>
          <w:rFonts w:cs="Arial"/>
          <w:snapToGrid w:val="0"/>
          <w:szCs w:val="22"/>
          <w:lang w:eastAsia="en-US"/>
        </w:rPr>
      </w:pPr>
      <w:r w:rsidRPr="00AF5FE4">
        <w:rPr>
          <w:rFonts w:cs="Arial"/>
          <w:b/>
          <w:snapToGrid w:val="0"/>
          <w:szCs w:val="22"/>
          <w:lang w:eastAsia="en-US"/>
        </w:rPr>
        <w:t>Director of Nursing and Midwifery:</w:t>
      </w:r>
    </w:p>
    <w:p w:rsidR="006F1FAB" w:rsidRPr="00AF5FE4" w:rsidRDefault="006F1FAB" w:rsidP="006F1FAB">
      <w:pPr>
        <w:jc w:val="both"/>
        <w:rPr>
          <w:rFonts w:cs="Arial"/>
          <w:snapToGrid w:val="0"/>
          <w:szCs w:val="22"/>
          <w:lang w:eastAsia="en-US"/>
        </w:rPr>
      </w:pPr>
      <w:proofErr w:type="gramStart"/>
      <w:r w:rsidRPr="00AF5FE4">
        <w:rPr>
          <w:rFonts w:cs="Arial"/>
          <w:snapToGrid w:val="0"/>
          <w:szCs w:val="22"/>
          <w:lang w:eastAsia="en-US"/>
        </w:rPr>
        <w:t>Is responsible f</w:t>
      </w:r>
      <w:r w:rsidR="004013A5" w:rsidRPr="00AF5FE4">
        <w:rPr>
          <w:rFonts w:cs="Arial"/>
          <w:snapToGrid w:val="0"/>
          <w:szCs w:val="22"/>
          <w:lang w:eastAsia="en-US"/>
        </w:rPr>
        <w:t xml:space="preserve">or ensuring that the Trust has </w:t>
      </w:r>
      <w:r w:rsidRPr="00AF5FE4">
        <w:rPr>
          <w:rFonts w:cs="Arial"/>
          <w:snapToGrid w:val="0"/>
          <w:szCs w:val="22"/>
          <w:lang w:eastAsia="en-US"/>
        </w:rPr>
        <w:t>comprehensive polic</w:t>
      </w:r>
      <w:r w:rsidR="004013A5" w:rsidRPr="00AF5FE4">
        <w:rPr>
          <w:rFonts w:cs="Arial"/>
          <w:snapToGrid w:val="0"/>
          <w:szCs w:val="22"/>
          <w:lang w:eastAsia="en-US"/>
        </w:rPr>
        <w:t>ies</w:t>
      </w:r>
      <w:r w:rsidRPr="00AF5FE4">
        <w:rPr>
          <w:rFonts w:cs="Arial"/>
          <w:snapToGrid w:val="0"/>
          <w:szCs w:val="22"/>
          <w:lang w:eastAsia="en-US"/>
        </w:rPr>
        <w:t xml:space="preserve">/standard operating procedures for the prevention </w:t>
      </w:r>
      <w:r w:rsidR="004013A5" w:rsidRPr="00AF5FE4">
        <w:rPr>
          <w:rFonts w:cs="Arial"/>
          <w:snapToGrid w:val="0"/>
          <w:szCs w:val="22"/>
          <w:lang w:eastAsia="en-US"/>
        </w:rPr>
        <w:t xml:space="preserve">and management </w:t>
      </w:r>
      <w:r w:rsidRPr="00AF5FE4">
        <w:rPr>
          <w:rFonts w:cs="Arial"/>
          <w:snapToGrid w:val="0"/>
          <w:szCs w:val="22"/>
          <w:lang w:eastAsia="en-US"/>
        </w:rPr>
        <w:t>of falls</w:t>
      </w:r>
      <w:r w:rsidR="003E2686" w:rsidRPr="00AF5FE4">
        <w:rPr>
          <w:rFonts w:cs="Arial"/>
          <w:snapToGrid w:val="0"/>
          <w:szCs w:val="22"/>
          <w:lang w:eastAsia="en-US"/>
        </w:rPr>
        <w:t>, including bed rails</w:t>
      </w:r>
      <w:r w:rsidRPr="00AF5FE4">
        <w:rPr>
          <w:rFonts w:cs="Arial"/>
          <w:snapToGrid w:val="0"/>
          <w:szCs w:val="22"/>
          <w:lang w:eastAsia="en-US"/>
        </w:rPr>
        <w:t>.</w:t>
      </w:r>
      <w:proofErr w:type="gramEnd"/>
      <w:r w:rsidRPr="00AF5FE4">
        <w:rPr>
          <w:rFonts w:cs="Arial"/>
          <w:snapToGrid w:val="0"/>
          <w:szCs w:val="22"/>
          <w:lang w:eastAsia="en-US"/>
        </w:rPr>
        <w:t xml:space="preserve">    Development of an effective implementation strategy and ensuring monitoring arrangements are in </w:t>
      </w:r>
      <w:r w:rsidR="004013A5" w:rsidRPr="00AF5FE4">
        <w:rPr>
          <w:rFonts w:cs="Arial"/>
          <w:snapToGrid w:val="0"/>
          <w:szCs w:val="22"/>
          <w:lang w:eastAsia="en-US"/>
        </w:rPr>
        <w:t>place.</w:t>
      </w:r>
    </w:p>
    <w:p w:rsidR="004013A5" w:rsidRPr="00AF5FE4" w:rsidRDefault="004013A5" w:rsidP="006F1FAB">
      <w:pPr>
        <w:jc w:val="both"/>
        <w:rPr>
          <w:rFonts w:cs="Arial"/>
          <w:snapToGrid w:val="0"/>
          <w:szCs w:val="22"/>
          <w:lang w:eastAsia="en-US"/>
        </w:rPr>
      </w:pPr>
    </w:p>
    <w:p w:rsidR="00A639BA" w:rsidRPr="00972553" w:rsidRDefault="00A639BA" w:rsidP="006F1FAB">
      <w:pPr>
        <w:jc w:val="both"/>
        <w:rPr>
          <w:rFonts w:cs="Arial"/>
          <w:b/>
          <w:snapToGrid w:val="0"/>
          <w:szCs w:val="22"/>
          <w:lang w:eastAsia="en-US"/>
        </w:rPr>
      </w:pPr>
      <w:r w:rsidRPr="00972553">
        <w:rPr>
          <w:rFonts w:cs="Arial"/>
          <w:b/>
          <w:snapToGrid w:val="0"/>
          <w:szCs w:val="22"/>
          <w:lang w:eastAsia="en-US"/>
        </w:rPr>
        <w:t xml:space="preserve">Assistant Director of </w:t>
      </w:r>
      <w:r w:rsidR="009935ED" w:rsidRPr="00972553">
        <w:rPr>
          <w:rFonts w:cs="Arial"/>
          <w:b/>
          <w:snapToGrid w:val="0"/>
          <w:szCs w:val="22"/>
          <w:lang w:eastAsia="en-US"/>
        </w:rPr>
        <w:t>Nursing:</w:t>
      </w:r>
    </w:p>
    <w:p w:rsidR="00A639BA" w:rsidRPr="00972553" w:rsidRDefault="00A639BA" w:rsidP="008A2A5A">
      <w:pPr>
        <w:numPr>
          <w:ilvl w:val="0"/>
          <w:numId w:val="17"/>
        </w:numPr>
        <w:tabs>
          <w:tab w:val="clear" w:pos="720"/>
          <w:tab w:val="num" w:pos="540"/>
        </w:tabs>
        <w:ind w:left="540" w:hanging="540"/>
        <w:jc w:val="both"/>
        <w:rPr>
          <w:rFonts w:cs="Arial"/>
          <w:b/>
          <w:snapToGrid w:val="0"/>
          <w:szCs w:val="22"/>
          <w:lang w:eastAsia="en-US"/>
        </w:rPr>
      </w:pPr>
      <w:r w:rsidRPr="00972553">
        <w:rPr>
          <w:rFonts w:cs="Arial"/>
          <w:snapToGrid w:val="0"/>
          <w:szCs w:val="22"/>
          <w:lang w:eastAsia="en-US"/>
        </w:rPr>
        <w:t>Will oversee on behalf of the Director of Nursing</w:t>
      </w:r>
      <w:r w:rsidR="009935ED" w:rsidRPr="00972553">
        <w:rPr>
          <w:rFonts w:cs="Arial"/>
          <w:snapToGrid w:val="0"/>
          <w:szCs w:val="22"/>
          <w:lang w:eastAsia="en-US"/>
        </w:rPr>
        <w:t xml:space="preserve"> and Midwifery,</w:t>
      </w:r>
      <w:r w:rsidRPr="00972553">
        <w:rPr>
          <w:rFonts w:cs="Arial"/>
          <w:snapToGrid w:val="0"/>
          <w:szCs w:val="22"/>
          <w:lang w:eastAsia="en-US"/>
        </w:rPr>
        <w:t xml:space="preserve"> the day to day </w:t>
      </w:r>
      <w:r w:rsidR="009935ED" w:rsidRPr="00972553">
        <w:rPr>
          <w:rFonts w:cs="Arial"/>
          <w:snapToGrid w:val="0"/>
          <w:szCs w:val="22"/>
          <w:lang w:eastAsia="en-US"/>
        </w:rPr>
        <w:t xml:space="preserve">responsibility for the </w:t>
      </w:r>
      <w:r w:rsidRPr="00972553">
        <w:rPr>
          <w:rFonts w:cs="Arial"/>
          <w:snapToGrid w:val="0"/>
          <w:szCs w:val="22"/>
          <w:lang w:eastAsia="en-US"/>
        </w:rPr>
        <w:t>management of falls</w:t>
      </w:r>
      <w:r w:rsidR="003E2686" w:rsidRPr="00972553">
        <w:rPr>
          <w:rFonts w:cs="Arial"/>
          <w:snapToGrid w:val="0"/>
          <w:szCs w:val="22"/>
          <w:lang w:eastAsia="en-US"/>
        </w:rPr>
        <w:t>, including bed rails</w:t>
      </w:r>
      <w:r w:rsidRPr="00972553">
        <w:rPr>
          <w:rFonts w:cs="Arial"/>
          <w:snapToGrid w:val="0"/>
          <w:szCs w:val="22"/>
          <w:lang w:eastAsia="en-US"/>
        </w:rPr>
        <w:t>.</w:t>
      </w:r>
    </w:p>
    <w:p w:rsidR="00A639BA" w:rsidRPr="00972553" w:rsidRDefault="00A639BA" w:rsidP="008A2A5A">
      <w:pPr>
        <w:numPr>
          <w:ilvl w:val="0"/>
          <w:numId w:val="17"/>
        </w:numPr>
        <w:tabs>
          <w:tab w:val="clear" w:pos="720"/>
          <w:tab w:val="num" w:pos="540"/>
        </w:tabs>
        <w:ind w:hanging="720"/>
        <w:jc w:val="both"/>
        <w:rPr>
          <w:rFonts w:cs="Arial"/>
          <w:b/>
          <w:snapToGrid w:val="0"/>
          <w:szCs w:val="22"/>
          <w:lang w:eastAsia="en-US"/>
        </w:rPr>
      </w:pPr>
      <w:r w:rsidRPr="00972553">
        <w:rPr>
          <w:rFonts w:cs="Arial"/>
          <w:snapToGrid w:val="0"/>
          <w:szCs w:val="22"/>
          <w:lang w:eastAsia="en-US"/>
        </w:rPr>
        <w:t>Chair the meetings of the Falls Group on a bi-monthly basis.</w:t>
      </w:r>
    </w:p>
    <w:p w:rsidR="00A639BA" w:rsidRPr="00972553" w:rsidRDefault="00A639BA" w:rsidP="008A2A5A">
      <w:pPr>
        <w:numPr>
          <w:ilvl w:val="0"/>
          <w:numId w:val="17"/>
        </w:numPr>
        <w:tabs>
          <w:tab w:val="clear" w:pos="720"/>
          <w:tab w:val="num" w:pos="540"/>
        </w:tabs>
        <w:ind w:hanging="720"/>
        <w:jc w:val="both"/>
        <w:rPr>
          <w:rFonts w:cs="Arial"/>
          <w:b/>
          <w:snapToGrid w:val="0"/>
          <w:szCs w:val="22"/>
          <w:lang w:eastAsia="en-US"/>
        </w:rPr>
      </w:pPr>
      <w:r w:rsidRPr="00972553">
        <w:rPr>
          <w:rFonts w:cs="Arial"/>
          <w:snapToGrid w:val="0"/>
          <w:szCs w:val="22"/>
          <w:lang w:eastAsia="en-US"/>
        </w:rPr>
        <w:t xml:space="preserve">To ensure that the falls prevention and management </w:t>
      </w:r>
      <w:r w:rsidR="009935ED" w:rsidRPr="00972553">
        <w:rPr>
          <w:rFonts w:cs="Arial"/>
          <w:snapToGrid w:val="0"/>
          <w:szCs w:val="22"/>
          <w:lang w:eastAsia="en-US"/>
        </w:rPr>
        <w:t>SOP</w:t>
      </w:r>
      <w:r w:rsidRPr="00972553">
        <w:rPr>
          <w:rFonts w:cs="Arial"/>
          <w:snapToGrid w:val="0"/>
          <w:szCs w:val="22"/>
          <w:lang w:eastAsia="en-US"/>
        </w:rPr>
        <w:t xml:space="preserve"> is implemented.</w:t>
      </w:r>
    </w:p>
    <w:p w:rsidR="00A639BA" w:rsidRPr="00972553" w:rsidRDefault="00A639BA" w:rsidP="00A639BA">
      <w:pPr>
        <w:jc w:val="both"/>
        <w:rPr>
          <w:rFonts w:cs="Arial"/>
          <w:b/>
          <w:snapToGrid w:val="0"/>
          <w:szCs w:val="22"/>
          <w:lang w:eastAsia="en-US"/>
        </w:rPr>
      </w:pPr>
    </w:p>
    <w:p w:rsidR="004013A5" w:rsidRPr="00972553" w:rsidRDefault="004013A5" w:rsidP="006F1FAB">
      <w:pPr>
        <w:pStyle w:val="Default"/>
        <w:jc w:val="both"/>
        <w:outlineLvl w:val="0"/>
        <w:rPr>
          <w:b/>
          <w:color w:val="auto"/>
          <w:sz w:val="22"/>
          <w:szCs w:val="22"/>
        </w:rPr>
      </w:pPr>
      <w:r w:rsidRPr="00972553">
        <w:rPr>
          <w:b/>
          <w:color w:val="auto"/>
          <w:sz w:val="22"/>
          <w:szCs w:val="22"/>
        </w:rPr>
        <w:t>Business Groups/</w:t>
      </w:r>
      <w:r w:rsidR="009935ED" w:rsidRPr="00972553">
        <w:rPr>
          <w:b/>
          <w:color w:val="auto"/>
          <w:sz w:val="22"/>
          <w:szCs w:val="22"/>
        </w:rPr>
        <w:t>Heads of Nursing/Governance Leads</w:t>
      </w:r>
      <w:r w:rsidR="002C7811" w:rsidRPr="00972553">
        <w:rPr>
          <w:b/>
          <w:color w:val="auto"/>
          <w:sz w:val="22"/>
          <w:szCs w:val="22"/>
        </w:rPr>
        <w:t xml:space="preserve">: </w:t>
      </w:r>
    </w:p>
    <w:p w:rsidR="002C7811" w:rsidRPr="00972553" w:rsidRDefault="008D6747" w:rsidP="008A2A5A">
      <w:pPr>
        <w:pStyle w:val="Default"/>
        <w:numPr>
          <w:ilvl w:val="0"/>
          <w:numId w:val="2"/>
        </w:numPr>
        <w:tabs>
          <w:tab w:val="clear" w:pos="720"/>
          <w:tab w:val="num" w:pos="540"/>
        </w:tabs>
        <w:ind w:left="540" w:hanging="540"/>
        <w:jc w:val="both"/>
        <w:outlineLvl w:val="0"/>
        <w:rPr>
          <w:color w:val="auto"/>
          <w:sz w:val="22"/>
          <w:szCs w:val="22"/>
        </w:rPr>
      </w:pPr>
      <w:r w:rsidRPr="00972553">
        <w:rPr>
          <w:color w:val="auto"/>
          <w:sz w:val="22"/>
          <w:szCs w:val="22"/>
        </w:rPr>
        <w:t>Ensure a</w:t>
      </w:r>
      <w:r w:rsidR="002C7811" w:rsidRPr="00972553">
        <w:rPr>
          <w:color w:val="auto"/>
          <w:sz w:val="22"/>
          <w:szCs w:val="22"/>
        </w:rPr>
        <w:t xml:space="preserve">ll staff in their area </w:t>
      </w:r>
      <w:proofErr w:type="gramStart"/>
      <w:r w:rsidR="002C7811" w:rsidRPr="00972553">
        <w:rPr>
          <w:color w:val="auto"/>
          <w:sz w:val="22"/>
          <w:szCs w:val="22"/>
        </w:rPr>
        <w:t>are</w:t>
      </w:r>
      <w:proofErr w:type="gramEnd"/>
      <w:r w:rsidR="002C7811" w:rsidRPr="00972553">
        <w:rPr>
          <w:color w:val="auto"/>
          <w:sz w:val="22"/>
          <w:szCs w:val="22"/>
        </w:rPr>
        <w:t xml:space="preserve"> made aware of this </w:t>
      </w:r>
      <w:r w:rsidR="004013A5" w:rsidRPr="00972553">
        <w:rPr>
          <w:color w:val="auto"/>
          <w:sz w:val="22"/>
          <w:szCs w:val="22"/>
        </w:rPr>
        <w:t>procedure and know their responsibilities</w:t>
      </w:r>
      <w:r w:rsidR="002C7811" w:rsidRPr="00972553">
        <w:rPr>
          <w:color w:val="auto"/>
          <w:sz w:val="22"/>
          <w:szCs w:val="22"/>
        </w:rPr>
        <w:t>.</w:t>
      </w:r>
    </w:p>
    <w:p w:rsidR="002C7811" w:rsidRPr="00972553" w:rsidRDefault="002C7811" w:rsidP="008A2A5A">
      <w:pPr>
        <w:pStyle w:val="Default"/>
        <w:numPr>
          <w:ilvl w:val="0"/>
          <w:numId w:val="2"/>
        </w:numPr>
        <w:tabs>
          <w:tab w:val="clear" w:pos="720"/>
          <w:tab w:val="num" w:pos="540"/>
        </w:tabs>
        <w:ind w:left="540" w:hanging="540"/>
        <w:jc w:val="both"/>
        <w:outlineLvl w:val="0"/>
        <w:rPr>
          <w:color w:val="auto"/>
          <w:sz w:val="22"/>
          <w:szCs w:val="22"/>
        </w:rPr>
      </w:pPr>
      <w:r w:rsidRPr="00972553">
        <w:rPr>
          <w:color w:val="auto"/>
          <w:sz w:val="22"/>
          <w:szCs w:val="22"/>
        </w:rPr>
        <w:t xml:space="preserve">All relevant staff </w:t>
      </w:r>
      <w:proofErr w:type="gramStart"/>
      <w:r w:rsidR="008D6747" w:rsidRPr="00972553">
        <w:rPr>
          <w:color w:val="auto"/>
          <w:sz w:val="22"/>
          <w:szCs w:val="22"/>
        </w:rPr>
        <w:t>have</w:t>
      </w:r>
      <w:proofErr w:type="gramEnd"/>
      <w:r w:rsidR="008D6747" w:rsidRPr="00972553">
        <w:rPr>
          <w:color w:val="auto"/>
          <w:sz w:val="22"/>
          <w:szCs w:val="22"/>
        </w:rPr>
        <w:t xml:space="preserve"> received</w:t>
      </w:r>
      <w:r w:rsidRPr="00972553">
        <w:rPr>
          <w:color w:val="auto"/>
          <w:sz w:val="22"/>
          <w:szCs w:val="22"/>
        </w:rPr>
        <w:t xml:space="preserve"> train</w:t>
      </w:r>
      <w:r w:rsidR="008D6747" w:rsidRPr="00972553">
        <w:rPr>
          <w:color w:val="auto"/>
          <w:sz w:val="22"/>
          <w:szCs w:val="22"/>
        </w:rPr>
        <w:t>ing</w:t>
      </w:r>
      <w:r w:rsidRPr="00972553">
        <w:rPr>
          <w:color w:val="auto"/>
          <w:sz w:val="22"/>
          <w:szCs w:val="22"/>
        </w:rPr>
        <w:t xml:space="preserve"> in the implementation of the </w:t>
      </w:r>
      <w:r w:rsidR="004013A5" w:rsidRPr="00972553">
        <w:rPr>
          <w:color w:val="auto"/>
          <w:sz w:val="22"/>
          <w:szCs w:val="22"/>
        </w:rPr>
        <w:t>procedure</w:t>
      </w:r>
      <w:r w:rsidRPr="00972553">
        <w:rPr>
          <w:color w:val="auto"/>
          <w:sz w:val="22"/>
          <w:szCs w:val="22"/>
        </w:rPr>
        <w:t>.</w:t>
      </w:r>
    </w:p>
    <w:p w:rsidR="002C7811" w:rsidRPr="00972553" w:rsidRDefault="008D6747" w:rsidP="008A2A5A">
      <w:pPr>
        <w:pStyle w:val="Default"/>
        <w:numPr>
          <w:ilvl w:val="0"/>
          <w:numId w:val="2"/>
        </w:numPr>
        <w:tabs>
          <w:tab w:val="clear" w:pos="720"/>
          <w:tab w:val="num" w:pos="540"/>
        </w:tabs>
        <w:ind w:left="540" w:hanging="540"/>
        <w:jc w:val="both"/>
        <w:outlineLvl w:val="0"/>
        <w:rPr>
          <w:color w:val="auto"/>
          <w:sz w:val="22"/>
          <w:szCs w:val="22"/>
        </w:rPr>
      </w:pPr>
      <w:r w:rsidRPr="00972553">
        <w:rPr>
          <w:color w:val="auto"/>
          <w:sz w:val="22"/>
          <w:szCs w:val="22"/>
        </w:rPr>
        <w:t>Are s</w:t>
      </w:r>
      <w:r w:rsidR="002C7811" w:rsidRPr="00972553">
        <w:rPr>
          <w:color w:val="auto"/>
          <w:sz w:val="22"/>
          <w:szCs w:val="22"/>
        </w:rPr>
        <w:t xml:space="preserve">ufficient resources allocated for this </w:t>
      </w:r>
      <w:r w:rsidR="004013A5" w:rsidRPr="00972553">
        <w:rPr>
          <w:color w:val="auto"/>
          <w:sz w:val="22"/>
          <w:szCs w:val="22"/>
        </w:rPr>
        <w:t>procedure’s</w:t>
      </w:r>
      <w:r w:rsidR="002C7811" w:rsidRPr="00972553">
        <w:rPr>
          <w:color w:val="auto"/>
          <w:sz w:val="22"/>
          <w:szCs w:val="22"/>
        </w:rPr>
        <w:t xml:space="preserve"> </w:t>
      </w:r>
      <w:proofErr w:type="gramStart"/>
      <w:r w:rsidR="004013A5" w:rsidRPr="00972553">
        <w:rPr>
          <w:color w:val="auto"/>
          <w:sz w:val="22"/>
          <w:szCs w:val="22"/>
        </w:rPr>
        <w:t>implementation</w:t>
      </w:r>
      <w:r w:rsidR="002C7811" w:rsidRPr="00972553">
        <w:rPr>
          <w:color w:val="auto"/>
          <w:sz w:val="22"/>
          <w:szCs w:val="22"/>
        </w:rPr>
        <w:t>.</w:t>
      </w:r>
      <w:proofErr w:type="gramEnd"/>
    </w:p>
    <w:p w:rsidR="002C7811" w:rsidRPr="00972553" w:rsidRDefault="002C7811" w:rsidP="008A2A5A">
      <w:pPr>
        <w:pStyle w:val="Default"/>
        <w:numPr>
          <w:ilvl w:val="0"/>
          <w:numId w:val="2"/>
        </w:numPr>
        <w:tabs>
          <w:tab w:val="clear" w:pos="720"/>
          <w:tab w:val="num" w:pos="540"/>
        </w:tabs>
        <w:ind w:left="540" w:hanging="540"/>
        <w:jc w:val="both"/>
        <w:outlineLvl w:val="0"/>
        <w:rPr>
          <w:color w:val="auto"/>
          <w:sz w:val="22"/>
          <w:szCs w:val="22"/>
        </w:rPr>
      </w:pPr>
      <w:r w:rsidRPr="00972553">
        <w:rPr>
          <w:color w:val="auto"/>
          <w:sz w:val="22"/>
          <w:szCs w:val="22"/>
        </w:rPr>
        <w:t>Monitor the implementation in the area, developing action plans for any short falls identified.</w:t>
      </w:r>
    </w:p>
    <w:p w:rsidR="004013A5" w:rsidRPr="00972553" w:rsidRDefault="008D6747" w:rsidP="008A2A5A">
      <w:pPr>
        <w:pStyle w:val="Default"/>
        <w:numPr>
          <w:ilvl w:val="0"/>
          <w:numId w:val="2"/>
        </w:numPr>
        <w:tabs>
          <w:tab w:val="clear" w:pos="720"/>
          <w:tab w:val="num" w:pos="540"/>
        </w:tabs>
        <w:ind w:left="540" w:hanging="540"/>
        <w:jc w:val="both"/>
        <w:outlineLvl w:val="0"/>
        <w:rPr>
          <w:color w:val="auto"/>
          <w:sz w:val="22"/>
          <w:szCs w:val="22"/>
        </w:rPr>
      </w:pPr>
      <w:r w:rsidRPr="00972553">
        <w:rPr>
          <w:color w:val="auto"/>
          <w:sz w:val="22"/>
          <w:szCs w:val="22"/>
        </w:rPr>
        <w:t>Ensure a</w:t>
      </w:r>
      <w:r w:rsidR="004013A5" w:rsidRPr="00972553">
        <w:rPr>
          <w:color w:val="auto"/>
          <w:sz w:val="22"/>
          <w:szCs w:val="22"/>
        </w:rPr>
        <w:t>ll incidents are reviewed and action plans in place.</w:t>
      </w:r>
    </w:p>
    <w:p w:rsidR="009935ED" w:rsidRPr="00972553" w:rsidRDefault="009935ED" w:rsidP="008A2A5A">
      <w:pPr>
        <w:pStyle w:val="Default"/>
        <w:numPr>
          <w:ilvl w:val="0"/>
          <w:numId w:val="2"/>
        </w:numPr>
        <w:tabs>
          <w:tab w:val="clear" w:pos="720"/>
          <w:tab w:val="num" w:pos="540"/>
        </w:tabs>
        <w:ind w:left="540" w:hanging="540"/>
        <w:jc w:val="both"/>
        <w:outlineLvl w:val="0"/>
        <w:rPr>
          <w:color w:val="auto"/>
          <w:sz w:val="22"/>
          <w:szCs w:val="22"/>
        </w:rPr>
      </w:pPr>
      <w:r w:rsidRPr="00972553">
        <w:rPr>
          <w:color w:val="auto"/>
          <w:sz w:val="22"/>
          <w:szCs w:val="22"/>
        </w:rPr>
        <w:t>Conduct Falls Spot Audits as and when required.</w:t>
      </w:r>
    </w:p>
    <w:p w:rsidR="009935ED" w:rsidRPr="009935ED" w:rsidRDefault="009935ED" w:rsidP="009935ED">
      <w:pPr>
        <w:pStyle w:val="Default"/>
        <w:tabs>
          <w:tab w:val="left" w:pos="2175"/>
        </w:tabs>
        <w:jc w:val="both"/>
        <w:outlineLvl w:val="0"/>
        <w:rPr>
          <w:color w:val="FF0000"/>
          <w:sz w:val="22"/>
          <w:szCs w:val="22"/>
        </w:rPr>
      </w:pPr>
      <w:r w:rsidRPr="009935ED">
        <w:rPr>
          <w:color w:val="FF0000"/>
          <w:sz w:val="22"/>
          <w:szCs w:val="22"/>
        </w:rPr>
        <w:tab/>
      </w:r>
    </w:p>
    <w:p w:rsidR="002C7811" w:rsidRPr="00AF5FE4" w:rsidRDefault="009935ED" w:rsidP="009935ED">
      <w:pPr>
        <w:pStyle w:val="Default"/>
        <w:tabs>
          <w:tab w:val="left" w:pos="2175"/>
        </w:tabs>
        <w:jc w:val="both"/>
        <w:outlineLvl w:val="0"/>
        <w:rPr>
          <w:color w:val="auto"/>
          <w:sz w:val="22"/>
          <w:szCs w:val="22"/>
        </w:rPr>
      </w:pPr>
      <w:r>
        <w:rPr>
          <w:color w:val="auto"/>
          <w:sz w:val="22"/>
          <w:szCs w:val="22"/>
        </w:rPr>
        <w:br w:type="page"/>
      </w:r>
    </w:p>
    <w:p w:rsidR="004013A5" w:rsidRPr="00972553" w:rsidRDefault="002C7811" w:rsidP="006F1FAB">
      <w:pPr>
        <w:pStyle w:val="Default"/>
        <w:jc w:val="both"/>
        <w:outlineLvl w:val="0"/>
        <w:rPr>
          <w:b/>
          <w:color w:val="auto"/>
          <w:sz w:val="22"/>
          <w:szCs w:val="22"/>
        </w:rPr>
      </w:pPr>
      <w:r w:rsidRPr="00972553">
        <w:rPr>
          <w:b/>
          <w:color w:val="auto"/>
          <w:sz w:val="22"/>
          <w:szCs w:val="22"/>
        </w:rPr>
        <w:lastRenderedPageBreak/>
        <w:t>Ward</w:t>
      </w:r>
      <w:r w:rsidR="009935ED" w:rsidRPr="00972553">
        <w:rPr>
          <w:b/>
          <w:color w:val="auto"/>
          <w:sz w:val="22"/>
          <w:szCs w:val="22"/>
        </w:rPr>
        <w:t xml:space="preserve"> Sister</w:t>
      </w:r>
      <w:r w:rsidR="004013A5" w:rsidRPr="00972553">
        <w:rPr>
          <w:b/>
          <w:color w:val="auto"/>
          <w:sz w:val="22"/>
          <w:szCs w:val="22"/>
        </w:rPr>
        <w:t>/Department</w:t>
      </w:r>
      <w:r w:rsidRPr="00972553">
        <w:rPr>
          <w:b/>
          <w:color w:val="auto"/>
          <w:sz w:val="22"/>
          <w:szCs w:val="22"/>
        </w:rPr>
        <w:t xml:space="preserve"> Manager</w:t>
      </w:r>
      <w:r w:rsidR="000254AC" w:rsidRPr="00972553">
        <w:rPr>
          <w:b/>
          <w:color w:val="auto"/>
          <w:sz w:val="22"/>
          <w:szCs w:val="22"/>
        </w:rPr>
        <w:t>/</w:t>
      </w:r>
      <w:r w:rsidR="009935ED" w:rsidRPr="00972553">
        <w:rPr>
          <w:b/>
          <w:color w:val="auto"/>
          <w:sz w:val="22"/>
          <w:szCs w:val="22"/>
        </w:rPr>
        <w:t>Matrons:</w:t>
      </w:r>
      <w:r w:rsidRPr="00972553">
        <w:rPr>
          <w:b/>
          <w:color w:val="auto"/>
          <w:sz w:val="22"/>
          <w:szCs w:val="22"/>
        </w:rPr>
        <w:t xml:space="preserve"> </w:t>
      </w:r>
    </w:p>
    <w:p w:rsidR="002C7811" w:rsidRPr="00972553" w:rsidRDefault="002C7811" w:rsidP="008A2A5A">
      <w:pPr>
        <w:pStyle w:val="Default"/>
        <w:numPr>
          <w:ilvl w:val="0"/>
          <w:numId w:val="3"/>
        </w:numPr>
        <w:tabs>
          <w:tab w:val="clear" w:pos="780"/>
          <w:tab w:val="num" w:pos="540"/>
        </w:tabs>
        <w:ind w:left="540" w:hanging="540"/>
        <w:jc w:val="both"/>
        <w:outlineLvl w:val="0"/>
        <w:rPr>
          <w:color w:val="auto"/>
          <w:sz w:val="22"/>
          <w:szCs w:val="22"/>
        </w:rPr>
      </w:pPr>
      <w:r w:rsidRPr="00972553">
        <w:rPr>
          <w:color w:val="auto"/>
          <w:sz w:val="22"/>
          <w:szCs w:val="22"/>
        </w:rPr>
        <w:t xml:space="preserve">Will share the responsibility with </w:t>
      </w:r>
      <w:r w:rsidR="004013A5" w:rsidRPr="00972553">
        <w:rPr>
          <w:color w:val="auto"/>
          <w:sz w:val="22"/>
          <w:szCs w:val="22"/>
        </w:rPr>
        <w:t>Business Group</w:t>
      </w:r>
      <w:r w:rsidRPr="00972553">
        <w:rPr>
          <w:color w:val="auto"/>
          <w:sz w:val="22"/>
          <w:szCs w:val="22"/>
        </w:rPr>
        <w:t xml:space="preserve"> for their area of concern.</w:t>
      </w:r>
    </w:p>
    <w:p w:rsidR="004013A5" w:rsidRPr="00972553" w:rsidRDefault="004013A5" w:rsidP="008A2A5A">
      <w:pPr>
        <w:pStyle w:val="Default"/>
        <w:numPr>
          <w:ilvl w:val="0"/>
          <w:numId w:val="3"/>
        </w:numPr>
        <w:tabs>
          <w:tab w:val="clear" w:pos="780"/>
          <w:tab w:val="num" w:pos="540"/>
        </w:tabs>
        <w:ind w:left="540" w:hanging="540"/>
        <w:jc w:val="both"/>
        <w:outlineLvl w:val="0"/>
        <w:rPr>
          <w:color w:val="auto"/>
          <w:sz w:val="22"/>
          <w:szCs w:val="22"/>
        </w:rPr>
      </w:pPr>
      <w:r w:rsidRPr="00972553">
        <w:rPr>
          <w:color w:val="auto"/>
          <w:sz w:val="22"/>
          <w:szCs w:val="22"/>
        </w:rPr>
        <w:t>Day to day implementation of this procedure.</w:t>
      </w:r>
    </w:p>
    <w:p w:rsidR="004013A5" w:rsidRPr="00972553" w:rsidRDefault="004013A5" w:rsidP="008A2A5A">
      <w:pPr>
        <w:pStyle w:val="Default"/>
        <w:numPr>
          <w:ilvl w:val="0"/>
          <w:numId w:val="3"/>
        </w:numPr>
        <w:tabs>
          <w:tab w:val="clear" w:pos="780"/>
          <w:tab w:val="num" w:pos="540"/>
        </w:tabs>
        <w:ind w:left="540" w:hanging="540"/>
        <w:jc w:val="both"/>
        <w:outlineLvl w:val="0"/>
        <w:rPr>
          <w:color w:val="auto"/>
          <w:sz w:val="22"/>
          <w:szCs w:val="22"/>
        </w:rPr>
      </w:pPr>
      <w:r w:rsidRPr="00972553">
        <w:rPr>
          <w:color w:val="auto"/>
          <w:sz w:val="22"/>
          <w:szCs w:val="22"/>
        </w:rPr>
        <w:t>Undertake risk assessments where there is any significant falls risk</w:t>
      </w:r>
      <w:r w:rsidR="003E2686" w:rsidRPr="00972553">
        <w:rPr>
          <w:color w:val="auto"/>
          <w:sz w:val="22"/>
          <w:szCs w:val="22"/>
        </w:rPr>
        <w:t>, including bed rails</w:t>
      </w:r>
      <w:r w:rsidRPr="00972553">
        <w:rPr>
          <w:color w:val="auto"/>
          <w:sz w:val="22"/>
          <w:szCs w:val="22"/>
        </w:rPr>
        <w:t>.</w:t>
      </w:r>
    </w:p>
    <w:p w:rsidR="004013A5" w:rsidRPr="00972553" w:rsidRDefault="004013A5" w:rsidP="008A2A5A">
      <w:pPr>
        <w:pStyle w:val="Default"/>
        <w:numPr>
          <w:ilvl w:val="0"/>
          <w:numId w:val="3"/>
        </w:numPr>
        <w:tabs>
          <w:tab w:val="clear" w:pos="780"/>
          <w:tab w:val="num" w:pos="540"/>
        </w:tabs>
        <w:ind w:left="540" w:hanging="540"/>
        <w:jc w:val="both"/>
        <w:outlineLvl w:val="0"/>
        <w:rPr>
          <w:color w:val="auto"/>
          <w:sz w:val="22"/>
          <w:szCs w:val="22"/>
        </w:rPr>
      </w:pPr>
      <w:r w:rsidRPr="00972553">
        <w:rPr>
          <w:color w:val="auto"/>
          <w:sz w:val="22"/>
          <w:szCs w:val="22"/>
        </w:rPr>
        <w:t>Ensure appropriate equipment is utilised to reduce risk.</w:t>
      </w:r>
    </w:p>
    <w:p w:rsidR="004013A5" w:rsidRPr="00972553" w:rsidRDefault="004013A5" w:rsidP="008A2A5A">
      <w:pPr>
        <w:pStyle w:val="Default"/>
        <w:numPr>
          <w:ilvl w:val="0"/>
          <w:numId w:val="3"/>
        </w:numPr>
        <w:tabs>
          <w:tab w:val="clear" w:pos="780"/>
          <w:tab w:val="num" w:pos="540"/>
        </w:tabs>
        <w:ind w:left="540" w:hanging="540"/>
        <w:jc w:val="both"/>
        <w:outlineLvl w:val="0"/>
        <w:rPr>
          <w:color w:val="auto"/>
          <w:sz w:val="22"/>
          <w:szCs w:val="22"/>
        </w:rPr>
      </w:pPr>
      <w:r w:rsidRPr="00972553">
        <w:rPr>
          <w:color w:val="auto"/>
          <w:sz w:val="22"/>
          <w:szCs w:val="22"/>
        </w:rPr>
        <w:t>Provide, maintain and monitor the work environment to ensure safety.</w:t>
      </w:r>
    </w:p>
    <w:p w:rsidR="004013A5" w:rsidRPr="00972553" w:rsidRDefault="004013A5" w:rsidP="008A2A5A">
      <w:pPr>
        <w:pStyle w:val="Default"/>
        <w:numPr>
          <w:ilvl w:val="0"/>
          <w:numId w:val="3"/>
        </w:numPr>
        <w:tabs>
          <w:tab w:val="clear" w:pos="780"/>
          <w:tab w:val="num" w:pos="540"/>
        </w:tabs>
        <w:ind w:left="540" w:hanging="540"/>
        <w:jc w:val="both"/>
        <w:outlineLvl w:val="0"/>
        <w:rPr>
          <w:color w:val="auto"/>
          <w:sz w:val="22"/>
          <w:szCs w:val="22"/>
        </w:rPr>
      </w:pPr>
      <w:r w:rsidRPr="00972553">
        <w:rPr>
          <w:color w:val="auto"/>
          <w:sz w:val="22"/>
          <w:szCs w:val="22"/>
        </w:rPr>
        <w:t xml:space="preserve">All staff </w:t>
      </w:r>
      <w:proofErr w:type="gramStart"/>
      <w:r w:rsidR="00B03CD9" w:rsidRPr="00972553">
        <w:rPr>
          <w:color w:val="auto"/>
          <w:sz w:val="22"/>
          <w:szCs w:val="22"/>
        </w:rPr>
        <w:t>have</w:t>
      </w:r>
      <w:proofErr w:type="gramEnd"/>
      <w:r w:rsidR="00B03CD9" w:rsidRPr="00972553">
        <w:rPr>
          <w:color w:val="auto"/>
          <w:sz w:val="22"/>
          <w:szCs w:val="22"/>
        </w:rPr>
        <w:t xml:space="preserve"> received training in falls management and prevention.</w:t>
      </w:r>
    </w:p>
    <w:p w:rsidR="00E1449E" w:rsidRPr="00972553" w:rsidRDefault="00E1449E" w:rsidP="008A2A5A">
      <w:pPr>
        <w:pStyle w:val="Default"/>
        <w:numPr>
          <w:ilvl w:val="0"/>
          <w:numId w:val="3"/>
        </w:numPr>
        <w:tabs>
          <w:tab w:val="clear" w:pos="780"/>
          <w:tab w:val="num" w:pos="540"/>
        </w:tabs>
        <w:ind w:left="540" w:hanging="540"/>
        <w:jc w:val="both"/>
        <w:outlineLvl w:val="0"/>
        <w:rPr>
          <w:color w:val="auto"/>
          <w:sz w:val="22"/>
          <w:szCs w:val="22"/>
        </w:rPr>
      </w:pPr>
      <w:r w:rsidRPr="00972553">
        <w:rPr>
          <w:color w:val="auto"/>
          <w:sz w:val="22"/>
          <w:szCs w:val="22"/>
        </w:rPr>
        <w:t>Incidents relating to falls</w:t>
      </w:r>
      <w:r w:rsidR="003E2686" w:rsidRPr="00972553">
        <w:rPr>
          <w:color w:val="auto"/>
          <w:sz w:val="22"/>
          <w:szCs w:val="22"/>
        </w:rPr>
        <w:t>/bed rails</w:t>
      </w:r>
      <w:r w:rsidRPr="00972553">
        <w:rPr>
          <w:color w:val="auto"/>
          <w:sz w:val="22"/>
          <w:szCs w:val="22"/>
        </w:rPr>
        <w:t xml:space="preserve"> are reported on the Trust incident reporting system, actions reviewed, ensure lessons learnt.     Assist in undertaking investigations of serious incidents.</w:t>
      </w:r>
    </w:p>
    <w:p w:rsidR="002C7811" w:rsidRPr="00AF5FE4" w:rsidRDefault="002C7811" w:rsidP="006F1FAB">
      <w:pPr>
        <w:pStyle w:val="Default"/>
        <w:ind w:left="60"/>
        <w:jc w:val="both"/>
        <w:outlineLvl w:val="0"/>
        <w:rPr>
          <w:color w:val="auto"/>
          <w:sz w:val="22"/>
          <w:szCs w:val="22"/>
        </w:rPr>
      </w:pPr>
    </w:p>
    <w:p w:rsidR="00B03CD9" w:rsidRPr="00972553" w:rsidRDefault="003900FE" w:rsidP="0054476C">
      <w:pPr>
        <w:pStyle w:val="Default"/>
        <w:jc w:val="both"/>
        <w:outlineLvl w:val="0"/>
        <w:rPr>
          <w:color w:val="auto"/>
          <w:sz w:val="22"/>
          <w:szCs w:val="22"/>
        </w:rPr>
      </w:pPr>
      <w:r w:rsidRPr="00972553">
        <w:rPr>
          <w:b/>
          <w:color w:val="auto"/>
          <w:sz w:val="22"/>
          <w:szCs w:val="22"/>
        </w:rPr>
        <w:t>Risk &amp; Safety Team:</w:t>
      </w:r>
    </w:p>
    <w:p w:rsidR="00F776C8" w:rsidRPr="00972553" w:rsidRDefault="00F776C8" w:rsidP="008A2A5A">
      <w:pPr>
        <w:pStyle w:val="Default"/>
        <w:numPr>
          <w:ilvl w:val="0"/>
          <w:numId w:val="3"/>
        </w:numPr>
        <w:tabs>
          <w:tab w:val="clear" w:pos="780"/>
          <w:tab w:val="num" w:pos="540"/>
        </w:tabs>
        <w:ind w:left="540" w:hanging="540"/>
        <w:jc w:val="both"/>
        <w:outlineLvl w:val="0"/>
        <w:rPr>
          <w:color w:val="auto"/>
          <w:sz w:val="22"/>
          <w:szCs w:val="22"/>
        </w:rPr>
      </w:pPr>
      <w:r w:rsidRPr="00972553">
        <w:rPr>
          <w:color w:val="auto"/>
          <w:sz w:val="22"/>
          <w:szCs w:val="22"/>
        </w:rPr>
        <w:t>Work with the Assistant Director of Nursing on the day to day management and prevention of falls</w:t>
      </w:r>
      <w:r w:rsidR="003E2686" w:rsidRPr="00972553">
        <w:rPr>
          <w:color w:val="auto"/>
          <w:sz w:val="22"/>
          <w:szCs w:val="22"/>
        </w:rPr>
        <w:t>, including bed rails</w:t>
      </w:r>
      <w:r w:rsidRPr="00972553">
        <w:rPr>
          <w:color w:val="auto"/>
          <w:sz w:val="22"/>
          <w:szCs w:val="22"/>
        </w:rPr>
        <w:t>.</w:t>
      </w:r>
    </w:p>
    <w:p w:rsidR="00B03CD9" w:rsidRPr="00972553" w:rsidRDefault="003900FE" w:rsidP="008A2A5A">
      <w:pPr>
        <w:pStyle w:val="Default"/>
        <w:numPr>
          <w:ilvl w:val="0"/>
          <w:numId w:val="3"/>
        </w:numPr>
        <w:tabs>
          <w:tab w:val="clear" w:pos="780"/>
          <w:tab w:val="num" w:pos="540"/>
        </w:tabs>
        <w:ind w:left="540" w:hanging="540"/>
        <w:jc w:val="both"/>
        <w:outlineLvl w:val="0"/>
        <w:rPr>
          <w:color w:val="auto"/>
          <w:sz w:val="22"/>
          <w:szCs w:val="22"/>
        </w:rPr>
      </w:pPr>
      <w:r w:rsidRPr="00972553">
        <w:rPr>
          <w:color w:val="auto"/>
          <w:sz w:val="22"/>
          <w:szCs w:val="22"/>
        </w:rPr>
        <w:t>Assist in the im</w:t>
      </w:r>
      <w:r w:rsidR="00B03CD9" w:rsidRPr="00972553">
        <w:rPr>
          <w:color w:val="auto"/>
          <w:sz w:val="22"/>
          <w:szCs w:val="22"/>
        </w:rPr>
        <w:t>plement</w:t>
      </w:r>
      <w:r w:rsidRPr="00972553">
        <w:rPr>
          <w:color w:val="auto"/>
          <w:sz w:val="22"/>
          <w:szCs w:val="22"/>
        </w:rPr>
        <w:t>ation</w:t>
      </w:r>
      <w:r w:rsidR="00B03CD9" w:rsidRPr="00972553">
        <w:rPr>
          <w:color w:val="auto"/>
          <w:sz w:val="22"/>
          <w:szCs w:val="22"/>
        </w:rPr>
        <w:t xml:space="preserve"> and review </w:t>
      </w:r>
      <w:r w:rsidRPr="00972553">
        <w:rPr>
          <w:color w:val="auto"/>
          <w:sz w:val="22"/>
          <w:szCs w:val="22"/>
        </w:rPr>
        <w:t xml:space="preserve">of </w:t>
      </w:r>
      <w:r w:rsidR="00B03CD9" w:rsidRPr="00972553">
        <w:rPr>
          <w:color w:val="auto"/>
          <w:sz w:val="22"/>
          <w:szCs w:val="22"/>
        </w:rPr>
        <w:t>Trust initiatives to assist in the management and prevention of falls.</w:t>
      </w:r>
    </w:p>
    <w:p w:rsidR="00B03CD9" w:rsidRPr="00972553" w:rsidRDefault="00B03CD9" w:rsidP="008A2A5A">
      <w:pPr>
        <w:pStyle w:val="Default"/>
        <w:numPr>
          <w:ilvl w:val="0"/>
          <w:numId w:val="3"/>
        </w:numPr>
        <w:tabs>
          <w:tab w:val="clear" w:pos="780"/>
          <w:tab w:val="num" w:pos="540"/>
        </w:tabs>
        <w:ind w:hanging="780"/>
        <w:jc w:val="both"/>
        <w:outlineLvl w:val="0"/>
        <w:rPr>
          <w:color w:val="auto"/>
          <w:sz w:val="22"/>
          <w:szCs w:val="22"/>
        </w:rPr>
      </w:pPr>
      <w:r w:rsidRPr="00972553">
        <w:rPr>
          <w:color w:val="auto"/>
          <w:sz w:val="22"/>
          <w:szCs w:val="22"/>
        </w:rPr>
        <w:t>Undertake a falls prevention and management training programme.</w:t>
      </w:r>
    </w:p>
    <w:p w:rsidR="00B03CD9" w:rsidRPr="00972553" w:rsidRDefault="003900FE" w:rsidP="008A2A5A">
      <w:pPr>
        <w:pStyle w:val="Default"/>
        <w:numPr>
          <w:ilvl w:val="0"/>
          <w:numId w:val="3"/>
        </w:numPr>
        <w:tabs>
          <w:tab w:val="clear" w:pos="780"/>
          <w:tab w:val="num" w:pos="540"/>
        </w:tabs>
        <w:ind w:left="540" w:hanging="540"/>
        <w:jc w:val="both"/>
        <w:outlineLvl w:val="0"/>
        <w:rPr>
          <w:color w:val="auto"/>
          <w:sz w:val="22"/>
          <w:szCs w:val="22"/>
        </w:rPr>
      </w:pPr>
      <w:r w:rsidRPr="00972553">
        <w:rPr>
          <w:color w:val="auto"/>
          <w:sz w:val="22"/>
          <w:szCs w:val="22"/>
        </w:rPr>
        <w:t xml:space="preserve">Obtain information from the </w:t>
      </w:r>
      <w:proofErr w:type="spellStart"/>
      <w:r w:rsidRPr="00972553">
        <w:rPr>
          <w:color w:val="auto"/>
          <w:sz w:val="22"/>
          <w:szCs w:val="22"/>
        </w:rPr>
        <w:t>Datix</w:t>
      </w:r>
      <w:proofErr w:type="spellEnd"/>
      <w:r w:rsidRPr="00972553">
        <w:rPr>
          <w:color w:val="auto"/>
          <w:sz w:val="22"/>
          <w:szCs w:val="22"/>
        </w:rPr>
        <w:t xml:space="preserve"> System in relation to incidents and risks, and provide to the Assistant Director of Nursing in order to produce reports as and when required.</w:t>
      </w:r>
    </w:p>
    <w:p w:rsidR="003900FE" w:rsidRPr="00972553" w:rsidRDefault="003900FE" w:rsidP="008A2A5A">
      <w:pPr>
        <w:pStyle w:val="Default"/>
        <w:numPr>
          <w:ilvl w:val="0"/>
          <w:numId w:val="3"/>
        </w:numPr>
        <w:tabs>
          <w:tab w:val="clear" w:pos="780"/>
          <w:tab w:val="num" w:pos="540"/>
        </w:tabs>
        <w:ind w:left="540" w:hanging="540"/>
        <w:jc w:val="both"/>
        <w:outlineLvl w:val="0"/>
        <w:rPr>
          <w:color w:val="auto"/>
          <w:sz w:val="22"/>
          <w:szCs w:val="22"/>
        </w:rPr>
      </w:pPr>
      <w:r w:rsidRPr="00972553">
        <w:rPr>
          <w:color w:val="auto"/>
          <w:sz w:val="22"/>
          <w:szCs w:val="22"/>
        </w:rPr>
        <w:t>Maintain the database for recording of serious incidents requiring investigation.</w:t>
      </w:r>
    </w:p>
    <w:p w:rsidR="002C7811" w:rsidRPr="003900FE" w:rsidRDefault="002C7811" w:rsidP="002C7811">
      <w:pPr>
        <w:pStyle w:val="Default"/>
        <w:ind w:left="60"/>
        <w:jc w:val="both"/>
        <w:outlineLvl w:val="0"/>
        <w:rPr>
          <w:color w:val="FF0000"/>
          <w:sz w:val="22"/>
          <w:szCs w:val="22"/>
        </w:rPr>
      </w:pPr>
    </w:p>
    <w:p w:rsidR="00B03CD9" w:rsidRPr="00AF5FE4" w:rsidRDefault="00B03CD9" w:rsidP="002C7811">
      <w:pPr>
        <w:pStyle w:val="Default"/>
        <w:jc w:val="both"/>
        <w:outlineLvl w:val="0"/>
        <w:rPr>
          <w:color w:val="auto"/>
          <w:sz w:val="22"/>
          <w:szCs w:val="22"/>
        </w:rPr>
      </w:pPr>
      <w:r w:rsidRPr="00AF5FE4">
        <w:rPr>
          <w:b/>
          <w:color w:val="auto"/>
          <w:sz w:val="22"/>
          <w:szCs w:val="22"/>
        </w:rPr>
        <w:t>Medical Staff:</w:t>
      </w:r>
    </w:p>
    <w:p w:rsidR="00B03CD9" w:rsidRPr="003900FE" w:rsidRDefault="00B03CD9" w:rsidP="002C7811">
      <w:pPr>
        <w:pStyle w:val="Default"/>
        <w:jc w:val="both"/>
        <w:outlineLvl w:val="0"/>
        <w:rPr>
          <w:color w:val="FF0000"/>
          <w:sz w:val="22"/>
          <w:szCs w:val="22"/>
        </w:rPr>
      </w:pPr>
      <w:r w:rsidRPr="00AF5FE4">
        <w:rPr>
          <w:color w:val="auto"/>
          <w:sz w:val="22"/>
          <w:szCs w:val="22"/>
        </w:rPr>
        <w:t>Will conduct and document a full review of each patient following a fall in a timely manner</w:t>
      </w:r>
      <w:r w:rsidR="00373363" w:rsidRPr="00AF5FE4">
        <w:rPr>
          <w:color w:val="auto"/>
          <w:sz w:val="22"/>
          <w:szCs w:val="22"/>
        </w:rPr>
        <w:t xml:space="preserve"> and complying with the post fall action chart detailed later in this document</w:t>
      </w:r>
      <w:r w:rsidR="003900FE">
        <w:rPr>
          <w:color w:val="auto"/>
          <w:sz w:val="22"/>
          <w:szCs w:val="22"/>
        </w:rPr>
        <w:t xml:space="preserve"> </w:t>
      </w:r>
      <w:r w:rsidR="00972553">
        <w:rPr>
          <w:color w:val="auto"/>
          <w:sz w:val="22"/>
          <w:szCs w:val="22"/>
        </w:rPr>
        <w:t>– Appendix 1</w:t>
      </w:r>
    </w:p>
    <w:p w:rsidR="00B03CD9" w:rsidRPr="00AF5FE4" w:rsidRDefault="00B03CD9" w:rsidP="002C7811">
      <w:pPr>
        <w:pStyle w:val="Default"/>
        <w:jc w:val="both"/>
        <w:outlineLvl w:val="0"/>
        <w:rPr>
          <w:b/>
          <w:color w:val="auto"/>
          <w:sz w:val="22"/>
          <w:szCs w:val="22"/>
        </w:rPr>
      </w:pPr>
    </w:p>
    <w:p w:rsidR="002C7811" w:rsidRPr="00AF5FE4" w:rsidRDefault="002C7811" w:rsidP="002C7811">
      <w:pPr>
        <w:pStyle w:val="Default"/>
        <w:jc w:val="both"/>
        <w:outlineLvl w:val="0"/>
        <w:rPr>
          <w:b/>
          <w:color w:val="auto"/>
          <w:sz w:val="22"/>
          <w:szCs w:val="22"/>
        </w:rPr>
      </w:pPr>
      <w:r w:rsidRPr="00AF5FE4">
        <w:rPr>
          <w:b/>
          <w:color w:val="auto"/>
          <w:sz w:val="22"/>
          <w:szCs w:val="22"/>
        </w:rPr>
        <w:t>All Staff:</w:t>
      </w:r>
    </w:p>
    <w:p w:rsidR="002C7811" w:rsidRPr="00AF5FE4" w:rsidRDefault="002C7811" w:rsidP="008A2A5A">
      <w:pPr>
        <w:pStyle w:val="Default"/>
        <w:numPr>
          <w:ilvl w:val="0"/>
          <w:numId w:val="3"/>
        </w:numPr>
        <w:tabs>
          <w:tab w:val="clear" w:pos="780"/>
          <w:tab w:val="num" w:pos="540"/>
        </w:tabs>
        <w:ind w:left="540" w:hanging="540"/>
        <w:jc w:val="both"/>
        <w:outlineLvl w:val="0"/>
        <w:rPr>
          <w:color w:val="auto"/>
          <w:sz w:val="22"/>
          <w:szCs w:val="22"/>
        </w:rPr>
      </w:pPr>
      <w:r w:rsidRPr="00AF5FE4">
        <w:rPr>
          <w:color w:val="auto"/>
          <w:sz w:val="22"/>
          <w:szCs w:val="22"/>
        </w:rPr>
        <w:t>Adhere to th</w:t>
      </w:r>
      <w:r w:rsidR="00B03CD9" w:rsidRPr="00AF5FE4">
        <w:rPr>
          <w:color w:val="auto"/>
          <w:sz w:val="22"/>
          <w:szCs w:val="22"/>
        </w:rPr>
        <w:t>e falls policies and procedures</w:t>
      </w:r>
      <w:r w:rsidRPr="00AF5FE4">
        <w:rPr>
          <w:color w:val="auto"/>
          <w:sz w:val="22"/>
          <w:szCs w:val="22"/>
        </w:rPr>
        <w:t xml:space="preserve"> and follow the guidance on falls risk assessments</w:t>
      </w:r>
      <w:r w:rsidR="00B03CD9" w:rsidRPr="00AF5FE4">
        <w:rPr>
          <w:color w:val="auto"/>
          <w:sz w:val="22"/>
          <w:szCs w:val="22"/>
        </w:rPr>
        <w:t>.</w:t>
      </w:r>
    </w:p>
    <w:p w:rsidR="002F4130" w:rsidRPr="00AF5FE4" w:rsidRDefault="00B03CD9" w:rsidP="008A2A5A">
      <w:pPr>
        <w:pStyle w:val="Default"/>
        <w:numPr>
          <w:ilvl w:val="0"/>
          <w:numId w:val="3"/>
        </w:numPr>
        <w:tabs>
          <w:tab w:val="clear" w:pos="780"/>
          <w:tab w:val="num" w:pos="540"/>
        </w:tabs>
        <w:ind w:left="540" w:hanging="540"/>
        <w:rPr>
          <w:color w:val="auto"/>
          <w:sz w:val="22"/>
          <w:szCs w:val="22"/>
        </w:rPr>
      </w:pPr>
      <w:r w:rsidRPr="00AF5FE4">
        <w:rPr>
          <w:color w:val="auto"/>
          <w:sz w:val="22"/>
          <w:szCs w:val="22"/>
        </w:rPr>
        <w:t>Ensure that they have received training in falls management and prevention</w:t>
      </w:r>
      <w:r w:rsidR="003E2686" w:rsidRPr="00AF5FE4">
        <w:rPr>
          <w:color w:val="auto"/>
          <w:sz w:val="22"/>
          <w:szCs w:val="22"/>
        </w:rPr>
        <w:t>, including bed rails</w:t>
      </w:r>
      <w:r w:rsidRPr="00AF5FE4">
        <w:rPr>
          <w:color w:val="auto"/>
          <w:sz w:val="22"/>
          <w:szCs w:val="22"/>
        </w:rPr>
        <w:t>.</w:t>
      </w:r>
    </w:p>
    <w:p w:rsidR="00B03CD9" w:rsidRPr="00AF5FE4" w:rsidRDefault="00B03CD9" w:rsidP="008A2A5A">
      <w:pPr>
        <w:pStyle w:val="Default"/>
        <w:numPr>
          <w:ilvl w:val="0"/>
          <w:numId w:val="3"/>
        </w:numPr>
        <w:tabs>
          <w:tab w:val="clear" w:pos="780"/>
          <w:tab w:val="num" w:pos="540"/>
        </w:tabs>
        <w:ind w:left="540" w:hanging="540"/>
        <w:rPr>
          <w:color w:val="auto"/>
          <w:sz w:val="22"/>
          <w:szCs w:val="22"/>
        </w:rPr>
      </w:pPr>
      <w:r w:rsidRPr="00AF5FE4">
        <w:rPr>
          <w:color w:val="auto"/>
          <w:sz w:val="22"/>
          <w:szCs w:val="22"/>
        </w:rPr>
        <w:t>Report any falls</w:t>
      </w:r>
      <w:r w:rsidR="003E2686" w:rsidRPr="00AF5FE4">
        <w:rPr>
          <w:color w:val="auto"/>
          <w:sz w:val="22"/>
          <w:szCs w:val="22"/>
        </w:rPr>
        <w:t>/issues relating to bed rails</w:t>
      </w:r>
      <w:r w:rsidRPr="00AF5FE4">
        <w:rPr>
          <w:color w:val="auto"/>
          <w:sz w:val="22"/>
          <w:szCs w:val="22"/>
        </w:rPr>
        <w:t xml:space="preserve"> through the incident reporting system.</w:t>
      </w:r>
    </w:p>
    <w:p w:rsidR="00B03CD9" w:rsidRPr="00AF5FE4" w:rsidRDefault="00B03CD9" w:rsidP="008A2A5A">
      <w:pPr>
        <w:pStyle w:val="Default"/>
        <w:numPr>
          <w:ilvl w:val="0"/>
          <w:numId w:val="3"/>
        </w:numPr>
        <w:tabs>
          <w:tab w:val="clear" w:pos="780"/>
          <w:tab w:val="num" w:pos="540"/>
        </w:tabs>
        <w:ind w:left="540" w:hanging="540"/>
        <w:rPr>
          <w:color w:val="auto"/>
          <w:sz w:val="22"/>
          <w:szCs w:val="22"/>
        </w:rPr>
      </w:pPr>
      <w:r w:rsidRPr="00AF5FE4">
        <w:rPr>
          <w:color w:val="auto"/>
          <w:sz w:val="22"/>
          <w:szCs w:val="22"/>
        </w:rPr>
        <w:t>Ensure falls risk assessments are undertaken and reviewed and the agreed review times.</w:t>
      </w:r>
    </w:p>
    <w:p w:rsidR="00B03CD9" w:rsidRPr="00AF5FE4" w:rsidRDefault="00B03CD9" w:rsidP="00B03CD9">
      <w:pPr>
        <w:pStyle w:val="Default"/>
        <w:rPr>
          <w:color w:val="auto"/>
          <w:sz w:val="22"/>
          <w:szCs w:val="22"/>
        </w:rPr>
      </w:pPr>
    </w:p>
    <w:p w:rsidR="00B03CD9" w:rsidRPr="00AF5FE4" w:rsidRDefault="00B03CD9" w:rsidP="00B03CD9">
      <w:pPr>
        <w:pStyle w:val="Default"/>
        <w:rPr>
          <w:color w:val="auto"/>
          <w:sz w:val="22"/>
          <w:szCs w:val="22"/>
        </w:rPr>
      </w:pPr>
      <w:r w:rsidRPr="00AF5FE4">
        <w:rPr>
          <w:b/>
          <w:color w:val="auto"/>
          <w:sz w:val="22"/>
          <w:szCs w:val="22"/>
        </w:rPr>
        <w:t>In-Patient Falls Group</w:t>
      </w:r>
      <w:r w:rsidRPr="00AF5FE4">
        <w:rPr>
          <w:color w:val="auto"/>
          <w:sz w:val="22"/>
          <w:szCs w:val="22"/>
        </w:rPr>
        <w:t>:</w:t>
      </w:r>
    </w:p>
    <w:p w:rsidR="002F4130" w:rsidRPr="00AF5FE4" w:rsidRDefault="0054476C" w:rsidP="0054476C">
      <w:pPr>
        <w:rPr>
          <w:rFonts w:eastAsia="Times New Roman"/>
          <w:snapToGrid w:val="0"/>
          <w:szCs w:val="22"/>
          <w:lang w:eastAsia="en-US"/>
        </w:rPr>
      </w:pPr>
      <w:r w:rsidRPr="00AF5FE4">
        <w:rPr>
          <w:rFonts w:eastAsia="Times New Roman"/>
          <w:snapToGrid w:val="0"/>
          <w:szCs w:val="22"/>
          <w:lang w:eastAsia="en-US"/>
        </w:rPr>
        <w:t>The In-Patient Falls Group will meet on a bi-monthly basis and receive reports on all matters relating to the Trust’s Fall Prevention Strategy.    The Group will be responsible for taking any appropriate action.</w:t>
      </w:r>
      <w:r w:rsidR="00ED329C" w:rsidRPr="00AF5FE4">
        <w:rPr>
          <w:rFonts w:eastAsia="Times New Roman"/>
          <w:snapToGrid w:val="0"/>
          <w:szCs w:val="22"/>
          <w:lang w:eastAsia="en-US"/>
        </w:rPr>
        <w:t xml:space="preserve">    The in-patients falls group receives a full review of incidents and risk register report.</w:t>
      </w:r>
    </w:p>
    <w:p w:rsidR="00373363" w:rsidRPr="00AF5FE4" w:rsidRDefault="00373363" w:rsidP="0054476C">
      <w:pPr>
        <w:rPr>
          <w:rFonts w:eastAsia="Times New Roman"/>
          <w:snapToGrid w:val="0"/>
          <w:szCs w:val="22"/>
          <w:lang w:eastAsia="en-US"/>
        </w:rPr>
      </w:pPr>
    </w:p>
    <w:p w:rsidR="00FE0B10" w:rsidRPr="00AF5FE4" w:rsidRDefault="00FE0B10" w:rsidP="0054476C">
      <w:pPr>
        <w:rPr>
          <w:rFonts w:cs="Arial"/>
          <w:b/>
          <w:snapToGrid w:val="0"/>
          <w:szCs w:val="22"/>
          <w:lang w:eastAsia="en-US"/>
        </w:rPr>
      </w:pPr>
    </w:p>
    <w:p w:rsidR="002F4130" w:rsidRPr="00AF5FE4" w:rsidRDefault="002F4130" w:rsidP="002F4130">
      <w:pPr>
        <w:spacing w:line="360" w:lineRule="auto"/>
        <w:rPr>
          <w:rFonts w:cs="Arial"/>
          <w:b/>
          <w:snapToGrid w:val="0"/>
          <w:szCs w:val="22"/>
          <w:lang w:eastAsia="en-US"/>
        </w:rPr>
      </w:pPr>
      <w:r w:rsidRPr="00AF5FE4">
        <w:rPr>
          <w:rFonts w:cs="Arial"/>
          <w:b/>
          <w:snapToGrid w:val="0"/>
          <w:szCs w:val="22"/>
          <w:lang w:eastAsia="en-US"/>
        </w:rPr>
        <w:t>6. THE STANDARD OPERATING PROCEDURE</w:t>
      </w:r>
    </w:p>
    <w:p w:rsidR="002C7811" w:rsidRPr="00AF5FE4" w:rsidRDefault="002C7811" w:rsidP="00EB7D35">
      <w:pPr>
        <w:pStyle w:val="Default"/>
        <w:jc w:val="both"/>
        <w:rPr>
          <w:b/>
          <w:color w:val="auto"/>
          <w:sz w:val="22"/>
          <w:szCs w:val="22"/>
        </w:rPr>
      </w:pPr>
      <w:r w:rsidRPr="00AF5FE4">
        <w:rPr>
          <w:b/>
          <w:color w:val="auto"/>
          <w:sz w:val="22"/>
          <w:szCs w:val="22"/>
        </w:rPr>
        <w:t>Prevention</w:t>
      </w:r>
    </w:p>
    <w:p w:rsidR="002C7811" w:rsidRPr="00AF5FE4" w:rsidRDefault="002C7811" w:rsidP="002C7811">
      <w:pPr>
        <w:pStyle w:val="Default"/>
        <w:jc w:val="both"/>
        <w:rPr>
          <w:b/>
          <w:color w:val="auto"/>
          <w:sz w:val="22"/>
          <w:szCs w:val="22"/>
        </w:rPr>
      </w:pPr>
    </w:p>
    <w:p w:rsidR="002C7811" w:rsidRPr="00FF3E17" w:rsidRDefault="002C7811" w:rsidP="00EB7D35">
      <w:pPr>
        <w:pStyle w:val="Default"/>
        <w:jc w:val="both"/>
        <w:rPr>
          <w:color w:val="auto"/>
          <w:sz w:val="22"/>
          <w:szCs w:val="22"/>
        </w:rPr>
      </w:pPr>
      <w:r w:rsidRPr="00AF5FE4">
        <w:rPr>
          <w:color w:val="auto"/>
          <w:sz w:val="22"/>
          <w:szCs w:val="22"/>
        </w:rPr>
        <w:t>Ward</w:t>
      </w:r>
      <w:r w:rsidR="009935ED">
        <w:rPr>
          <w:color w:val="auto"/>
          <w:sz w:val="22"/>
          <w:szCs w:val="22"/>
        </w:rPr>
        <w:t xml:space="preserve"> </w:t>
      </w:r>
      <w:r w:rsidR="009935ED" w:rsidRPr="00972553">
        <w:rPr>
          <w:color w:val="auto"/>
          <w:sz w:val="22"/>
          <w:szCs w:val="22"/>
        </w:rPr>
        <w:t>Sisters</w:t>
      </w:r>
      <w:r w:rsidRPr="00AF5FE4">
        <w:rPr>
          <w:color w:val="auto"/>
          <w:sz w:val="22"/>
          <w:szCs w:val="22"/>
        </w:rPr>
        <w:t xml:space="preserve"> should review the environment and organisation of their area to reduce the risk of falls to the lowest possible level.  </w:t>
      </w:r>
      <w:r w:rsidRPr="00FF3E17">
        <w:rPr>
          <w:color w:val="auto"/>
          <w:sz w:val="22"/>
          <w:szCs w:val="22"/>
        </w:rPr>
        <w:t xml:space="preserve">To assist in this </w:t>
      </w:r>
      <w:r w:rsidR="00E46EF5" w:rsidRPr="00FF3E17">
        <w:rPr>
          <w:color w:val="auto"/>
          <w:sz w:val="22"/>
          <w:szCs w:val="22"/>
        </w:rPr>
        <w:t>all wards and departments complete a hazard inventory every 2 years.</w:t>
      </w:r>
      <w:r w:rsidRPr="00FF3E17">
        <w:rPr>
          <w:color w:val="auto"/>
          <w:sz w:val="22"/>
          <w:szCs w:val="22"/>
        </w:rPr>
        <w:t xml:space="preserve"> </w:t>
      </w:r>
    </w:p>
    <w:p w:rsidR="002C7811" w:rsidRPr="00AF5FE4" w:rsidRDefault="002C7811" w:rsidP="00EB7D35">
      <w:pPr>
        <w:pStyle w:val="Default"/>
        <w:jc w:val="both"/>
        <w:rPr>
          <w:b/>
          <w:color w:val="auto"/>
          <w:sz w:val="22"/>
          <w:szCs w:val="22"/>
        </w:rPr>
      </w:pPr>
    </w:p>
    <w:p w:rsidR="002C7811" w:rsidRPr="00AF5FE4" w:rsidRDefault="002C7811" w:rsidP="008A2A5A">
      <w:pPr>
        <w:pStyle w:val="Default"/>
        <w:numPr>
          <w:ilvl w:val="0"/>
          <w:numId w:val="8"/>
        </w:numPr>
        <w:tabs>
          <w:tab w:val="clear" w:pos="720"/>
          <w:tab w:val="num" w:pos="540"/>
        </w:tabs>
        <w:ind w:left="540" w:hanging="540"/>
        <w:jc w:val="both"/>
        <w:rPr>
          <w:color w:val="auto"/>
          <w:sz w:val="22"/>
          <w:szCs w:val="22"/>
        </w:rPr>
      </w:pPr>
      <w:r w:rsidRPr="00AF5FE4">
        <w:rPr>
          <w:color w:val="auto"/>
          <w:sz w:val="22"/>
          <w:szCs w:val="22"/>
        </w:rPr>
        <w:t>All seating/beds should be assessed to ensure that the bed/chair is at the correct height and in good working condition (i.e., brakes working and on where appropriate).</w:t>
      </w:r>
    </w:p>
    <w:p w:rsidR="002C7811" w:rsidRPr="00AF5FE4" w:rsidRDefault="002C7811" w:rsidP="00EB7D35">
      <w:pPr>
        <w:pStyle w:val="Default"/>
        <w:tabs>
          <w:tab w:val="num" w:pos="540"/>
        </w:tabs>
        <w:ind w:left="540" w:hanging="540"/>
        <w:jc w:val="both"/>
        <w:rPr>
          <w:color w:val="auto"/>
          <w:sz w:val="22"/>
          <w:szCs w:val="22"/>
        </w:rPr>
      </w:pPr>
    </w:p>
    <w:p w:rsidR="00AD6713" w:rsidRDefault="002C7811" w:rsidP="00AD6713">
      <w:pPr>
        <w:pStyle w:val="Default"/>
        <w:numPr>
          <w:ilvl w:val="0"/>
          <w:numId w:val="8"/>
        </w:numPr>
        <w:tabs>
          <w:tab w:val="clear" w:pos="720"/>
          <w:tab w:val="num" w:pos="540"/>
        </w:tabs>
        <w:ind w:left="540" w:hanging="540"/>
        <w:jc w:val="both"/>
        <w:rPr>
          <w:color w:val="auto"/>
          <w:sz w:val="22"/>
          <w:szCs w:val="22"/>
        </w:rPr>
      </w:pPr>
      <w:r w:rsidRPr="00972553">
        <w:rPr>
          <w:color w:val="auto"/>
          <w:sz w:val="22"/>
          <w:szCs w:val="22"/>
        </w:rPr>
        <w:t>Prior to mobilising a patient, foot wear should be checked/assessed to ensure appropriateness.  (</w:t>
      </w:r>
      <w:proofErr w:type="gramStart"/>
      <w:r w:rsidRPr="00972553">
        <w:rPr>
          <w:color w:val="auto"/>
          <w:sz w:val="22"/>
          <w:szCs w:val="22"/>
        </w:rPr>
        <w:t>i.e</w:t>
      </w:r>
      <w:proofErr w:type="gramEnd"/>
      <w:r w:rsidRPr="00972553">
        <w:rPr>
          <w:color w:val="auto"/>
          <w:sz w:val="22"/>
          <w:szCs w:val="22"/>
        </w:rPr>
        <w:t>. well fitting slippers/shoe with a back).  If uncertain as to what is appropriate, contact the Physiotherapist/Occupational Therapist</w:t>
      </w:r>
      <w:r w:rsidR="00AD6713" w:rsidRPr="00972553">
        <w:rPr>
          <w:color w:val="auto"/>
          <w:sz w:val="22"/>
          <w:szCs w:val="22"/>
        </w:rPr>
        <w:t>/Age UK for Slipper Project</w:t>
      </w:r>
      <w:r w:rsidRPr="00972553">
        <w:rPr>
          <w:color w:val="auto"/>
          <w:sz w:val="22"/>
          <w:szCs w:val="22"/>
        </w:rPr>
        <w:t>.</w:t>
      </w:r>
      <w:r w:rsidR="00972553">
        <w:rPr>
          <w:color w:val="auto"/>
          <w:sz w:val="22"/>
          <w:szCs w:val="22"/>
        </w:rPr>
        <w:t xml:space="preserve"> – See Appendix 2</w:t>
      </w:r>
    </w:p>
    <w:p w:rsidR="00972553" w:rsidRPr="00972553" w:rsidRDefault="00972553" w:rsidP="00972553">
      <w:pPr>
        <w:pStyle w:val="Default"/>
        <w:jc w:val="both"/>
        <w:rPr>
          <w:color w:val="auto"/>
          <w:sz w:val="22"/>
          <w:szCs w:val="22"/>
        </w:rPr>
      </w:pPr>
    </w:p>
    <w:p w:rsidR="002C7811" w:rsidRPr="00AF5FE4" w:rsidRDefault="002C7811" w:rsidP="008A2A5A">
      <w:pPr>
        <w:pStyle w:val="Default"/>
        <w:numPr>
          <w:ilvl w:val="0"/>
          <w:numId w:val="8"/>
        </w:numPr>
        <w:tabs>
          <w:tab w:val="clear" w:pos="720"/>
          <w:tab w:val="num" w:pos="567"/>
        </w:tabs>
        <w:ind w:left="567" w:hanging="567"/>
        <w:jc w:val="both"/>
        <w:rPr>
          <w:color w:val="auto"/>
          <w:sz w:val="22"/>
          <w:szCs w:val="22"/>
        </w:rPr>
      </w:pPr>
      <w:r w:rsidRPr="00AF5FE4">
        <w:rPr>
          <w:color w:val="auto"/>
          <w:sz w:val="22"/>
          <w:szCs w:val="22"/>
        </w:rPr>
        <w:t>Staff should be vigilant and identify any potential hazards and where appropriate, move them, or if this is not possible ensure that the patient is aware and supervised.</w:t>
      </w:r>
    </w:p>
    <w:p w:rsidR="002C7811" w:rsidRPr="00AF5FE4" w:rsidRDefault="002C7811" w:rsidP="00EB7D35">
      <w:pPr>
        <w:pStyle w:val="Default"/>
        <w:tabs>
          <w:tab w:val="num" w:pos="540"/>
        </w:tabs>
        <w:ind w:left="540" w:hanging="540"/>
        <w:jc w:val="both"/>
        <w:rPr>
          <w:color w:val="auto"/>
          <w:sz w:val="22"/>
          <w:szCs w:val="22"/>
        </w:rPr>
      </w:pPr>
    </w:p>
    <w:p w:rsidR="002C7811" w:rsidRPr="00AF5FE4" w:rsidRDefault="002C7811" w:rsidP="008A2A5A">
      <w:pPr>
        <w:pStyle w:val="Default"/>
        <w:numPr>
          <w:ilvl w:val="0"/>
          <w:numId w:val="8"/>
        </w:numPr>
        <w:tabs>
          <w:tab w:val="clear" w:pos="720"/>
          <w:tab w:val="num" w:pos="540"/>
        </w:tabs>
        <w:ind w:left="540" w:hanging="540"/>
        <w:jc w:val="both"/>
        <w:rPr>
          <w:color w:val="auto"/>
          <w:sz w:val="22"/>
          <w:szCs w:val="22"/>
        </w:rPr>
      </w:pPr>
      <w:r w:rsidRPr="00AF5FE4">
        <w:rPr>
          <w:color w:val="auto"/>
          <w:sz w:val="22"/>
          <w:szCs w:val="22"/>
        </w:rPr>
        <w:t>Safe staffing levels should be maintained at all times at all times</w:t>
      </w:r>
      <w:r w:rsidR="00AD6713" w:rsidRPr="00AF5FE4">
        <w:rPr>
          <w:color w:val="auto"/>
          <w:sz w:val="22"/>
          <w:szCs w:val="22"/>
        </w:rPr>
        <w:t>.</w:t>
      </w:r>
      <w:r w:rsidRPr="00AF5FE4">
        <w:rPr>
          <w:color w:val="auto"/>
          <w:sz w:val="22"/>
          <w:szCs w:val="22"/>
        </w:rPr>
        <w:t xml:space="preserve"> Concerns regarding this should be raised with </w:t>
      </w:r>
      <w:r w:rsidR="00B1158E" w:rsidRPr="00AF5FE4">
        <w:rPr>
          <w:color w:val="auto"/>
          <w:sz w:val="22"/>
          <w:szCs w:val="22"/>
        </w:rPr>
        <w:t>Business Group Management.</w:t>
      </w:r>
    </w:p>
    <w:p w:rsidR="002C7811" w:rsidRPr="00AF5FE4" w:rsidRDefault="002C7811" w:rsidP="00EB7D35">
      <w:pPr>
        <w:pStyle w:val="Default"/>
        <w:tabs>
          <w:tab w:val="num" w:pos="540"/>
        </w:tabs>
        <w:ind w:left="540" w:hanging="540"/>
        <w:jc w:val="both"/>
        <w:rPr>
          <w:color w:val="auto"/>
          <w:sz w:val="22"/>
          <w:szCs w:val="22"/>
        </w:rPr>
      </w:pPr>
    </w:p>
    <w:p w:rsidR="002C7811" w:rsidRPr="00AF5FE4" w:rsidRDefault="002C7811" w:rsidP="008A2A5A">
      <w:pPr>
        <w:pStyle w:val="Default"/>
        <w:numPr>
          <w:ilvl w:val="0"/>
          <w:numId w:val="8"/>
        </w:numPr>
        <w:tabs>
          <w:tab w:val="clear" w:pos="720"/>
          <w:tab w:val="num" w:pos="540"/>
        </w:tabs>
        <w:ind w:left="540" w:hanging="540"/>
        <w:jc w:val="both"/>
        <w:rPr>
          <w:color w:val="auto"/>
          <w:sz w:val="22"/>
          <w:szCs w:val="22"/>
        </w:rPr>
      </w:pPr>
      <w:r w:rsidRPr="00AF5FE4">
        <w:rPr>
          <w:color w:val="auto"/>
          <w:sz w:val="22"/>
          <w:szCs w:val="22"/>
        </w:rPr>
        <w:t>Where possible all patients must be orientated to the ward/department.</w:t>
      </w:r>
    </w:p>
    <w:p w:rsidR="002C7811" w:rsidRPr="00AF5FE4" w:rsidRDefault="002C7811" w:rsidP="00EB7D35">
      <w:pPr>
        <w:pStyle w:val="Default"/>
        <w:tabs>
          <w:tab w:val="num" w:pos="540"/>
        </w:tabs>
        <w:ind w:left="540" w:hanging="540"/>
        <w:jc w:val="both"/>
        <w:rPr>
          <w:color w:val="auto"/>
          <w:sz w:val="22"/>
          <w:szCs w:val="22"/>
        </w:rPr>
      </w:pPr>
    </w:p>
    <w:p w:rsidR="002C7811" w:rsidRPr="00AF5FE4" w:rsidRDefault="002C7811" w:rsidP="008A2A5A">
      <w:pPr>
        <w:pStyle w:val="Default"/>
        <w:numPr>
          <w:ilvl w:val="0"/>
          <w:numId w:val="8"/>
        </w:numPr>
        <w:tabs>
          <w:tab w:val="clear" w:pos="720"/>
          <w:tab w:val="num" w:pos="540"/>
        </w:tabs>
        <w:ind w:left="540" w:hanging="540"/>
        <w:jc w:val="both"/>
        <w:rPr>
          <w:color w:val="auto"/>
          <w:sz w:val="22"/>
          <w:szCs w:val="22"/>
        </w:rPr>
      </w:pPr>
      <w:r w:rsidRPr="00AF5FE4">
        <w:rPr>
          <w:color w:val="auto"/>
          <w:sz w:val="22"/>
          <w:szCs w:val="22"/>
        </w:rPr>
        <w:lastRenderedPageBreak/>
        <w:t xml:space="preserve">Ensure bed areas are kept clear of clutter or items that may be hazardous or increase the risk of falling </w:t>
      </w:r>
    </w:p>
    <w:p w:rsidR="002C7811" w:rsidRPr="00AF5FE4" w:rsidRDefault="002C7811" w:rsidP="00EB7D35">
      <w:pPr>
        <w:pStyle w:val="Default"/>
        <w:tabs>
          <w:tab w:val="num" w:pos="540"/>
        </w:tabs>
        <w:ind w:left="540" w:hanging="540"/>
        <w:jc w:val="both"/>
        <w:rPr>
          <w:color w:val="auto"/>
          <w:sz w:val="22"/>
          <w:szCs w:val="22"/>
        </w:rPr>
      </w:pPr>
    </w:p>
    <w:p w:rsidR="002C7811" w:rsidRPr="00AF5FE4" w:rsidRDefault="002C7811" w:rsidP="008A2A5A">
      <w:pPr>
        <w:pStyle w:val="Default"/>
        <w:numPr>
          <w:ilvl w:val="0"/>
          <w:numId w:val="8"/>
        </w:numPr>
        <w:tabs>
          <w:tab w:val="clear" w:pos="720"/>
          <w:tab w:val="num" w:pos="540"/>
        </w:tabs>
        <w:ind w:left="540" w:hanging="540"/>
        <w:jc w:val="both"/>
        <w:rPr>
          <w:color w:val="auto"/>
          <w:sz w:val="22"/>
          <w:szCs w:val="22"/>
        </w:rPr>
      </w:pPr>
      <w:r w:rsidRPr="00AF5FE4">
        <w:rPr>
          <w:color w:val="auto"/>
          <w:sz w:val="22"/>
          <w:szCs w:val="22"/>
        </w:rPr>
        <w:t>Ensure spills are cleaned up immediately.</w:t>
      </w:r>
    </w:p>
    <w:p w:rsidR="002C7811" w:rsidRPr="00AF5FE4" w:rsidRDefault="002C7811" w:rsidP="00EB7D35">
      <w:pPr>
        <w:pStyle w:val="Default"/>
        <w:tabs>
          <w:tab w:val="num" w:pos="540"/>
        </w:tabs>
        <w:ind w:left="540" w:hanging="540"/>
        <w:jc w:val="both"/>
        <w:rPr>
          <w:color w:val="auto"/>
          <w:sz w:val="22"/>
          <w:szCs w:val="22"/>
        </w:rPr>
      </w:pPr>
    </w:p>
    <w:p w:rsidR="002C7811" w:rsidRPr="00AF5FE4" w:rsidRDefault="002C7811" w:rsidP="008A2A5A">
      <w:pPr>
        <w:pStyle w:val="Default"/>
        <w:numPr>
          <w:ilvl w:val="0"/>
          <w:numId w:val="8"/>
        </w:numPr>
        <w:tabs>
          <w:tab w:val="clear" w:pos="720"/>
          <w:tab w:val="num" w:pos="540"/>
        </w:tabs>
        <w:ind w:left="540" w:hanging="540"/>
        <w:jc w:val="both"/>
        <w:rPr>
          <w:color w:val="auto"/>
          <w:sz w:val="22"/>
          <w:szCs w:val="22"/>
        </w:rPr>
      </w:pPr>
      <w:r w:rsidRPr="00AF5FE4">
        <w:rPr>
          <w:color w:val="auto"/>
          <w:sz w:val="22"/>
          <w:szCs w:val="22"/>
        </w:rPr>
        <w:t>Use of appropriate signage to warn people of hazards and/or arrange alternative passage.</w:t>
      </w:r>
    </w:p>
    <w:p w:rsidR="002C7811" w:rsidRPr="00AF5FE4" w:rsidRDefault="002C7811" w:rsidP="00EB7D35">
      <w:pPr>
        <w:pStyle w:val="Default"/>
        <w:tabs>
          <w:tab w:val="num" w:pos="540"/>
        </w:tabs>
        <w:ind w:left="540" w:hanging="540"/>
        <w:jc w:val="both"/>
        <w:rPr>
          <w:color w:val="auto"/>
          <w:sz w:val="22"/>
          <w:szCs w:val="22"/>
        </w:rPr>
      </w:pPr>
    </w:p>
    <w:p w:rsidR="002C7811" w:rsidRPr="00AF5FE4" w:rsidRDefault="002C7811" w:rsidP="008A2A5A">
      <w:pPr>
        <w:pStyle w:val="Default"/>
        <w:numPr>
          <w:ilvl w:val="0"/>
          <w:numId w:val="8"/>
        </w:numPr>
        <w:tabs>
          <w:tab w:val="clear" w:pos="720"/>
          <w:tab w:val="num" w:pos="540"/>
        </w:tabs>
        <w:ind w:left="540" w:hanging="540"/>
        <w:jc w:val="both"/>
        <w:rPr>
          <w:color w:val="auto"/>
          <w:sz w:val="22"/>
          <w:szCs w:val="22"/>
        </w:rPr>
      </w:pPr>
      <w:r w:rsidRPr="00AF5FE4">
        <w:rPr>
          <w:color w:val="auto"/>
          <w:sz w:val="22"/>
          <w:szCs w:val="22"/>
        </w:rPr>
        <w:t>Position equipment to avoid cables crossing pedestrian routes.</w:t>
      </w:r>
    </w:p>
    <w:p w:rsidR="002C7811" w:rsidRPr="00AF5FE4" w:rsidRDefault="002C7811" w:rsidP="00EB7D35">
      <w:pPr>
        <w:pStyle w:val="Default"/>
        <w:tabs>
          <w:tab w:val="num" w:pos="540"/>
        </w:tabs>
        <w:ind w:left="540" w:hanging="540"/>
        <w:jc w:val="both"/>
        <w:rPr>
          <w:color w:val="auto"/>
        </w:rPr>
      </w:pPr>
    </w:p>
    <w:p w:rsidR="002C7811" w:rsidRPr="00AF5FE4" w:rsidRDefault="002C7811" w:rsidP="008A2A5A">
      <w:pPr>
        <w:pStyle w:val="Default"/>
        <w:numPr>
          <w:ilvl w:val="0"/>
          <w:numId w:val="8"/>
        </w:numPr>
        <w:tabs>
          <w:tab w:val="clear" w:pos="720"/>
          <w:tab w:val="num" w:pos="540"/>
        </w:tabs>
        <w:ind w:left="540" w:hanging="540"/>
        <w:jc w:val="both"/>
        <w:rPr>
          <w:color w:val="auto"/>
          <w:sz w:val="22"/>
          <w:szCs w:val="22"/>
        </w:rPr>
      </w:pPr>
      <w:r w:rsidRPr="00AF5FE4">
        <w:rPr>
          <w:color w:val="auto"/>
          <w:sz w:val="22"/>
          <w:szCs w:val="22"/>
        </w:rPr>
        <w:t>Ensure that lighting is appropriate for the environment and the patient activity.</w:t>
      </w:r>
    </w:p>
    <w:p w:rsidR="002C7811" w:rsidRPr="00AF5FE4" w:rsidRDefault="002C7811" w:rsidP="00EB7D35">
      <w:pPr>
        <w:pStyle w:val="Default"/>
        <w:tabs>
          <w:tab w:val="num" w:pos="540"/>
        </w:tabs>
        <w:ind w:left="540" w:hanging="540"/>
        <w:jc w:val="both"/>
        <w:rPr>
          <w:color w:val="auto"/>
          <w:sz w:val="22"/>
          <w:szCs w:val="22"/>
        </w:rPr>
      </w:pPr>
    </w:p>
    <w:p w:rsidR="002C7811" w:rsidRPr="00AF5FE4" w:rsidRDefault="002C7811" w:rsidP="008A2A5A">
      <w:pPr>
        <w:pStyle w:val="Default"/>
        <w:numPr>
          <w:ilvl w:val="0"/>
          <w:numId w:val="8"/>
        </w:numPr>
        <w:tabs>
          <w:tab w:val="clear" w:pos="720"/>
          <w:tab w:val="num" w:pos="540"/>
        </w:tabs>
        <w:ind w:left="540" w:hanging="540"/>
        <w:jc w:val="both"/>
        <w:rPr>
          <w:color w:val="auto"/>
          <w:sz w:val="22"/>
          <w:szCs w:val="22"/>
        </w:rPr>
      </w:pPr>
      <w:r w:rsidRPr="00AF5FE4">
        <w:rPr>
          <w:color w:val="auto"/>
          <w:sz w:val="22"/>
          <w:szCs w:val="22"/>
        </w:rPr>
        <w:t>If a patient walks with walking aids, ensure that these are positioned within the vicinity of the patient, and stored appropriately following use.</w:t>
      </w:r>
    </w:p>
    <w:p w:rsidR="002C7811" w:rsidRPr="00AF5FE4" w:rsidRDefault="002C7811" w:rsidP="002C7811">
      <w:pPr>
        <w:pStyle w:val="Default"/>
        <w:jc w:val="both"/>
        <w:rPr>
          <w:color w:val="auto"/>
        </w:rPr>
      </w:pPr>
    </w:p>
    <w:p w:rsidR="002C7811" w:rsidRPr="00AF5FE4" w:rsidRDefault="002C7811" w:rsidP="00EB7D35">
      <w:pPr>
        <w:pStyle w:val="Default"/>
        <w:jc w:val="both"/>
        <w:rPr>
          <w:b/>
          <w:color w:val="auto"/>
          <w:sz w:val="22"/>
          <w:szCs w:val="22"/>
        </w:rPr>
      </w:pPr>
      <w:bookmarkStart w:id="1" w:name="OLE_LINK2"/>
      <w:r w:rsidRPr="00AF5FE4">
        <w:rPr>
          <w:b/>
          <w:color w:val="auto"/>
          <w:sz w:val="22"/>
          <w:szCs w:val="22"/>
        </w:rPr>
        <w:t>Assessment</w:t>
      </w:r>
    </w:p>
    <w:bookmarkEnd w:id="1"/>
    <w:p w:rsidR="002C7811" w:rsidRPr="00AF5FE4" w:rsidRDefault="002C7811" w:rsidP="002C7811">
      <w:pPr>
        <w:pStyle w:val="Default"/>
        <w:jc w:val="both"/>
        <w:rPr>
          <w:color w:val="auto"/>
        </w:rPr>
      </w:pPr>
    </w:p>
    <w:p w:rsidR="00DD1A5B" w:rsidRPr="00972553" w:rsidRDefault="00215636" w:rsidP="008A2A5A">
      <w:pPr>
        <w:pStyle w:val="Default"/>
        <w:numPr>
          <w:ilvl w:val="0"/>
          <w:numId w:val="9"/>
        </w:numPr>
        <w:tabs>
          <w:tab w:val="clear" w:pos="720"/>
          <w:tab w:val="num" w:pos="540"/>
        </w:tabs>
        <w:ind w:left="540" w:hanging="540"/>
        <w:jc w:val="both"/>
        <w:rPr>
          <w:color w:val="auto"/>
          <w:sz w:val="22"/>
          <w:szCs w:val="22"/>
        </w:rPr>
      </w:pPr>
      <w:r w:rsidRPr="00FF3E17">
        <w:rPr>
          <w:color w:val="auto"/>
          <w:sz w:val="22"/>
          <w:szCs w:val="22"/>
          <w:u w:val="single"/>
        </w:rPr>
        <w:t>All</w:t>
      </w:r>
      <w:r w:rsidR="00A459E0" w:rsidRPr="00FF3E17">
        <w:rPr>
          <w:color w:val="auto"/>
          <w:sz w:val="22"/>
          <w:szCs w:val="22"/>
          <w:u w:val="single"/>
        </w:rPr>
        <w:t xml:space="preserve"> adult</w:t>
      </w:r>
      <w:r w:rsidR="002C7811" w:rsidRPr="00FF3E17">
        <w:rPr>
          <w:color w:val="auto"/>
          <w:sz w:val="22"/>
          <w:szCs w:val="22"/>
          <w:u w:val="single"/>
        </w:rPr>
        <w:t xml:space="preserve"> </w:t>
      </w:r>
      <w:r w:rsidR="00147475" w:rsidRPr="00FF3E17">
        <w:rPr>
          <w:color w:val="auto"/>
          <w:sz w:val="22"/>
          <w:szCs w:val="22"/>
          <w:u w:val="single"/>
        </w:rPr>
        <w:t>in-</w:t>
      </w:r>
      <w:r w:rsidR="002C7811" w:rsidRPr="00FF3E17">
        <w:rPr>
          <w:color w:val="auto"/>
          <w:sz w:val="22"/>
          <w:szCs w:val="22"/>
          <w:u w:val="single"/>
        </w:rPr>
        <w:t>patient</w:t>
      </w:r>
      <w:r w:rsidRPr="00FF3E17">
        <w:rPr>
          <w:color w:val="auto"/>
          <w:sz w:val="22"/>
          <w:szCs w:val="22"/>
          <w:u w:val="single"/>
        </w:rPr>
        <w:t>s</w:t>
      </w:r>
      <w:r w:rsidR="002C7811" w:rsidRPr="00FF3E17">
        <w:rPr>
          <w:color w:val="auto"/>
          <w:sz w:val="22"/>
          <w:szCs w:val="22"/>
        </w:rPr>
        <w:t xml:space="preserve"> should be assessed upon admission using</w:t>
      </w:r>
      <w:r w:rsidR="00DD1A5B" w:rsidRPr="00FF3E17">
        <w:rPr>
          <w:color w:val="auto"/>
          <w:sz w:val="22"/>
          <w:szCs w:val="22"/>
        </w:rPr>
        <w:t xml:space="preserve"> the Trust </w:t>
      </w:r>
      <w:r w:rsidR="007C40DD" w:rsidRPr="00FF3E17">
        <w:rPr>
          <w:color w:val="auto"/>
          <w:sz w:val="22"/>
          <w:szCs w:val="22"/>
        </w:rPr>
        <w:t xml:space="preserve">Falls </w:t>
      </w:r>
      <w:r w:rsidR="00DD1A5B" w:rsidRPr="00FF3E17">
        <w:rPr>
          <w:color w:val="auto"/>
          <w:sz w:val="22"/>
          <w:szCs w:val="22"/>
        </w:rPr>
        <w:t>Risk Assessment</w:t>
      </w:r>
      <w:r w:rsidR="007C40DD" w:rsidRPr="00FF3E17">
        <w:rPr>
          <w:color w:val="auto"/>
          <w:sz w:val="22"/>
          <w:szCs w:val="22"/>
        </w:rPr>
        <w:t xml:space="preserve"> including Bed Rails</w:t>
      </w:r>
      <w:r w:rsidR="00CA4D45" w:rsidRPr="00FF3E17">
        <w:rPr>
          <w:color w:val="auto"/>
          <w:sz w:val="22"/>
          <w:szCs w:val="22"/>
        </w:rPr>
        <w:t xml:space="preserve"> </w:t>
      </w:r>
      <w:r w:rsidR="00CA4D45" w:rsidRPr="00972553">
        <w:rPr>
          <w:color w:val="auto"/>
          <w:sz w:val="22"/>
          <w:szCs w:val="22"/>
        </w:rPr>
        <w:t>(See Ap</w:t>
      </w:r>
      <w:r w:rsidRPr="00972553">
        <w:rPr>
          <w:color w:val="auto"/>
          <w:sz w:val="22"/>
          <w:szCs w:val="22"/>
        </w:rPr>
        <w:t xml:space="preserve">pendix </w:t>
      </w:r>
      <w:r w:rsidR="00972553">
        <w:rPr>
          <w:color w:val="auto"/>
          <w:sz w:val="22"/>
          <w:szCs w:val="22"/>
        </w:rPr>
        <w:t>3</w:t>
      </w:r>
      <w:r w:rsidRPr="00972553">
        <w:rPr>
          <w:color w:val="auto"/>
          <w:sz w:val="22"/>
          <w:szCs w:val="22"/>
        </w:rPr>
        <w:t>) taking into account the following two points below:</w:t>
      </w:r>
      <w:r w:rsidR="00CA4D45" w:rsidRPr="00972553">
        <w:rPr>
          <w:color w:val="auto"/>
          <w:sz w:val="22"/>
          <w:szCs w:val="22"/>
        </w:rPr>
        <w:t xml:space="preserve">   </w:t>
      </w:r>
    </w:p>
    <w:p w:rsidR="00215636" w:rsidRPr="00972553" w:rsidRDefault="00215636" w:rsidP="00215636">
      <w:pPr>
        <w:pStyle w:val="Default"/>
        <w:jc w:val="both"/>
        <w:rPr>
          <w:color w:val="auto"/>
          <w:sz w:val="22"/>
          <w:szCs w:val="22"/>
        </w:rPr>
      </w:pPr>
    </w:p>
    <w:p w:rsidR="003900FE" w:rsidRPr="00972553" w:rsidRDefault="00215636" w:rsidP="003900FE">
      <w:pPr>
        <w:pStyle w:val="Default"/>
        <w:numPr>
          <w:ilvl w:val="0"/>
          <w:numId w:val="9"/>
        </w:numPr>
        <w:tabs>
          <w:tab w:val="clear" w:pos="720"/>
          <w:tab w:val="num" w:pos="540"/>
        </w:tabs>
        <w:ind w:left="540" w:hanging="540"/>
        <w:jc w:val="both"/>
        <w:rPr>
          <w:color w:val="auto"/>
        </w:rPr>
      </w:pPr>
      <w:r w:rsidRPr="00972553">
        <w:rPr>
          <w:color w:val="auto"/>
          <w:sz w:val="22"/>
          <w:szCs w:val="22"/>
        </w:rPr>
        <w:t xml:space="preserve">All Adult patients who </w:t>
      </w:r>
      <w:r w:rsidR="009935ED" w:rsidRPr="00972553">
        <w:rPr>
          <w:color w:val="auto"/>
          <w:sz w:val="22"/>
          <w:szCs w:val="22"/>
        </w:rPr>
        <w:t>are classed as “majors” in</w:t>
      </w:r>
      <w:r w:rsidRPr="00972553">
        <w:rPr>
          <w:color w:val="auto"/>
          <w:sz w:val="22"/>
          <w:szCs w:val="22"/>
        </w:rPr>
        <w:t xml:space="preserve"> ED should be assessed using the Trust Falls Risk Assessment – Screen questions.    </w:t>
      </w:r>
      <w:r w:rsidR="00972553">
        <w:rPr>
          <w:color w:val="auto"/>
          <w:sz w:val="22"/>
          <w:szCs w:val="22"/>
        </w:rPr>
        <w:t>If patient identified at risk of falls, actions to be identified and documented in the patient notes.    Also to be communicated when transferring a patient to the ward.</w:t>
      </w:r>
    </w:p>
    <w:p w:rsidR="00972553" w:rsidRDefault="00972553" w:rsidP="00972553">
      <w:pPr>
        <w:pStyle w:val="ListParagraph"/>
      </w:pPr>
    </w:p>
    <w:p w:rsidR="00972553" w:rsidRPr="00972553" w:rsidRDefault="00215636" w:rsidP="00215636">
      <w:pPr>
        <w:pStyle w:val="Default"/>
        <w:numPr>
          <w:ilvl w:val="0"/>
          <w:numId w:val="26"/>
        </w:numPr>
        <w:tabs>
          <w:tab w:val="clear" w:pos="720"/>
          <w:tab w:val="num" w:pos="540"/>
        </w:tabs>
        <w:ind w:left="540" w:hanging="540"/>
        <w:jc w:val="both"/>
        <w:rPr>
          <w:color w:val="auto"/>
          <w:sz w:val="22"/>
          <w:szCs w:val="22"/>
        </w:rPr>
      </w:pPr>
      <w:r w:rsidRPr="00972553">
        <w:rPr>
          <w:color w:val="auto"/>
          <w:sz w:val="22"/>
          <w:szCs w:val="22"/>
        </w:rPr>
        <w:t xml:space="preserve">Maternity Patients </w:t>
      </w:r>
      <w:r w:rsidR="00972553" w:rsidRPr="00972553">
        <w:rPr>
          <w:color w:val="auto"/>
          <w:sz w:val="22"/>
          <w:szCs w:val="22"/>
        </w:rPr>
        <w:t>are excluded from this Policy, however a screening question is asked at every antenatal booking and on admission in labour, if women have not booked for antenatal care at Stockport to identify those women who have mobility/disability issues so that an individualised care plan can be written.</w:t>
      </w:r>
    </w:p>
    <w:p w:rsidR="00972553" w:rsidRDefault="00972553" w:rsidP="00972553">
      <w:pPr>
        <w:pStyle w:val="Default"/>
        <w:ind w:left="540"/>
        <w:jc w:val="both"/>
        <w:rPr>
          <w:color w:val="auto"/>
          <w:sz w:val="22"/>
          <w:szCs w:val="22"/>
        </w:rPr>
      </w:pPr>
    </w:p>
    <w:p w:rsidR="00FA37BD" w:rsidRPr="00972553" w:rsidRDefault="00FA37BD" w:rsidP="00215636">
      <w:pPr>
        <w:pStyle w:val="Default"/>
        <w:numPr>
          <w:ilvl w:val="0"/>
          <w:numId w:val="26"/>
        </w:numPr>
        <w:tabs>
          <w:tab w:val="clear" w:pos="720"/>
          <w:tab w:val="num" w:pos="540"/>
        </w:tabs>
        <w:ind w:left="540" w:hanging="540"/>
        <w:jc w:val="both"/>
        <w:rPr>
          <w:color w:val="auto"/>
          <w:sz w:val="22"/>
          <w:szCs w:val="22"/>
        </w:rPr>
      </w:pPr>
      <w:r w:rsidRPr="00972553">
        <w:rPr>
          <w:color w:val="auto"/>
          <w:sz w:val="22"/>
          <w:szCs w:val="22"/>
        </w:rPr>
        <w:t xml:space="preserve">For District Nursing – a falls risk assessment is completed and this can be found in Appendix </w:t>
      </w:r>
      <w:r w:rsidR="00972553">
        <w:rPr>
          <w:color w:val="auto"/>
          <w:sz w:val="22"/>
          <w:szCs w:val="22"/>
        </w:rPr>
        <w:t>4.</w:t>
      </w:r>
      <w:r w:rsidR="00F8156C" w:rsidRPr="00972553">
        <w:rPr>
          <w:color w:val="auto"/>
          <w:sz w:val="22"/>
          <w:szCs w:val="22"/>
        </w:rPr>
        <w:t xml:space="preserve">   </w:t>
      </w:r>
      <w:r w:rsidR="00972553">
        <w:rPr>
          <w:color w:val="auto"/>
          <w:sz w:val="22"/>
          <w:szCs w:val="22"/>
        </w:rPr>
        <w:t>Actions taken to reduce risk of falling to be documented in the patient notes.</w:t>
      </w:r>
    </w:p>
    <w:p w:rsidR="00147475" w:rsidRPr="00FF3E17" w:rsidRDefault="00147475" w:rsidP="00147475">
      <w:pPr>
        <w:pStyle w:val="Default"/>
        <w:jc w:val="both"/>
        <w:rPr>
          <w:color w:val="auto"/>
          <w:sz w:val="22"/>
          <w:szCs w:val="22"/>
        </w:rPr>
      </w:pPr>
    </w:p>
    <w:p w:rsidR="00147475" w:rsidRPr="00AF5FE4" w:rsidRDefault="00147475" w:rsidP="008A2A5A">
      <w:pPr>
        <w:pStyle w:val="Default"/>
        <w:numPr>
          <w:ilvl w:val="0"/>
          <w:numId w:val="14"/>
        </w:numPr>
        <w:tabs>
          <w:tab w:val="clear" w:pos="720"/>
          <w:tab w:val="num" w:pos="540"/>
        </w:tabs>
        <w:ind w:left="540" w:hanging="540"/>
        <w:jc w:val="both"/>
        <w:rPr>
          <w:color w:val="auto"/>
          <w:sz w:val="22"/>
          <w:szCs w:val="22"/>
        </w:rPr>
      </w:pPr>
      <w:r w:rsidRPr="00FF3E17">
        <w:rPr>
          <w:color w:val="auto"/>
          <w:sz w:val="22"/>
          <w:szCs w:val="22"/>
        </w:rPr>
        <w:t>If a patient is transferred to another ward</w:t>
      </w:r>
      <w:r w:rsidR="00972553">
        <w:rPr>
          <w:color w:val="auto"/>
          <w:sz w:val="22"/>
          <w:szCs w:val="22"/>
        </w:rPr>
        <w:t>, and identified at risk of falls, the handover should include actions taken on the previous ward to reduce falls, and continued on the receiving ward.    Following this</w:t>
      </w:r>
      <w:r w:rsidRPr="00FF3E17">
        <w:rPr>
          <w:color w:val="auto"/>
          <w:sz w:val="22"/>
          <w:szCs w:val="22"/>
        </w:rPr>
        <w:t xml:space="preserve">, the falls risk assessment should be carried out immediately </w:t>
      </w:r>
      <w:r w:rsidR="00E46EF5" w:rsidRPr="00FF3E17">
        <w:rPr>
          <w:color w:val="auto"/>
          <w:sz w:val="22"/>
          <w:szCs w:val="22"/>
        </w:rPr>
        <w:t xml:space="preserve">(no later than within 6 hours) </w:t>
      </w:r>
      <w:r w:rsidRPr="00FF3E17">
        <w:rPr>
          <w:color w:val="auto"/>
          <w:sz w:val="22"/>
          <w:szCs w:val="22"/>
        </w:rPr>
        <w:t>as part of</w:t>
      </w:r>
      <w:r w:rsidRPr="00AF5FE4">
        <w:rPr>
          <w:color w:val="auto"/>
          <w:sz w:val="22"/>
          <w:szCs w:val="22"/>
        </w:rPr>
        <w:t xml:space="preserve"> the nursing assessments, as the layout, observation etc. may be very different from the previous ward, and may require different interventions to be implemented for the patient.</w:t>
      </w:r>
    </w:p>
    <w:p w:rsidR="007C40DD" w:rsidRPr="00AF5FE4" w:rsidRDefault="007C40DD" w:rsidP="007C40DD">
      <w:pPr>
        <w:pStyle w:val="Default"/>
        <w:jc w:val="both"/>
        <w:rPr>
          <w:color w:val="auto"/>
          <w:sz w:val="22"/>
          <w:szCs w:val="22"/>
        </w:rPr>
      </w:pPr>
    </w:p>
    <w:p w:rsidR="002C7811" w:rsidRPr="00AF5FE4" w:rsidRDefault="007C40DD" w:rsidP="008A2A5A">
      <w:pPr>
        <w:pStyle w:val="Default"/>
        <w:numPr>
          <w:ilvl w:val="0"/>
          <w:numId w:val="9"/>
        </w:numPr>
        <w:tabs>
          <w:tab w:val="clear" w:pos="720"/>
          <w:tab w:val="num" w:pos="540"/>
        </w:tabs>
        <w:ind w:left="540" w:hanging="540"/>
        <w:jc w:val="both"/>
        <w:rPr>
          <w:color w:val="auto"/>
          <w:sz w:val="22"/>
          <w:szCs w:val="22"/>
        </w:rPr>
      </w:pPr>
      <w:r w:rsidRPr="00AF5FE4">
        <w:rPr>
          <w:color w:val="auto"/>
          <w:sz w:val="22"/>
          <w:szCs w:val="22"/>
        </w:rPr>
        <w:t>The Falls Risk Care Plan</w:t>
      </w:r>
      <w:r w:rsidR="00E42D8C" w:rsidRPr="00AF5FE4">
        <w:rPr>
          <w:color w:val="auto"/>
          <w:sz w:val="22"/>
          <w:szCs w:val="22"/>
        </w:rPr>
        <w:t xml:space="preserve"> includes consideration of whether the patient is at risk of falls from height, and preventative measures to be implemented as applicable (</w:t>
      </w:r>
      <w:proofErr w:type="spellStart"/>
      <w:r w:rsidR="00E42D8C" w:rsidRPr="00AF5FE4">
        <w:rPr>
          <w:color w:val="auto"/>
          <w:sz w:val="22"/>
          <w:szCs w:val="22"/>
        </w:rPr>
        <w:t>eg</w:t>
      </w:r>
      <w:proofErr w:type="spellEnd"/>
      <w:r w:rsidR="00E42D8C" w:rsidRPr="00AF5FE4">
        <w:rPr>
          <w:color w:val="auto"/>
          <w:sz w:val="22"/>
          <w:szCs w:val="22"/>
        </w:rPr>
        <w:t>. Bed to be in lowest position</w:t>
      </w:r>
      <w:r w:rsidRPr="00AF5FE4">
        <w:rPr>
          <w:color w:val="auto"/>
          <w:sz w:val="22"/>
          <w:szCs w:val="22"/>
        </w:rPr>
        <w:t>, use of electric bed,</w:t>
      </w:r>
      <w:r w:rsidR="00E42D8C" w:rsidRPr="00AF5FE4">
        <w:rPr>
          <w:color w:val="auto"/>
          <w:sz w:val="22"/>
          <w:szCs w:val="22"/>
        </w:rPr>
        <w:t xml:space="preserve"> or use of a low profiling bed).  </w:t>
      </w:r>
    </w:p>
    <w:p w:rsidR="002C7811" w:rsidRPr="00AF5FE4" w:rsidRDefault="002C7811" w:rsidP="00EB7D35">
      <w:pPr>
        <w:pStyle w:val="Default"/>
        <w:tabs>
          <w:tab w:val="num" w:pos="540"/>
        </w:tabs>
        <w:ind w:left="540" w:hanging="540"/>
        <w:jc w:val="both"/>
        <w:rPr>
          <w:color w:val="auto"/>
          <w:sz w:val="22"/>
          <w:szCs w:val="22"/>
        </w:rPr>
      </w:pPr>
    </w:p>
    <w:p w:rsidR="00FD50CB" w:rsidRPr="00AF5FE4" w:rsidRDefault="002C7811" w:rsidP="008A2A5A">
      <w:pPr>
        <w:pStyle w:val="Default"/>
        <w:numPr>
          <w:ilvl w:val="0"/>
          <w:numId w:val="10"/>
        </w:numPr>
        <w:tabs>
          <w:tab w:val="clear" w:pos="720"/>
          <w:tab w:val="num" w:pos="540"/>
        </w:tabs>
        <w:ind w:left="540" w:hanging="540"/>
        <w:jc w:val="both"/>
        <w:rPr>
          <w:color w:val="auto"/>
          <w:sz w:val="22"/>
          <w:szCs w:val="22"/>
        </w:rPr>
      </w:pPr>
      <w:r w:rsidRPr="00AF5FE4">
        <w:rPr>
          <w:color w:val="auto"/>
          <w:sz w:val="22"/>
          <w:szCs w:val="22"/>
        </w:rPr>
        <w:t>This assessment and any subsequent re-assessments must be documented in the patient’s records</w:t>
      </w:r>
      <w:r w:rsidR="00EB7D35" w:rsidRPr="00AF5FE4">
        <w:rPr>
          <w:color w:val="auto"/>
          <w:sz w:val="22"/>
          <w:szCs w:val="22"/>
        </w:rPr>
        <w:t xml:space="preserve"> and reviewed at the appropriate times</w:t>
      </w:r>
      <w:r w:rsidR="00FD50CB" w:rsidRPr="00AF5FE4">
        <w:rPr>
          <w:color w:val="auto"/>
          <w:sz w:val="22"/>
          <w:szCs w:val="22"/>
        </w:rPr>
        <w:t>:</w:t>
      </w:r>
    </w:p>
    <w:p w:rsidR="00147475" w:rsidRPr="00AF5FE4" w:rsidRDefault="00147475" w:rsidP="00147475">
      <w:pPr>
        <w:pStyle w:val="Default"/>
        <w:ind w:left="540"/>
        <w:jc w:val="both"/>
        <w:rPr>
          <w:color w:val="auto"/>
          <w:sz w:val="22"/>
          <w:szCs w:val="22"/>
        </w:rPr>
      </w:pPr>
      <w:r w:rsidRPr="00AF5FE4">
        <w:rPr>
          <w:color w:val="auto"/>
          <w:sz w:val="22"/>
          <w:szCs w:val="22"/>
        </w:rPr>
        <w:t xml:space="preserve">The Falls Risk Assessment asks four Screening Questions (refer to Falls Risk Assessment in </w:t>
      </w:r>
      <w:r w:rsidRPr="00972553">
        <w:rPr>
          <w:color w:val="auto"/>
          <w:sz w:val="22"/>
          <w:szCs w:val="22"/>
        </w:rPr>
        <w:t xml:space="preserve">Appendix </w:t>
      </w:r>
      <w:r w:rsidR="00972553">
        <w:rPr>
          <w:color w:val="auto"/>
          <w:sz w:val="22"/>
          <w:szCs w:val="22"/>
        </w:rPr>
        <w:t xml:space="preserve">3) </w:t>
      </w:r>
      <w:r w:rsidRPr="00AF5FE4">
        <w:rPr>
          <w:color w:val="auto"/>
          <w:sz w:val="22"/>
          <w:szCs w:val="22"/>
        </w:rPr>
        <w:t xml:space="preserve">these should be completed on admission/transfer.    </w:t>
      </w:r>
    </w:p>
    <w:p w:rsidR="00147475" w:rsidRPr="00AF5FE4" w:rsidRDefault="00147475" w:rsidP="00147475">
      <w:pPr>
        <w:pStyle w:val="Default"/>
        <w:ind w:left="540"/>
        <w:jc w:val="both"/>
        <w:rPr>
          <w:color w:val="auto"/>
          <w:sz w:val="22"/>
          <w:szCs w:val="22"/>
        </w:rPr>
      </w:pPr>
      <w:r w:rsidRPr="00AF5FE4">
        <w:rPr>
          <w:color w:val="auto"/>
          <w:sz w:val="22"/>
          <w:szCs w:val="22"/>
        </w:rPr>
        <w:t xml:space="preserve">If any of the answers to the screening questions are </w:t>
      </w:r>
      <w:proofErr w:type="gramStart"/>
      <w:r w:rsidRPr="00AF5FE4">
        <w:rPr>
          <w:color w:val="auto"/>
          <w:sz w:val="22"/>
          <w:szCs w:val="22"/>
        </w:rPr>
        <w:t>Yes</w:t>
      </w:r>
      <w:proofErr w:type="gramEnd"/>
      <w:r w:rsidRPr="00AF5FE4">
        <w:rPr>
          <w:color w:val="auto"/>
          <w:sz w:val="22"/>
          <w:szCs w:val="22"/>
        </w:rPr>
        <w:t>, the falls risk care plan must be completed, including the bed rails assessment.</w:t>
      </w:r>
    </w:p>
    <w:p w:rsidR="00972553" w:rsidRDefault="00147475" w:rsidP="00972553">
      <w:pPr>
        <w:pStyle w:val="Default"/>
        <w:ind w:left="540"/>
        <w:jc w:val="both"/>
        <w:rPr>
          <w:color w:val="auto"/>
          <w:sz w:val="22"/>
          <w:szCs w:val="22"/>
        </w:rPr>
      </w:pPr>
      <w:r w:rsidRPr="00AF5FE4">
        <w:rPr>
          <w:color w:val="auto"/>
          <w:sz w:val="22"/>
          <w:szCs w:val="22"/>
        </w:rPr>
        <w:t>If any of the answers to the screening questions are No, no further action is required, unless clinical condition changes, after a fall, on transfer, or to be reviewed weekly.</w:t>
      </w:r>
    </w:p>
    <w:p w:rsidR="00972553" w:rsidRDefault="00972553" w:rsidP="00972553">
      <w:pPr>
        <w:pStyle w:val="Default"/>
        <w:ind w:left="540"/>
        <w:jc w:val="both"/>
        <w:rPr>
          <w:color w:val="auto"/>
          <w:sz w:val="22"/>
          <w:szCs w:val="22"/>
        </w:rPr>
      </w:pPr>
    </w:p>
    <w:p w:rsidR="00147475" w:rsidRPr="00AF5FE4" w:rsidRDefault="00147475" w:rsidP="00972553">
      <w:pPr>
        <w:pStyle w:val="Default"/>
        <w:numPr>
          <w:ilvl w:val="0"/>
          <w:numId w:val="14"/>
        </w:numPr>
        <w:tabs>
          <w:tab w:val="clear" w:pos="720"/>
          <w:tab w:val="num" w:pos="567"/>
        </w:tabs>
        <w:ind w:hanging="720"/>
        <w:jc w:val="both"/>
        <w:rPr>
          <w:color w:val="auto"/>
          <w:sz w:val="22"/>
          <w:szCs w:val="22"/>
        </w:rPr>
      </w:pPr>
      <w:r w:rsidRPr="00AF5FE4">
        <w:rPr>
          <w:color w:val="auto"/>
          <w:sz w:val="22"/>
          <w:szCs w:val="22"/>
        </w:rPr>
        <w:t>The assessment must be dated and timed.</w:t>
      </w:r>
    </w:p>
    <w:p w:rsidR="002C7811" w:rsidRPr="00AF5FE4" w:rsidRDefault="00972553" w:rsidP="00EB7D35">
      <w:pPr>
        <w:pStyle w:val="Default"/>
        <w:jc w:val="both"/>
        <w:rPr>
          <w:b/>
          <w:color w:val="auto"/>
          <w:sz w:val="22"/>
          <w:szCs w:val="22"/>
        </w:rPr>
      </w:pPr>
      <w:r>
        <w:rPr>
          <w:color w:val="auto"/>
          <w:sz w:val="22"/>
          <w:szCs w:val="22"/>
        </w:rPr>
        <w:br w:type="page"/>
      </w:r>
      <w:r w:rsidR="002C7811" w:rsidRPr="00AF5FE4">
        <w:rPr>
          <w:b/>
          <w:color w:val="auto"/>
          <w:sz w:val="22"/>
          <w:szCs w:val="22"/>
        </w:rPr>
        <w:lastRenderedPageBreak/>
        <w:t>Strategy</w:t>
      </w:r>
    </w:p>
    <w:p w:rsidR="002C7811" w:rsidRPr="00AF5FE4" w:rsidRDefault="002C7811" w:rsidP="002C7811">
      <w:pPr>
        <w:pStyle w:val="Default"/>
        <w:jc w:val="both"/>
        <w:rPr>
          <w:color w:val="auto"/>
        </w:rPr>
      </w:pPr>
    </w:p>
    <w:p w:rsidR="002C7811" w:rsidRPr="00972553" w:rsidRDefault="002C7811" w:rsidP="008A2A5A">
      <w:pPr>
        <w:pStyle w:val="Default"/>
        <w:numPr>
          <w:ilvl w:val="0"/>
          <w:numId w:val="11"/>
        </w:numPr>
        <w:tabs>
          <w:tab w:val="clear" w:pos="720"/>
          <w:tab w:val="num" w:pos="540"/>
        </w:tabs>
        <w:ind w:left="540" w:hanging="540"/>
        <w:jc w:val="both"/>
        <w:rPr>
          <w:color w:val="auto"/>
          <w:sz w:val="22"/>
          <w:szCs w:val="22"/>
        </w:rPr>
      </w:pPr>
      <w:r w:rsidRPr="00972553">
        <w:rPr>
          <w:color w:val="auto"/>
          <w:sz w:val="22"/>
          <w:szCs w:val="22"/>
        </w:rPr>
        <w:t xml:space="preserve">Once a patient has been assessed </w:t>
      </w:r>
      <w:r w:rsidR="00D0172D" w:rsidRPr="00972553">
        <w:rPr>
          <w:color w:val="auto"/>
          <w:sz w:val="22"/>
          <w:szCs w:val="22"/>
        </w:rPr>
        <w:t>at risk</w:t>
      </w:r>
      <w:r w:rsidRPr="00972553">
        <w:rPr>
          <w:color w:val="auto"/>
          <w:sz w:val="22"/>
          <w:szCs w:val="22"/>
        </w:rPr>
        <w:t xml:space="preserve">, the </w:t>
      </w:r>
      <w:r w:rsidR="00D0172D" w:rsidRPr="00972553">
        <w:rPr>
          <w:color w:val="auto"/>
          <w:sz w:val="22"/>
          <w:szCs w:val="22"/>
        </w:rPr>
        <w:t xml:space="preserve">falls risk care plan must be completed and the relevant nursing interventions implemented, by stating Yes (implemented), </w:t>
      </w:r>
      <w:r w:rsidR="0061619B" w:rsidRPr="00972553">
        <w:rPr>
          <w:color w:val="auto"/>
          <w:sz w:val="22"/>
          <w:szCs w:val="22"/>
        </w:rPr>
        <w:t xml:space="preserve">or </w:t>
      </w:r>
      <w:r w:rsidR="00D0172D" w:rsidRPr="00972553">
        <w:rPr>
          <w:color w:val="auto"/>
          <w:sz w:val="22"/>
          <w:szCs w:val="22"/>
        </w:rPr>
        <w:t>No (not required)</w:t>
      </w:r>
      <w:r w:rsidR="0061619B" w:rsidRPr="00972553">
        <w:rPr>
          <w:color w:val="auto"/>
          <w:sz w:val="22"/>
          <w:szCs w:val="22"/>
        </w:rPr>
        <w:t xml:space="preserve">, or a comment.      </w:t>
      </w:r>
      <w:r w:rsidR="00D0172D" w:rsidRPr="00972553">
        <w:rPr>
          <w:color w:val="auto"/>
          <w:sz w:val="22"/>
          <w:szCs w:val="22"/>
        </w:rPr>
        <w:t xml:space="preserve"> </w:t>
      </w:r>
    </w:p>
    <w:p w:rsidR="002C7811" w:rsidRPr="00972553" w:rsidRDefault="002C7811" w:rsidP="00EB7D35">
      <w:pPr>
        <w:pStyle w:val="Default"/>
        <w:tabs>
          <w:tab w:val="num" w:pos="540"/>
        </w:tabs>
        <w:ind w:left="540" w:hanging="540"/>
        <w:jc w:val="both"/>
        <w:rPr>
          <w:color w:val="auto"/>
          <w:sz w:val="22"/>
          <w:szCs w:val="22"/>
        </w:rPr>
      </w:pPr>
    </w:p>
    <w:p w:rsidR="002C7811" w:rsidRPr="00972553" w:rsidRDefault="002C7811" w:rsidP="008A2A5A">
      <w:pPr>
        <w:pStyle w:val="Default"/>
        <w:numPr>
          <w:ilvl w:val="0"/>
          <w:numId w:val="11"/>
        </w:numPr>
        <w:tabs>
          <w:tab w:val="clear" w:pos="720"/>
          <w:tab w:val="num" w:pos="540"/>
        </w:tabs>
        <w:ind w:left="540" w:hanging="540"/>
        <w:jc w:val="both"/>
        <w:rPr>
          <w:color w:val="auto"/>
          <w:sz w:val="22"/>
          <w:szCs w:val="22"/>
        </w:rPr>
      </w:pPr>
      <w:r w:rsidRPr="00972553">
        <w:rPr>
          <w:color w:val="auto"/>
          <w:sz w:val="22"/>
          <w:szCs w:val="22"/>
        </w:rPr>
        <w:t xml:space="preserve">All staff working on the ward or department should be informed of those patients who are at risk. This will </w:t>
      </w:r>
      <w:r w:rsidR="00FD50CB" w:rsidRPr="00972553">
        <w:rPr>
          <w:color w:val="auto"/>
          <w:sz w:val="22"/>
          <w:szCs w:val="22"/>
        </w:rPr>
        <w:t xml:space="preserve">be undertaken </w:t>
      </w:r>
      <w:r w:rsidRPr="00972553">
        <w:rPr>
          <w:color w:val="auto"/>
          <w:sz w:val="22"/>
          <w:szCs w:val="22"/>
        </w:rPr>
        <w:t>at hand over</w:t>
      </w:r>
      <w:r w:rsidR="0061619B" w:rsidRPr="00972553">
        <w:rPr>
          <w:color w:val="auto"/>
          <w:sz w:val="22"/>
          <w:szCs w:val="22"/>
        </w:rPr>
        <w:t xml:space="preserve"> and during safety huddles</w:t>
      </w:r>
      <w:r w:rsidRPr="00972553">
        <w:rPr>
          <w:color w:val="auto"/>
          <w:sz w:val="22"/>
          <w:szCs w:val="22"/>
        </w:rPr>
        <w:t>.</w:t>
      </w:r>
    </w:p>
    <w:p w:rsidR="00215636" w:rsidRPr="00AF5FE4" w:rsidRDefault="00215636" w:rsidP="00215636">
      <w:pPr>
        <w:pStyle w:val="Default"/>
        <w:jc w:val="both"/>
        <w:rPr>
          <w:color w:val="auto"/>
          <w:sz w:val="22"/>
          <w:szCs w:val="22"/>
        </w:rPr>
      </w:pPr>
    </w:p>
    <w:p w:rsidR="002C7811" w:rsidRPr="00AF5FE4" w:rsidRDefault="002C7811" w:rsidP="008A2A5A">
      <w:pPr>
        <w:pStyle w:val="Default"/>
        <w:numPr>
          <w:ilvl w:val="0"/>
          <w:numId w:val="11"/>
        </w:numPr>
        <w:tabs>
          <w:tab w:val="clear" w:pos="720"/>
          <w:tab w:val="num" w:pos="540"/>
        </w:tabs>
        <w:ind w:left="540" w:hanging="540"/>
        <w:jc w:val="both"/>
        <w:rPr>
          <w:color w:val="auto"/>
          <w:sz w:val="22"/>
          <w:szCs w:val="22"/>
        </w:rPr>
      </w:pPr>
      <w:r w:rsidRPr="00AF5FE4">
        <w:rPr>
          <w:color w:val="auto"/>
          <w:sz w:val="22"/>
          <w:szCs w:val="22"/>
        </w:rPr>
        <w:t>If an</w:t>
      </w:r>
      <w:r w:rsidR="00FD50CB" w:rsidRPr="00AF5FE4">
        <w:rPr>
          <w:color w:val="auto"/>
          <w:sz w:val="22"/>
          <w:szCs w:val="22"/>
        </w:rPr>
        <w:t>y</w:t>
      </w:r>
      <w:r w:rsidRPr="00AF5FE4">
        <w:rPr>
          <w:color w:val="auto"/>
          <w:sz w:val="22"/>
          <w:szCs w:val="22"/>
        </w:rPr>
        <w:t xml:space="preserve"> patient is transferred to another ward or department, whether temporarily or permanently, then this information must be passed on to the receiving area.</w:t>
      </w:r>
      <w:r w:rsidR="00FD50CB" w:rsidRPr="00AF5FE4">
        <w:rPr>
          <w:color w:val="auto"/>
          <w:sz w:val="22"/>
          <w:szCs w:val="22"/>
        </w:rPr>
        <w:t xml:space="preserve">   The risk assessment would also be undertaken on transfer by the new ward.</w:t>
      </w:r>
    </w:p>
    <w:p w:rsidR="002C7811" w:rsidRPr="00AF5FE4" w:rsidRDefault="002C7811" w:rsidP="00EB7D35">
      <w:pPr>
        <w:pStyle w:val="Default"/>
        <w:tabs>
          <w:tab w:val="num" w:pos="540"/>
        </w:tabs>
        <w:ind w:left="540" w:hanging="540"/>
        <w:jc w:val="both"/>
        <w:rPr>
          <w:color w:val="auto"/>
          <w:sz w:val="22"/>
          <w:szCs w:val="22"/>
        </w:rPr>
      </w:pPr>
    </w:p>
    <w:p w:rsidR="002C7811" w:rsidRPr="00AF5FE4" w:rsidRDefault="002C7811" w:rsidP="008A2A5A">
      <w:pPr>
        <w:pStyle w:val="Default"/>
        <w:numPr>
          <w:ilvl w:val="0"/>
          <w:numId w:val="11"/>
        </w:numPr>
        <w:tabs>
          <w:tab w:val="clear" w:pos="720"/>
          <w:tab w:val="num" w:pos="540"/>
        </w:tabs>
        <w:ind w:left="540" w:hanging="540"/>
        <w:jc w:val="both"/>
        <w:rPr>
          <w:color w:val="auto"/>
          <w:sz w:val="22"/>
          <w:szCs w:val="22"/>
        </w:rPr>
      </w:pPr>
      <w:r w:rsidRPr="00AF5FE4">
        <w:rPr>
          <w:color w:val="auto"/>
          <w:sz w:val="22"/>
          <w:szCs w:val="22"/>
        </w:rPr>
        <w:t>It is paramount to ensure that all documentation is accurate.</w:t>
      </w:r>
    </w:p>
    <w:p w:rsidR="002C7811" w:rsidRPr="00AF5FE4" w:rsidRDefault="002C7811" w:rsidP="00EB7D35">
      <w:pPr>
        <w:pStyle w:val="Default"/>
        <w:tabs>
          <w:tab w:val="num" w:pos="540"/>
        </w:tabs>
        <w:ind w:left="540" w:hanging="540"/>
        <w:jc w:val="both"/>
        <w:rPr>
          <w:color w:val="auto"/>
          <w:sz w:val="22"/>
          <w:szCs w:val="22"/>
        </w:rPr>
      </w:pPr>
    </w:p>
    <w:p w:rsidR="002C7811" w:rsidRPr="00AF5FE4" w:rsidRDefault="002C7811" w:rsidP="008A2A5A">
      <w:pPr>
        <w:pStyle w:val="Default"/>
        <w:numPr>
          <w:ilvl w:val="0"/>
          <w:numId w:val="11"/>
        </w:numPr>
        <w:tabs>
          <w:tab w:val="clear" w:pos="720"/>
          <w:tab w:val="num" w:pos="540"/>
        </w:tabs>
        <w:ind w:left="540" w:hanging="540"/>
        <w:jc w:val="both"/>
        <w:rPr>
          <w:color w:val="auto"/>
          <w:sz w:val="22"/>
          <w:szCs w:val="22"/>
        </w:rPr>
      </w:pPr>
      <w:r w:rsidRPr="00AF5FE4">
        <w:rPr>
          <w:color w:val="auto"/>
          <w:sz w:val="22"/>
          <w:szCs w:val="22"/>
        </w:rPr>
        <w:t>The patients should be assessed/re-assessed using</w:t>
      </w:r>
      <w:r w:rsidR="00D0172D" w:rsidRPr="00AF5FE4">
        <w:rPr>
          <w:color w:val="auto"/>
          <w:sz w:val="22"/>
          <w:szCs w:val="22"/>
        </w:rPr>
        <w:t xml:space="preserve"> the falls risk assessment </w:t>
      </w:r>
      <w:r w:rsidR="002613B5" w:rsidRPr="00AF5FE4">
        <w:rPr>
          <w:color w:val="auto"/>
          <w:sz w:val="22"/>
          <w:szCs w:val="22"/>
        </w:rPr>
        <w:t>form.</w:t>
      </w:r>
    </w:p>
    <w:p w:rsidR="00D0172D" w:rsidRPr="00AF5FE4" w:rsidRDefault="00D0172D" w:rsidP="00D0172D">
      <w:pPr>
        <w:pStyle w:val="Default"/>
        <w:jc w:val="both"/>
        <w:rPr>
          <w:color w:val="auto"/>
          <w:sz w:val="22"/>
          <w:szCs w:val="22"/>
        </w:rPr>
      </w:pPr>
    </w:p>
    <w:p w:rsidR="002C7811" w:rsidRPr="00AF5FE4" w:rsidRDefault="002C7811" w:rsidP="008A2A5A">
      <w:pPr>
        <w:pStyle w:val="Default"/>
        <w:numPr>
          <w:ilvl w:val="0"/>
          <w:numId w:val="11"/>
        </w:numPr>
        <w:tabs>
          <w:tab w:val="clear" w:pos="720"/>
          <w:tab w:val="num" w:pos="540"/>
        </w:tabs>
        <w:ind w:left="540" w:hanging="540"/>
        <w:jc w:val="both"/>
        <w:rPr>
          <w:color w:val="auto"/>
          <w:sz w:val="22"/>
          <w:szCs w:val="22"/>
        </w:rPr>
      </w:pPr>
      <w:r w:rsidRPr="00AF5FE4">
        <w:rPr>
          <w:color w:val="auto"/>
          <w:sz w:val="22"/>
          <w:szCs w:val="22"/>
        </w:rPr>
        <w:t>All staff working within the Trust should be made aware of the guidelines, especially in a high-risk area, (i.e. those with older patients )</w:t>
      </w:r>
    </w:p>
    <w:p w:rsidR="002C7811" w:rsidRPr="00AF5FE4" w:rsidRDefault="002C7811" w:rsidP="00EB7D35">
      <w:pPr>
        <w:pStyle w:val="Default"/>
        <w:tabs>
          <w:tab w:val="num" w:pos="540"/>
        </w:tabs>
        <w:ind w:left="540" w:hanging="540"/>
        <w:jc w:val="both"/>
        <w:rPr>
          <w:color w:val="auto"/>
          <w:sz w:val="22"/>
          <w:szCs w:val="22"/>
        </w:rPr>
      </w:pPr>
    </w:p>
    <w:p w:rsidR="002C7811" w:rsidRPr="00AF5FE4" w:rsidRDefault="002C7811" w:rsidP="008A2A5A">
      <w:pPr>
        <w:pStyle w:val="Default"/>
        <w:numPr>
          <w:ilvl w:val="0"/>
          <w:numId w:val="11"/>
        </w:numPr>
        <w:tabs>
          <w:tab w:val="clear" w:pos="720"/>
          <w:tab w:val="num" w:pos="540"/>
        </w:tabs>
        <w:ind w:left="540" w:hanging="540"/>
        <w:jc w:val="both"/>
        <w:rPr>
          <w:color w:val="auto"/>
        </w:rPr>
      </w:pPr>
      <w:r w:rsidRPr="00AF5FE4">
        <w:rPr>
          <w:color w:val="auto"/>
          <w:sz w:val="22"/>
          <w:szCs w:val="22"/>
        </w:rPr>
        <w:t xml:space="preserve">Consent may need to be obtained from the patient or a discussion held with the next of kin for any fall prevention strategies that are identifying a patient </w:t>
      </w:r>
      <w:r w:rsidR="002613B5" w:rsidRPr="00AF5FE4">
        <w:rPr>
          <w:color w:val="auto"/>
          <w:sz w:val="22"/>
          <w:szCs w:val="22"/>
        </w:rPr>
        <w:t>at risk.</w:t>
      </w:r>
      <w:r w:rsidRPr="00AF5FE4">
        <w:rPr>
          <w:color w:val="auto"/>
          <w:sz w:val="22"/>
          <w:szCs w:val="22"/>
        </w:rPr>
        <w:t xml:space="preserve"> </w:t>
      </w:r>
    </w:p>
    <w:p w:rsidR="002613B5" w:rsidRPr="00AF5FE4" w:rsidRDefault="002613B5" w:rsidP="002613B5">
      <w:pPr>
        <w:pStyle w:val="Default"/>
        <w:jc w:val="both"/>
        <w:rPr>
          <w:color w:val="auto"/>
        </w:rPr>
      </w:pPr>
    </w:p>
    <w:p w:rsidR="002C7811" w:rsidRPr="00AF5FE4" w:rsidRDefault="002C7811" w:rsidP="008A2A5A">
      <w:pPr>
        <w:pStyle w:val="Default"/>
        <w:numPr>
          <w:ilvl w:val="0"/>
          <w:numId w:val="11"/>
        </w:numPr>
        <w:tabs>
          <w:tab w:val="clear" w:pos="720"/>
          <w:tab w:val="num" w:pos="540"/>
        </w:tabs>
        <w:ind w:hanging="720"/>
        <w:jc w:val="both"/>
        <w:rPr>
          <w:color w:val="auto"/>
          <w:sz w:val="22"/>
          <w:szCs w:val="22"/>
        </w:rPr>
      </w:pPr>
      <w:r w:rsidRPr="00AF5FE4">
        <w:rPr>
          <w:color w:val="auto"/>
          <w:sz w:val="22"/>
          <w:szCs w:val="22"/>
        </w:rPr>
        <w:t>Re-assessment of the falls risk must be filed and kept within the health records.</w:t>
      </w:r>
    </w:p>
    <w:p w:rsidR="003E2686" w:rsidRPr="00AF5FE4" w:rsidRDefault="003E2686" w:rsidP="003E2686">
      <w:pPr>
        <w:pStyle w:val="Default"/>
        <w:tabs>
          <w:tab w:val="num" w:pos="540"/>
        </w:tabs>
        <w:jc w:val="both"/>
        <w:rPr>
          <w:color w:val="auto"/>
          <w:sz w:val="22"/>
          <w:szCs w:val="22"/>
        </w:rPr>
      </w:pPr>
    </w:p>
    <w:p w:rsidR="003E2686" w:rsidRPr="00AF5FE4" w:rsidRDefault="003E2686" w:rsidP="003E2686">
      <w:pPr>
        <w:pStyle w:val="Default"/>
        <w:jc w:val="both"/>
        <w:rPr>
          <w:b/>
          <w:color w:val="auto"/>
          <w:sz w:val="22"/>
          <w:szCs w:val="22"/>
        </w:rPr>
      </w:pPr>
      <w:r w:rsidRPr="00AF5FE4">
        <w:rPr>
          <w:b/>
          <w:color w:val="auto"/>
          <w:sz w:val="22"/>
          <w:szCs w:val="22"/>
        </w:rPr>
        <w:t>Bed Rails – Procedure/Strategy</w:t>
      </w:r>
    </w:p>
    <w:p w:rsidR="003E2686" w:rsidRPr="00AF5FE4" w:rsidRDefault="003E2686" w:rsidP="003E2686">
      <w:pPr>
        <w:pStyle w:val="Default"/>
        <w:jc w:val="both"/>
        <w:rPr>
          <w:color w:val="auto"/>
          <w:sz w:val="22"/>
          <w:szCs w:val="22"/>
        </w:rPr>
      </w:pPr>
    </w:p>
    <w:p w:rsidR="003E2686" w:rsidRPr="00AF5FE4" w:rsidRDefault="003E2686" w:rsidP="003E2686">
      <w:pPr>
        <w:ind w:left="540" w:hanging="540"/>
        <w:rPr>
          <w:rFonts w:cs="Arial"/>
          <w:snapToGrid w:val="0"/>
          <w:szCs w:val="22"/>
          <w:lang w:eastAsia="en-US"/>
        </w:rPr>
      </w:pPr>
      <w:r w:rsidRPr="00AF5FE4">
        <w:rPr>
          <w:rFonts w:cs="Arial"/>
          <w:b/>
          <w:snapToGrid w:val="0"/>
          <w:szCs w:val="22"/>
          <w:lang w:eastAsia="en-US"/>
        </w:rPr>
        <w:t>Consent and Mental Capacity</w:t>
      </w:r>
    </w:p>
    <w:p w:rsidR="003E2686" w:rsidRPr="00AF5FE4" w:rsidRDefault="003E2686" w:rsidP="003E2686">
      <w:pPr>
        <w:ind w:left="540" w:hanging="540"/>
        <w:rPr>
          <w:rFonts w:cs="Arial"/>
          <w:snapToGrid w:val="0"/>
          <w:szCs w:val="22"/>
          <w:lang w:eastAsia="en-US"/>
        </w:rPr>
      </w:pPr>
      <w:r w:rsidRPr="00AF5FE4">
        <w:rPr>
          <w:rFonts w:cs="Arial"/>
          <w:snapToGrid w:val="0"/>
          <w:szCs w:val="22"/>
          <w:lang w:eastAsia="en-US"/>
        </w:rPr>
        <w:t xml:space="preserve">The clinical condition of the patient may mean that they are at greater risk of entrapment in bed rails.   </w:t>
      </w:r>
    </w:p>
    <w:p w:rsidR="003E2686" w:rsidRPr="00AF5FE4" w:rsidRDefault="003E2686" w:rsidP="003E2686">
      <w:pPr>
        <w:tabs>
          <w:tab w:val="left" w:pos="0"/>
        </w:tabs>
        <w:rPr>
          <w:rFonts w:cs="Arial"/>
          <w:snapToGrid w:val="0"/>
          <w:szCs w:val="22"/>
          <w:lang w:eastAsia="en-US"/>
        </w:rPr>
      </w:pPr>
      <w:r w:rsidRPr="00AF5FE4">
        <w:rPr>
          <w:rFonts w:cs="Arial"/>
          <w:snapToGrid w:val="0"/>
          <w:szCs w:val="22"/>
          <w:lang w:eastAsia="en-US"/>
        </w:rPr>
        <w:t>Decisions about bed rails need to be made in the same way as decisions about other aspects of treatment and care, as outlined in the Trust’s Consent to Examination and Treatment Policy.</w:t>
      </w:r>
    </w:p>
    <w:p w:rsidR="003E2686" w:rsidRPr="00AF5FE4" w:rsidRDefault="003E2686" w:rsidP="003E2686">
      <w:pPr>
        <w:ind w:left="540" w:hanging="720"/>
        <w:rPr>
          <w:rFonts w:cs="Arial"/>
          <w:snapToGrid w:val="0"/>
          <w:szCs w:val="22"/>
          <w:lang w:eastAsia="en-US"/>
        </w:rPr>
      </w:pPr>
    </w:p>
    <w:p w:rsidR="003E2686" w:rsidRPr="00AF5FE4" w:rsidRDefault="003E2686" w:rsidP="003E2686">
      <w:pPr>
        <w:ind w:left="540" w:hanging="540"/>
        <w:rPr>
          <w:rFonts w:cs="Arial"/>
          <w:snapToGrid w:val="0"/>
          <w:szCs w:val="22"/>
          <w:lang w:eastAsia="en-US"/>
        </w:rPr>
      </w:pPr>
      <w:r w:rsidRPr="00AF5FE4">
        <w:rPr>
          <w:rFonts w:cs="Arial"/>
          <w:snapToGrid w:val="0"/>
          <w:szCs w:val="22"/>
          <w:lang w:eastAsia="en-US"/>
        </w:rPr>
        <w:t>This means:</w:t>
      </w:r>
    </w:p>
    <w:p w:rsidR="003E2686" w:rsidRPr="00AF5FE4" w:rsidRDefault="003E2686" w:rsidP="008A2A5A">
      <w:pPr>
        <w:numPr>
          <w:ilvl w:val="0"/>
          <w:numId w:val="23"/>
        </w:numPr>
        <w:ind w:left="540" w:hanging="540"/>
        <w:rPr>
          <w:rFonts w:cs="Arial"/>
          <w:snapToGrid w:val="0"/>
          <w:szCs w:val="22"/>
          <w:lang w:eastAsia="en-US"/>
        </w:rPr>
      </w:pPr>
      <w:r w:rsidRPr="00AF5FE4">
        <w:rPr>
          <w:rFonts w:cs="Arial"/>
          <w:snapToGrid w:val="0"/>
          <w:szCs w:val="22"/>
          <w:lang w:eastAsia="en-US"/>
        </w:rPr>
        <w:t>The patient should decide whether or not to have bed rails if they have mental capacity to consent.</w:t>
      </w:r>
    </w:p>
    <w:p w:rsidR="003E2686" w:rsidRPr="00972553" w:rsidRDefault="0061619B" w:rsidP="008A2A5A">
      <w:pPr>
        <w:numPr>
          <w:ilvl w:val="0"/>
          <w:numId w:val="23"/>
        </w:numPr>
        <w:ind w:left="540" w:hanging="540"/>
        <w:rPr>
          <w:rFonts w:cs="Arial"/>
          <w:snapToGrid w:val="0"/>
          <w:szCs w:val="22"/>
          <w:lang w:eastAsia="en-US"/>
        </w:rPr>
      </w:pPr>
      <w:r w:rsidRPr="00972553">
        <w:rPr>
          <w:rFonts w:cs="Arial"/>
          <w:snapToGrid w:val="0"/>
          <w:szCs w:val="22"/>
          <w:lang w:eastAsia="en-US"/>
        </w:rPr>
        <w:t>Assessment of capacity may need to be undertaken to see if the person understands the need for bed rails and understands the risks and benefits of using them, once those have been explained to the patient.</w:t>
      </w:r>
    </w:p>
    <w:p w:rsidR="003E2686" w:rsidRPr="00972553" w:rsidRDefault="003E2686" w:rsidP="008A2A5A">
      <w:pPr>
        <w:numPr>
          <w:ilvl w:val="0"/>
          <w:numId w:val="23"/>
        </w:numPr>
        <w:ind w:left="540" w:hanging="540"/>
        <w:rPr>
          <w:rFonts w:cs="Arial"/>
          <w:snapToGrid w:val="0"/>
          <w:szCs w:val="22"/>
          <w:lang w:eastAsia="en-US"/>
        </w:rPr>
      </w:pPr>
      <w:r w:rsidRPr="00972553">
        <w:rPr>
          <w:rFonts w:cs="Arial"/>
          <w:snapToGrid w:val="0"/>
          <w:szCs w:val="22"/>
          <w:lang w:eastAsia="en-US"/>
        </w:rPr>
        <w:t xml:space="preserve">Staff can learn about the patient’s likes, dislikes and normal behaviour from relatives and carers, and should discuss the benefits and risks with relatives or carers.   However, relatives or carers cannot make decisions for adult patients (except in certain circumstances where they hold a Lasting Power of Attorney </w:t>
      </w:r>
      <w:r w:rsidR="0061619B" w:rsidRPr="00972553">
        <w:rPr>
          <w:rFonts w:cs="Arial"/>
          <w:snapToGrid w:val="0"/>
          <w:szCs w:val="22"/>
          <w:lang w:eastAsia="en-US"/>
        </w:rPr>
        <w:t>for Personal Welfare (including health).</w:t>
      </w:r>
    </w:p>
    <w:p w:rsidR="003E2686" w:rsidRPr="00972553" w:rsidRDefault="003E2686" w:rsidP="008A2A5A">
      <w:pPr>
        <w:numPr>
          <w:ilvl w:val="0"/>
          <w:numId w:val="23"/>
        </w:numPr>
        <w:ind w:left="540" w:hanging="540"/>
        <w:rPr>
          <w:rFonts w:cs="Arial"/>
          <w:snapToGrid w:val="0"/>
          <w:szCs w:val="22"/>
          <w:lang w:eastAsia="en-US"/>
        </w:rPr>
      </w:pPr>
      <w:r w:rsidRPr="00972553">
        <w:rPr>
          <w:rFonts w:cs="Arial"/>
          <w:snapToGrid w:val="0"/>
          <w:szCs w:val="22"/>
          <w:lang w:eastAsia="en-US"/>
        </w:rPr>
        <w:t>If the patient lacks capacity</w:t>
      </w:r>
      <w:r w:rsidR="0061619B" w:rsidRPr="00972553">
        <w:rPr>
          <w:rFonts w:cs="Arial"/>
          <w:snapToGrid w:val="0"/>
          <w:szCs w:val="22"/>
          <w:lang w:eastAsia="en-US"/>
        </w:rPr>
        <w:t xml:space="preserve"> to understand the need for bed rails and how they may be of benefit, </w:t>
      </w:r>
      <w:proofErr w:type="gramStart"/>
      <w:r w:rsidRPr="00972553">
        <w:rPr>
          <w:rFonts w:cs="Arial"/>
          <w:snapToGrid w:val="0"/>
          <w:szCs w:val="22"/>
          <w:lang w:eastAsia="en-US"/>
        </w:rPr>
        <w:t>staff have</w:t>
      </w:r>
      <w:proofErr w:type="gramEnd"/>
      <w:r w:rsidRPr="00972553">
        <w:rPr>
          <w:rFonts w:cs="Arial"/>
          <w:snapToGrid w:val="0"/>
          <w:szCs w:val="22"/>
          <w:lang w:eastAsia="en-US"/>
        </w:rPr>
        <w:t xml:space="preserve"> a duty of care and must decide if bed rails are in the patient’s best interests.</w:t>
      </w:r>
    </w:p>
    <w:p w:rsidR="003E2686" w:rsidRPr="00AF5FE4" w:rsidRDefault="003E2686" w:rsidP="003E2686">
      <w:pPr>
        <w:ind w:left="1440"/>
        <w:rPr>
          <w:rFonts w:cs="Arial"/>
          <w:snapToGrid w:val="0"/>
          <w:szCs w:val="22"/>
          <w:lang w:eastAsia="en-US"/>
        </w:rPr>
      </w:pPr>
    </w:p>
    <w:p w:rsidR="003E2686" w:rsidRPr="00AF5FE4" w:rsidRDefault="003E2686" w:rsidP="0078506C">
      <w:pPr>
        <w:tabs>
          <w:tab w:val="left" w:pos="0"/>
        </w:tabs>
        <w:rPr>
          <w:rFonts w:cs="Arial"/>
          <w:b/>
          <w:snapToGrid w:val="0"/>
          <w:szCs w:val="22"/>
          <w:lang w:eastAsia="en-US"/>
        </w:rPr>
      </w:pPr>
      <w:r w:rsidRPr="00AF5FE4">
        <w:rPr>
          <w:rFonts w:cs="Arial"/>
          <w:b/>
          <w:snapToGrid w:val="0"/>
          <w:szCs w:val="22"/>
          <w:lang w:eastAsia="en-US"/>
        </w:rPr>
        <w:t>Individual Patient Assessment</w:t>
      </w:r>
    </w:p>
    <w:p w:rsidR="003E2686" w:rsidRPr="00AF5FE4" w:rsidRDefault="003E2686" w:rsidP="0078506C">
      <w:pPr>
        <w:tabs>
          <w:tab w:val="left" w:pos="0"/>
        </w:tabs>
        <w:rPr>
          <w:rFonts w:cs="Arial"/>
          <w:snapToGrid w:val="0"/>
          <w:szCs w:val="22"/>
          <w:lang w:eastAsia="en-US"/>
        </w:rPr>
      </w:pPr>
      <w:r w:rsidRPr="00AF5FE4">
        <w:rPr>
          <w:rFonts w:cs="Arial"/>
          <w:snapToGrid w:val="0"/>
          <w:szCs w:val="22"/>
          <w:lang w:eastAsia="en-US"/>
        </w:rPr>
        <w:t>Decisions about the use of bed rails are a balance between competing risks.   The risk for each individual patient can be complex and relate to their physical and mental health needs, the environment, their treatment, their personality and lifestyle.</w:t>
      </w:r>
    </w:p>
    <w:p w:rsidR="0078506C" w:rsidRPr="00AF5FE4" w:rsidRDefault="0078506C" w:rsidP="0078506C">
      <w:pPr>
        <w:tabs>
          <w:tab w:val="left" w:pos="0"/>
        </w:tabs>
        <w:ind w:left="720"/>
        <w:rPr>
          <w:rFonts w:cs="Arial"/>
          <w:snapToGrid w:val="0"/>
          <w:szCs w:val="22"/>
          <w:lang w:eastAsia="en-US"/>
        </w:rPr>
      </w:pPr>
    </w:p>
    <w:p w:rsidR="003E2686" w:rsidRPr="00AF5FE4" w:rsidRDefault="003E2686" w:rsidP="0078506C">
      <w:pPr>
        <w:tabs>
          <w:tab w:val="left" w:pos="0"/>
        </w:tabs>
        <w:rPr>
          <w:rFonts w:cs="Arial"/>
          <w:snapToGrid w:val="0"/>
          <w:szCs w:val="22"/>
          <w:lang w:eastAsia="en-US"/>
        </w:rPr>
      </w:pPr>
      <w:r w:rsidRPr="00AF5FE4">
        <w:rPr>
          <w:rFonts w:cs="Arial"/>
          <w:snapToGrid w:val="0"/>
          <w:szCs w:val="22"/>
          <w:lang w:eastAsia="en-US"/>
        </w:rPr>
        <w:t>Staff should use their professional judgement to consider the risk and benefits for each patient, in conjunction with completing the Bed Rails Risk Assessment.</w:t>
      </w:r>
    </w:p>
    <w:p w:rsidR="003E2686" w:rsidRPr="00AF5FE4" w:rsidRDefault="003E2686" w:rsidP="0078506C">
      <w:pPr>
        <w:tabs>
          <w:tab w:val="left" w:pos="0"/>
        </w:tabs>
        <w:ind w:left="720"/>
        <w:rPr>
          <w:rFonts w:cs="Arial"/>
          <w:snapToGrid w:val="0"/>
          <w:szCs w:val="22"/>
          <w:lang w:eastAsia="en-US"/>
        </w:rPr>
      </w:pPr>
    </w:p>
    <w:p w:rsidR="003E2686" w:rsidRPr="00AF5FE4" w:rsidRDefault="003E2686" w:rsidP="0078506C">
      <w:pPr>
        <w:tabs>
          <w:tab w:val="left" w:pos="0"/>
        </w:tabs>
        <w:rPr>
          <w:rFonts w:cs="Arial"/>
          <w:snapToGrid w:val="0"/>
          <w:szCs w:val="22"/>
          <w:lang w:eastAsia="en-US"/>
        </w:rPr>
      </w:pPr>
      <w:r w:rsidRPr="00AF5FE4">
        <w:rPr>
          <w:rFonts w:cs="Arial"/>
          <w:snapToGrid w:val="0"/>
          <w:szCs w:val="22"/>
          <w:lang w:eastAsia="en-US"/>
        </w:rPr>
        <w:t>When undertaking the risk assessment, a review date must be identified and documented clearly.</w:t>
      </w:r>
    </w:p>
    <w:p w:rsidR="003E2686" w:rsidRPr="00AF5FE4" w:rsidRDefault="003E2686" w:rsidP="0078506C">
      <w:pPr>
        <w:tabs>
          <w:tab w:val="left" w:pos="0"/>
        </w:tabs>
        <w:ind w:left="720"/>
        <w:rPr>
          <w:rFonts w:cs="Arial"/>
          <w:snapToGrid w:val="0"/>
          <w:szCs w:val="22"/>
          <w:lang w:eastAsia="en-US"/>
        </w:rPr>
      </w:pPr>
    </w:p>
    <w:p w:rsidR="003E2686" w:rsidRPr="00AF5FE4" w:rsidRDefault="003E2686" w:rsidP="0078506C">
      <w:pPr>
        <w:tabs>
          <w:tab w:val="left" w:pos="0"/>
        </w:tabs>
        <w:rPr>
          <w:rFonts w:cs="Arial"/>
          <w:snapToGrid w:val="0"/>
          <w:szCs w:val="22"/>
          <w:lang w:eastAsia="en-US"/>
        </w:rPr>
      </w:pPr>
      <w:r w:rsidRPr="00AF5FE4">
        <w:rPr>
          <w:rFonts w:cs="Arial"/>
          <w:snapToGrid w:val="0"/>
          <w:szCs w:val="22"/>
          <w:lang w:eastAsia="en-US"/>
        </w:rPr>
        <w:t>Staff should also be aware that patient</w:t>
      </w:r>
      <w:r w:rsidR="0078506C" w:rsidRPr="00AF5FE4">
        <w:rPr>
          <w:rFonts w:cs="Arial"/>
          <w:snapToGrid w:val="0"/>
          <w:szCs w:val="22"/>
          <w:lang w:eastAsia="en-US"/>
        </w:rPr>
        <w:t>’</w:t>
      </w:r>
      <w:r w:rsidRPr="00AF5FE4">
        <w:rPr>
          <w:rFonts w:cs="Arial"/>
          <w:snapToGrid w:val="0"/>
          <w:szCs w:val="22"/>
          <w:lang w:eastAsia="en-US"/>
        </w:rPr>
        <w:t>s who may have mental health issues, need to consider that profiling beds may be used for self harm.</w:t>
      </w:r>
    </w:p>
    <w:p w:rsidR="003E2686" w:rsidRPr="00AF5FE4" w:rsidRDefault="00972553" w:rsidP="0078506C">
      <w:pPr>
        <w:tabs>
          <w:tab w:val="left" w:pos="0"/>
        </w:tabs>
        <w:ind w:left="720"/>
        <w:rPr>
          <w:rFonts w:cs="Arial"/>
          <w:snapToGrid w:val="0"/>
          <w:szCs w:val="22"/>
          <w:lang w:eastAsia="en-US"/>
        </w:rPr>
      </w:pPr>
      <w:r>
        <w:rPr>
          <w:rFonts w:cs="Arial"/>
          <w:snapToGrid w:val="0"/>
          <w:szCs w:val="22"/>
          <w:lang w:eastAsia="en-US"/>
        </w:rPr>
        <w:br w:type="page"/>
      </w:r>
    </w:p>
    <w:p w:rsidR="003E2686" w:rsidRPr="00AF5FE4" w:rsidRDefault="003E2686" w:rsidP="0078506C">
      <w:pPr>
        <w:tabs>
          <w:tab w:val="left" w:pos="0"/>
        </w:tabs>
        <w:rPr>
          <w:rFonts w:cs="Arial"/>
          <w:snapToGrid w:val="0"/>
          <w:szCs w:val="22"/>
          <w:lang w:eastAsia="en-US"/>
        </w:rPr>
      </w:pPr>
      <w:r w:rsidRPr="00AF5FE4">
        <w:rPr>
          <w:rFonts w:cs="Arial"/>
          <w:b/>
          <w:snapToGrid w:val="0"/>
          <w:szCs w:val="22"/>
          <w:lang w:eastAsia="en-US"/>
        </w:rPr>
        <w:lastRenderedPageBreak/>
        <w:t>Indications for use of Bed Rails</w:t>
      </w:r>
    </w:p>
    <w:p w:rsidR="003E2686" w:rsidRPr="00AF5FE4" w:rsidRDefault="003E2686" w:rsidP="008A2A5A">
      <w:pPr>
        <w:numPr>
          <w:ilvl w:val="0"/>
          <w:numId w:val="20"/>
        </w:numPr>
        <w:tabs>
          <w:tab w:val="left" w:pos="0"/>
        </w:tabs>
        <w:ind w:left="360"/>
        <w:rPr>
          <w:rFonts w:cs="Arial"/>
          <w:snapToGrid w:val="0"/>
          <w:szCs w:val="22"/>
          <w:lang w:eastAsia="en-US"/>
        </w:rPr>
      </w:pPr>
      <w:r w:rsidRPr="00AF5FE4">
        <w:rPr>
          <w:rFonts w:cs="Arial"/>
          <w:snapToGrid w:val="0"/>
          <w:szCs w:val="22"/>
          <w:lang w:eastAsia="en-US"/>
        </w:rPr>
        <w:t>History of falls from bed.</w:t>
      </w:r>
    </w:p>
    <w:p w:rsidR="003E2686" w:rsidRPr="00AF5FE4" w:rsidRDefault="003E2686" w:rsidP="008A2A5A">
      <w:pPr>
        <w:numPr>
          <w:ilvl w:val="0"/>
          <w:numId w:val="20"/>
        </w:numPr>
        <w:tabs>
          <w:tab w:val="left" w:pos="0"/>
        </w:tabs>
        <w:ind w:left="360"/>
        <w:rPr>
          <w:rFonts w:cs="Arial"/>
          <w:snapToGrid w:val="0"/>
          <w:szCs w:val="22"/>
          <w:lang w:eastAsia="en-US"/>
        </w:rPr>
      </w:pPr>
      <w:r w:rsidRPr="00AF5FE4">
        <w:rPr>
          <w:rFonts w:cs="Arial"/>
          <w:snapToGrid w:val="0"/>
          <w:szCs w:val="22"/>
          <w:lang w:eastAsia="en-US"/>
        </w:rPr>
        <w:t>Fluctuating levels of consciousness.</w:t>
      </w:r>
    </w:p>
    <w:p w:rsidR="003E2686" w:rsidRPr="00AF5FE4" w:rsidRDefault="003E2686" w:rsidP="008A2A5A">
      <w:pPr>
        <w:numPr>
          <w:ilvl w:val="0"/>
          <w:numId w:val="20"/>
        </w:numPr>
        <w:tabs>
          <w:tab w:val="left" w:pos="0"/>
        </w:tabs>
        <w:ind w:left="360"/>
        <w:rPr>
          <w:rFonts w:cs="Arial"/>
          <w:snapToGrid w:val="0"/>
          <w:szCs w:val="22"/>
          <w:lang w:eastAsia="en-US"/>
        </w:rPr>
      </w:pPr>
      <w:r w:rsidRPr="00AF5FE4">
        <w:rPr>
          <w:rFonts w:cs="Arial"/>
          <w:snapToGrid w:val="0"/>
          <w:szCs w:val="22"/>
          <w:lang w:eastAsia="en-US"/>
        </w:rPr>
        <w:t>Sensory loss.</w:t>
      </w:r>
    </w:p>
    <w:p w:rsidR="003E2686" w:rsidRPr="00AF5FE4" w:rsidRDefault="003E2686" w:rsidP="008A2A5A">
      <w:pPr>
        <w:numPr>
          <w:ilvl w:val="0"/>
          <w:numId w:val="20"/>
        </w:numPr>
        <w:tabs>
          <w:tab w:val="left" w:pos="0"/>
        </w:tabs>
        <w:ind w:left="360"/>
        <w:rPr>
          <w:rFonts w:cs="Arial"/>
          <w:snapToGrid w:val="0"/>
          <w:szCs w:val="22"/>
          <w:lang w:eastAsia="en-US"/>
        </w:rPr>
      </w:pPr>
      <w:r w:rsidRPr="00AF5FE4">
        <w:rPr>
          <w:rFonts w:cs="Arial"/>
          <w:snapToGrid w:val="0"/>
          <w:szCs w:val="22"/>
          <w:lang w:eastAsia="en-US"/>
        </w:rPr>
        <w:t>Limb weakness or hemiplegic conditions.</w:t>
      </w:r>
    </w:p>
    <w:p w:rsidR="003E2686" w:rsidRPr="00AF5FE4" w:rsidRDefault="003E2686" w:rsidP="008A2A5A">
      <w:pPr>
        <w:numPr>
          <w:ilvl w:val="0"/>
          <w:numId w:val="20"/>
        </w:numPr>
        <w:tabs>
          <w:tab w:val="left" w:pos="0"/>
        </w:tabs>
        <w:ind w:left="360"/>
        <w:rPr>
          <w:rFonts w:cs="Arial"/>
          <w:snapToGrid w:val="0"/>
          <w:szCs w:val="22"/>
          <w:lang w:eastAsia="en-US"/>
        </w:rPr>
      </w:pPr>
      <w:r w:rsidRPr="00AF5FE4">
        <w:rPr>
          <w:rFonts w:cs="Arial"/>
          <w:snapToGrid w:val="0"/>
          <w:szCs w:val="22"/>
          <w:lang w:eastAsia="en-US"/>
        </w:rPr>
        <w:t>Cognitive or perceptual deficit.</w:t>
      </w:r>
    </w:p>
    <w:p w:rsidR="003E2686" w:rsidRPr="00AF5FE4" w:rsidRDefault="003E2686" w:rsidP="003E2686">
      <w:pPr>
        <w:rPr>
          <w:rFonts w:cs="Arial"/>
          <w:snapToGrid w:val="0"/>
          <w:szCs w:val="22"/>
          <w:lang w:eastAsia="en-US"/>
        </w:rPr>
      </w:pPr>
    </w:p>
    <w:p w:rsidR="003E2686" w:rsidRPr="00AF5FE4" w:rsidRDefault="003E2686" w:rsidP="0078506C">
      <w:pPr>
        <w:tabs>
          <w:tab w:val="left" w:pos="360"/>
        </w:tabs>
        <w:rPr>
          <w:rFonts w:cs="Arial"/>
          <w:snapToGrid w:val="0"/>
          <w:szCs w:val="22"/>
          <w:lang w:eastAsia="en-US"/>
        </w:rPr>
      </w:pPr>
      <w:r w:rsidRPr="00AF5FE4">
        <w:rPr>
          <w:rFonts w:cs="Arial"/>
          <w:b/>
          <w:snapToGrid w:val="0"/>
          <w:szCs w:val="22"/>
          <w:lang w:eastAsia="en-US"/>
        </w:rPr>
        <w:t>Contra-indications for use of Bed Rails</w:t>
      </w:r>
    </w:p>
    <w:p w:rsidR="003E2686" w:rsidRPr="00AF5FE4" w:rsidRDefault="003E2686" w:rsidP="008A2A5A">
      <w:pPr>
        <w:numPr>
          <w:ilvl w:val="0"/>
          <w:numId w:val="21"/>
        </w:numPr>
        <w:tabs>
          <w:tab w:val="left" w:pos="360"/>
        </w:tabs>
        <w:ind w:left="0" w:firstLine="0"/>
        <w:rPr>
          <w:rFonts w:cs="Arial"/>
          <w:snapToGrid w:val="0"/>
          <w:szCs w:val="22"/>
          <w:lang w:eastAsia="en-US"/>
        </w:rPr>
      </w:pPr>
      <w:r w:rsidRPr="00AF5FE4">
        <w:rPr>
          <w:rFonts w:cs="Arial"/>
          <w:snapToGrid w:val="0"/>
          <w:szCs w:val="22"/>
          <w:lang w:eastAsia="en-US"/>
        </w:rPr>
        <w:t>Climbing over or around bed rails.</w:t>
      </w:r>
    </w:p>
    <w:p w:rsidR="003E2686" w:rsidRPr="00AF5FE4" w:rsidRDefault="003E2686" w:rsidP="008A2A5A">
      <w:pPr>
        <w:numPr>
          <w:ilvl w:val="0"/>
          <w:numId w:val="21"/>
        </w:numPr>
        <w:tabs>
          <w:tab w:val="left" w:pos="360"/>
        </w:tabs>
        <w:ind w:left="0" w:firstLine="0"/>
        <w:rPr>
          <w:rFonts w:cs="Arial"/>
          <w:snapToGrid w:val="0"/>
          <w:szCs w:val="22"/>
          <w:lang w:eastAsia="en-US"/>
        </w:rPr>
      </w:pPr>
      <w:r w:rsidRPr="00AF5FE4">
        <w:rPr>
          <w:rFonts w:cs="Arial"/>
          <w:snapToGrid w:val="0"/>
          <w:szCs w:val="22"/>
          <w:lang w:eastAsia="en-US"/>
        </w:rPr>
        <w:t>Independent in movement and likelihood of entrapment.</w:t>
      </w:r>
    </w:p>
    <w:p w:rsidR="003E2686" w:rsidRPr="00AF5FE4" w:rsidRDefault="003E2686" w:rsidP="008A2A5A">
      <w:pPr>
        <w:numPr>
          <w:ilvl w:val="0"/>
          <w:numId w:val="21"/>
        </w:numPr>
        <w:tabs>
          <w:tab w:val="left" w:pos="360"/>
        </w:tabs>
        <w:ind w:left="0" w:firstLine="0"/>
        <w:rPr>
          <w:rFonts w:cs="Arial"/>
          <w:snapToGrid w:val="0"/>
          <w:szCs w:val="22"/>
          <w:lang w:eastAsia="en-US"/>
        </w:rPr>
      </w:pPr>
      <w:r w:rsidRPr="00AF5FE4">
        <w:rPr>
          <w:rFonts w:cs="Arial"/>
          <w:snapToGrid w:val="0"/>
          <w:szCs w:val="22"/>
          <w:lang w:eastAsia="en-US"/>
        </w:rPr>
        <w:t>Patient is able to maintain their own safety.</w:t>
      </w:r>
    </w:p>
    <w:p w:rsidR="003E2686" w:rsidRPr="00AF5FE4" w:rsidRDefault="003E2686" w:rsidP="008A2A5A">
      <w:pPr>
        <w:numPr>
          <w:ilvl w:val="0"/>
          <w:numId w:val="21"/>
        </w:numPr>
        <w:tabs>
          <w:tab w:val="left" w:pos="360"/>
        </w:tabs>
        <w:ind w:left="0" w:firstLine="0"/>
        <w:rPr>
          <w:rFonts w:cs="Arial"/>
          <w:snapToGrid w:val="0"/>
          <w:szCs w:val="22"/>
          <w:lang w:eastAsia="en-US"/>
        </w:rPr>
      </w:pPr>
      <w:r w:rsidRPr="00AF5FE4">
        <w:rPr>
          <w:rFonts w:cs="Arial"/>
          <w:snapToGrid w:val="0"/>
          <w:szCs w:val="22"/>
          <w:lang w:eastAsia="en-US"/>
        </w:rPr>
        <w:t>Patient uses them to pull themselves up or turn over.</w:t>
      </w:r>
    </w:p>
    <w:p w:rsidR="003E2686" w:rsidRPr="00AF5FE4" w:rsidRDefault="003E2686" w:rsidP="008A2A5A">
      <w:pPr>
        <w:numPr>
          <w:ilvl w:val="0"/>
          <w:numId w:val="21"/>
        </w:numPr>
        <w:tabs>
          <w:tab w:val="left" w:pos="360"/>
        </w:tabs>
        <w:ind w:left="0" w:firstLine="0"/>
        <w:rPr>
          <w:rFonts w:cs="Arial"/>
          <w:snapToGrid w:val="0"/>
          <w:szCs w:val="22"/>
          <w:lang w:eastAsia="en-US"/>
        </w:rPr>
      </w:pPr>
      <w:r w:rsidRPr="00AF5FE4">
        <w:rPr>
          <w:rFonts w:cs="Arial"/>
          <w:snapToGrid w:val="0"/>
          <w:szCs w:val="22"/>
          <w:lang w:eastAsia="en-US"/>
        </w:rPr>
        <w:t>Patient’s risk of injury is greater with bed rails.</w:t>
      </w:r>
    </w:p>
    <w:p w:rsidR="003E2686" w:rsidRPr="00AF5FE4" w:rsidRDefault="003E2686" w:rsidP="008A2A5A">
      <w:pPr>
        <w:numPr>
          <w:ilvl w:val="0"/>
          <w:numId w:val="21"/>
        </w:numPr>
        <w:tabs>
          <w:tab w:val="left" w:pos="360"/>
        </w:tabs>
        <w:ind w:left="0" w:firstLine="0"/>
        <w:rPr>
          <w:rFonts w:cs="Arial"/>
          <w:snapToGrid w:val="0"/>
          <w:szCs w:val="22"/>
          <w:lang w:eastAsia="en-US"/>
        </w:rPr>
      </w:pPr>
      <w:r w:rsidRPr="00AF5FE4">
        <w:rPr>
          <w:rFonts w:cs="Arial"/>
          <w:snapToGrid w:val="0"/>
          <w:szCs w:val="22"/>
          <w:lang w:eastAsia="en-US"/>
        </w:rPr>
        <w:t>Patient is agitated or confused.</w:t>
      </w:r>
    </w:p>
    <w:p w:rsidR="003E2686" w:rsidRPr="00AF5FE4" w:rsidRDefault="003E2686" w:rsidP="008A2A5A">
      <w:pPr>
        <w:numPr>
          <w:ilvl w:val="0"/>
          <w:numId w:val="21"/>
        </w:numPr>
        <w:tabs>
          <w:tab w:val="left" w:pos="0"/>
          <w:tab w:val="left" w:pos="360"/>
        </w:tabs>
        <w:ind w:left="360"/>
        <w:rPr>
          <w:rFonts w:cs="Arial"/>
          <w:snapToGrid w:val="0"/>
          <w:szCs w:val="22"/>
          <w:lang w:eastAsia="en-US"/>
        </w:rPr>
      </w:pPr>
      <w:r w:rsidRPr="00AF5FE4">
        <w:rPr>
          <w:rFonts w:cs="Arial"/>
          <w:snapToGrid w:val="0"/>
          <w:szCs w:val="22"/>
          <w:lang w:eastAsia="en-US"/>
        </w:rPr>
        <w:t>As a method of restraint.</w:t>
      </w:r>
    </w:p>
    <w:p w:rsidR="003E2686" w:rsidRPr="00AF5FE4" w:rsidRDefault="003E2686" w:rsidP="008A2A5A">
      <w:pPr>
        <w:numPr>
          <w:ilvl w:val="0"/>
          <w:numId w:val="21"/>
        </w:numPr>
        <w:tabs>
          <w:tab w:val="left" w:pos="0"/>
          <w:tab w:val="left" w:pos="360"/>
        </w:tabs>
        <w:ind w:left="1134" w:hanging="1134"/>
        <w:rPr>
          <w:rFonts w:cs="Arial"/>
          <w:snapToGrid w:val="0"/>
          <w:szCs w:val="22"/>
          <w:lang w:eastAsia="en-US"/>
        </w:rPr>
      </w:pPr>
      <w:r w:rsidRPr="00AF5FE4">
        <w:rPr>
          <w:rFonts w:cs="Arial"/>
          <w:snapToGrid w:val="0"/>
          <w:szCs w:val="22"/>
          <w:lang w:eastAsia="en-US"/>
        </w:rPr>
        <w:t>Should never be used routinely.</w:t>
      </w:r>
    </w:p>
    <w:p w:rsidR="003E2686" w:rsidRPr="00AF5FE4" w:rsidRDefault="003E2686" w:rsidP="008A2A5A">
      <w:pPr>
        <w:numPr>
          <w:ilvl w:val="0"/>
          <w:numId w:val="21"/>
        </w:numPr>
        <w:tabs>
          <w:tab w:val="left" w:pos="0"/>
          <w:tab w:val="left" w:pos="360"/>
        </w:tabs>
        <w:ind w:left="1134" w:hanging="1134"/>
        <w:rPr>
          <w:rFonts w:cs="Arial"/>
          <w:snapToGrid w:val="0"/>
          <w:szCs w:val="22"/>
          <w:lang w:eastAsia="en-US"/>
        </w:rPr>
      </w:pPr>
      <w:r w:rsidRPr="00AF5FE4">
        <w:rPr>
          <w:rFonts w:cs="Arial"/>
          <w:snapToGrid w:val="0"/>
          <w:szCs w:val="22"/>
          <w:lang w:eastAsia="en-US"/>
        </w:rPr>
        <w:t>Effects of medication which may cause confusion/agitation.</w:t>
      </w:r>
    </w:p>
    <w:p w:rsidR="003E2686" w:rsidRPr="00AF5FE4" w:rsidRDefault="003E2686" w:rsidP="003E2686">
      <w:pPr>
        <w:rPr>
          <w:rFonts w:cs="Arial"/>
          <w:snapToGrid w:val="0"/>
          <w:szCs w:val="22"/>
          <w:lang w:eastAsia="en-US"/>
        </w:rPr>
      </w:pPr>
    </w:p>
    <w:p w:rsidR="003E2686" w:rsidRPr="00AF5FE4" w:rsidRDefault="003E2686" w:rsidP="0078506C">
      <w:pPr>
        <w:tabs>
          <w:tab w:val="left" w:pos="360"/>
        </w:tabs>
        <w:rPr>
          <w:rFonts w:cs="Arial"/>
          <w:snapToGrid w:val="0"/>
          <w:szCs w:val="22"/>
          <w:lang w:eastAsia="en-US"/>
        </w:rPr>
      </w:pPr>
      <w:r w:rsidRPr="00AF5FE4">
        <w:rPr>
          <w:rFonts w:cs="Arial"/>
          <w:b/>
          <w:snapToGrid w:val="0"/>
          <w:szCs w:val="22"/>
          <w:lang w:eastAsia="en-US"/>
        </w:rPr>
        <w:t>Decision for use of Bed Rails</w:t>
      </w:r>
    </w:p>
    <w:p w:rsidR="003E2686" w:rsidRPr="00C2222E" w:rsidRDefault="003E2686" w:rsidP="00C2222E">
      <w:pPr>
        <w:numPr>
          <w:ilvl w:val="0"/>
          <w:numId w:val="22"/>
        </w:numPr>
        <w:tabs>
          <w:tab w:val="left" w:pos="360"/>
        </w:tabs>
        <w:ind w:left="360"/>
        <w:rPr>
          <w:rFonts w:cs="Arial"/>
          <w:snapToGrid w:val="0"/>
          <w:szCs w:val="22"/>
          <w:lang w:eastAsia="en-US"/>
        </w:rPr>
      </w:pPr>
      <w:r w:rsidRPr="00C2222E">
        <w:rPr>
          <w:rFonts w:cs="Arial"/>
          <w:snapToGrid w:val="0"/>
          <w:szCs w:val="22"/>
          <w:lang w:eastAsia="en-US"/>
        </w:rPr>
        <w:t xml:space="preserve">A bed rail risk assessment should be completed </w:t>
      </w:r>
      <w:r w:rsidR="0078506C" w:rsidRPr="00C2222E">
        <w:rPr>
          <w:rFonts w:cs="Arial"/>
          <w:snapToGrid w:val="0"/>
          <w:szCs w:val="22"/>
          <w:lang w:eastAsia="en-US"/>
        </w:rPr>
        <w:t>where adult patients have been identified at risk</w:t>
      </w:r>
      <w:r w:rsidRPr="00C2222E">
        <w:rPr>
          <w:rFonts w:cs="Arial"/>
          <w:snapToGrid w:val="0"/>
          <w:szCs w:val="22"/>
          <w:lang w:eastAsia="en-US"/>
        </w:rPr>
        <w:t xml:space="preserve"> in conjunction with the Trust Falls Risk Assessment, any risks documented and changes made to the patient’s plan of care.</w:t>
      </w:r>
    </w:p>
    <w:p w:rsidR="003E2686" w:rsidRPr="00AF5FE4" w:rsidRDefault="003E2686" w:rsidP="008A2A5A">
      <w:pPr>
        <w:numPr>
          <w:ilvl w:val="0"/>
          <w:numId w:val="22"/>
        </w:numPr>
        <w:tabs>
          <w:tab w:val="left" w:pos="360"/>
        </w:tabs>
        <w:ind w:left="0" w:firstLine="0"/>
        <w:rPr>
          <w:rFonts w:cs="Arial"/>
          <w:snapToGrid w:val="0"/>
          <w:szCs w:val="22"/>
          <w:lang w:eastAsia="en-US"/>
        </w:rPr>
      </w:pPr>
      <w:r w:rsidRPr="00AF5FE4">
        <w:rPr>
          <w:rFonts w:cs="Arial"/>
          <w:snapToGrid w:val="0"/>
          <w:szCs w:val="22"/>
          <w:lang w:eastAsia="en-US"/>
        </w:rPr>
        <w:t>Consideration to moving and handling and falls policies.</w:t>
      </w:r>
    </w:p>
    <w:p w:rsidR="003E2686" w:rsidRPr="00C2222E" w:rsidRDefault="003E2686" w:rsidP="00C2222E">
      <w:pPr>
        <w:numPr>
          <w:ilvl w:val="0"/>
          <w:numId w:val="22"/>
        </w:numPr>
        <w:tabs>
          <w:tab w:val="left" w:pos="360"/>
        </w:tabs>
        <w:ind w:left="426" w:hanging="426"/>
        <w:rPr>
          <w:rFonts w:cs="Arial"/>
          <w:snapToGrid w:val="0"/>
          <w:szCs w:val="22"/>
          <w:lang w:eastAsia="en-US"/>
        </w:rPr>
      </w:pPr>
      <w:r w:rsidRPr="00C2222E">
        <w:rPr>
          <w:rFonts w:cs="Arial"/>
          <w:snapToGrid w:val="0"/>
          <w:szCs w:val="22"/>
          <w:lang w:eastAsia="en-US"/>
        </w:rPr>
        <w:t>The patient and their relatives/carers should be involved wherever possible in any discussion regarding the use of bed rails.    This must be documented in the patient notes.</w:t>
      </w:r>
    </w:p>
    <w:p w:rsidR="003E2686" w:rsidRPr="00C2222E" w:rsidRDefault="003E2686" w:rsidP="0078506C">
      <w:pPr>
        <w:numPr>
          <w:ilvl w:val="0"/>
          <w:numId w:val="22"/>
        </w:numPr>
        <w:tabs>
          <w:tab w:val="left" w:pos="360"/>
        </w:tabs>
        <w:ind w:left="360" w:hanging="426"/>
        <w:rPr>
          <w:rFonts w:cs="Arial"/>
          <w:snapToGrid w:val="0"/>
          <w:szCs w:val="22"/>
          <w:lang w:eastAsia="en-US"/>
        </w:rPr>
      </w:pPr>
      <w:r w:rsidRPr="00C2222E">
        <w:rPr>
          <w:rFonts w:cs="Arial"/>
          <w:snapToGrid w:val="0"/>
          <w:szCs w:val="22"/>
          <w:lang w:eastAsia="en-US"/>
        </w:rPr>
        <w:t>Decisions about bed rails need to be regularly reviewed and may need to be changed (</w:t>
      </w:r>
      <w:proofErr w:type="spellStart"/>
      <w:r w:rsidRPr="00C2222E">
        <w:rPr>
          <w:rFonts w:cs="Arial"/>
          <w:snapToGrid w:val="0"/>
          <w:szCs w:val="22"/>
          <w:lang w:eastAsia="en-US"/>
        </w:rPr>
        <w:t>eg</w:t>
      </w:r>
      <w:proofErr w:type="spellEnd"/>
      <w:r w:rsidRPr="00C2222E">
        <w:rPr>
          <w:rFonts w:cs="Arial"/>
          <w:snapToGrid w:val="0"/>
          <w:szCs w:val="22"/>
          <w:lang w:eastAsia="en-US"/>
        </w:rPr>
        <w:t>. A patient is admitted for surgery and may move from being independent to semi-conscious/immobile whilst recovering from anaesthetic).</w:t>
      </w:r>
    </w:p>
    <w:p w:rsidR="003E2686" w:rsidRPr="00AF5FE4" w:rsidRDefault="003E2686" w:rsidP="0078506C">
      <w:pPr>
        <w:tabs>
          <w:tab w:val="left" w:pos="360"/>
        </w:tabs>
        <w:rPr>
          <w:rFonts w:cs="Arial"/>
          <w:snapToGrid w:val="0"/>
          <w:szCs w:val="22"/>
          <w:lang w:eastAsia="en-US"/>
        </w:rPr>
      </w:pPr>
      <w:r w:rsidRPr="00AF5FE4">
        <w:rPr>
          <w:rFonts w:cs="Arial"/>
          <w:snapToGrid w:val="0"/>
          <w:szCs w:val="22"/>
          <w:lang w:eastAsia="en-US"/>
        </w:rPr>
        <w:tab/>
      </w:r>
    </w:p>
    <w:p w:rsidR="003E2686" w:rsidRPr="00AF5FE4" w:rsidRDefault="003E2686" w:rsidP="0078506C">
      <w:pPr>
        <w:tabs>
          <w:tab w:val="left" w:pos="360"/>
        </w:tabs>
        <w:rPr>
          <w:rFonts w:cs="Arial"/>
          <w:snapToGrid w:val="0"/>
          <w:szCs w:val="22"/>
          <w:lang w:eastAsia="en-US"/>
        </w:rPr>
      </w:pPr>
      <w:r w:rsidRPr="00AF5FE4">
        <w:rPr>
          <w:rFonts w:cs="Arial"/>
          <w:snapToGrid w:val="0"/>
          <w:szCs w:val="22"/>
          <w:lang w:eastAsia="en-US"/>
        </w:rPr>
        <w:t>If bed rails are not to be used, how likely is it that the patient will come to harm?   The following questions should be asked:</w:t>
      </w:r>
    </w:p>
    <w:p w:rsidR="003E2686" w:rsidRPr="00AF5FE4" w:rsidRDefault="003E2686" w:rsidP="008A2A5A">
      <w:pPr>
        <w:numPr>
          <w:ilvl w:val="0"/>
          <w:numId w:val="24"/>
        </w:numPr>
        <w:tabs>
          <w:tab w:val="left" w:pos="360"/>
        </w:tabs>
        <w:ind w:left="0" w:firstLine="0"/>
        <w:rPr>
          <w:rFonts w:cs="Arial"/>
          <w:snapToGrid w:val="0"/>
          <w:szCs w:val="22"/>
          <w:lang w:eastAsia="en-US"/>
        </w:rPr>
      </w:pPr>
      <w:r w:rsidRPr="00AF5FE4">
        <w:rPr>
          <w:rFonts w:cs="Arial"/>
          <w:snapToGrid w:val="0"/>
          <w:szCs w:val="22"/>
          <w:lang w:eastAsia="en-US"/>
        </w:rPr>
        <w:t>How likely is it that the patient will fall out of bed?</w:t>
      </w:r>
    </w:p>
    <w:p w:rsidR="003E2686" w:rsidRPr="00AF5FE4" w:rsidRDefault="003E2686" w:rsidP="008A2A5A">
      <w:pPr>
        <w:numPr>
          <w:ilvl w:val="0"/>
          <w:numId w:val="24"/>
        </w:numPr>
        <w:tabs>
          <w:tab w:val="left" w:pos="360"/>
        </w:tabs>
        <w:ind w:left="0" w:firstLine="0"/>
        <w:rPr>
          <w:rFonts w:cs="Arial"/>
          <w:snapToGrid w:val="0"/>
          <w:szCs w:val="22"/>
          <w:lang w:eastAsia="en-US"/>
        </w:rPr>
      </w:pPr>
      <w:r w:rsidRPr="00AF5FE4">
        <w:rPr>
          <w:rFonts w:cs="Arial"/>
          <w:snapToGrid w:val="0"/>
          <w:szCs w:val="22"/>
          <w:lang w:eastAsia="en-US"/>
        </w:rPr>
        <w:t>How likely is it that the patient would be injured in a fall from bed?</w:t>
      </w:r>
    </w:p>
    <w:p w:rsidR="003E2686" w:rsidRPr="00AF5FE4" w:rsidRDefault="003E2686" w:rsidP="008A2A5A">
      <w:pPr>
        <w:numPr>
          <w:ilvl w:val="0"/>
          <w:numId w:val="24"/>
        </w:numPr>
        <w:tabs>
          <w:tab w:val="left" w:pos="360"/>
        </w:tabs>
        <w:ind w:left="0" w:firstLine="0"/>
        <w:rPr>
          <w:rFonts w:cs="Arial"/>
          <w:snapToGrid w:val="0"/>
          <w:szCs w:val="22"/>
          <w:lang w:eastAsia="en-US"/>
        </w:rPr>
      </w:pPr>
      <w:r w:rsidRPr="00AF5FE4">
        <w:rPr>
          <w:rFonts w:cs="Arial"/>
          <w:snapToGrid w:val="0"/>
          <w:szCs w:val="22"/>
          <w:lang w:eastAsia="en-US"/>
        </w:rPr>
        <w:t>Will the patient feel anxious if the bed rails are not in place?</w:t>
      </w:r>
    </w:p>
    <w:p w:rsidR="003E2686" w:rsidRPr="00AF5FE4" w:rsidRDefault="003E2686" w:rsidP="0078506C">
      <w:pPr>
        <w:tabs>
          <w:tab w:val="left" w:pos="360"/>
        </w:tabs>
        <w:rPr>
          <w:rFonts w:cs="Arial"/>
          <w:snapToGrid w:val="0"/>
          <w:szCs w:val="22"/>
          <w:lang w:eastAsia="en-US"/>
        </w:rPr>
      </w:pPr>
    </w:p>
    <w:p w:rsidR="003E2686" w:rsidRPr="00AF5FE4" w:rsidRDefault="003E2686" w:rsidP="0078506C">
      <w:pPr>
        <w:tabs>
          <w:tab w:val="left" w:pos="360"/>
        </w:tabs>
        <w:rPr>
          <w:rFonts w:cs="Arial"/>
          <w:snapToGrid w:val="0"/>
          <w:szCs w:val="22"/>
          <w:lang w:eastAsia="en-US"/>
        </w:rPr>
      </w:pPr>
      <w:r w:rsidRPr="00AF5FE4">
        <w:rPr>
          <w:rFonts w:cs="Arial"/>
          <w:snapToGrid w:val="0"/>
          <w:szCs w:val="22"/>
          <w:lang w:eastAsia="en-US"/>
        </w:rPr>
        <w:t>If bed rails are to be used, how likely is it that the patient will come to harm?   The following questions should be asked:</w:t>
      </w:r>
    </w:p>
    <w:p w:rsidR="003E2686" w:rsidRPr="00AF5FE4" w:rsidRDefault="003E2686" w:rsidP="008A2A5A">
      <w:pPr>
        <w:numPr>
          <w:ilvl w:val="0"/>
          <w:numId w:val="25"/>
        </w:numPr>
        <w:tabs>
          <w:tab w:val="left" w:pos="360"/>
        </w:tabs>
        <w:ind w:left="0" w:firstLine="0"/>
        <w:rPr>
          <w:rFonts w:cs="Arial"/>
          <w:snapToGrid w:val="0"/>
          <w:szCs w:val="22"/>
          <w:lang w:eastAsia="en-US"/>
        </w:rPr>
      </w:pPr>
      <w:r w:rsidRPr="00AF5FE4">
        <w:rPr>
          <w:rFonts w:cs="Arial"/>
          <w:snapToGrid w:val="0"/>
          <w:szCs w:val="22"/>
          <w:lang w:eastAsia="en-US"/>
        </w:rPr>
        <w:t>Will bed rails stop the patient from being independent?</w:t>
      </w:r>
    </w:p>
    <w:p w:rsidR="003E2686" w:rsidRPr="00AF5FE4" w:rsidRDefault="003E2686" w:rsidP="008A2A5A">
      <w:pPr>
        <w:numPr>
          <w:ilvl w:val="0"/>
          <w:numId w:val="25"/>
        </w:numPr>
        <w:tabs>
          <w:tab w:val="left" w:pos="360"/>
        </w:tabs>
        <w:ind w:left="0" w:firstLine="0"/>
        <w:rPr>
          <w:rFonts w:cs="Arial"/>
          <w:snapToGrid w:val="0"/>
          <w:szCs w:val="22"/>
          <w:lang w:eastAsia="en-US"/>
        </w:rPr>
      </w:pPr>
      <w:r w:rsidRPr="00AF5FE4">
        <w:rPr>
          <w:rFonts w:cs="Arial"/>
          <w:snapToGrid w:val="0"/>
          <w:szCs w:val="22"/>
          <w:lang w:eastAsia="en-US"/>
        </w:rPr>
        <w:t>Could the patient climb over the bed rails?</w:t>
      </w:r>
    </w:p>
    <w:p w:rsidR="003E2686" w:rsidRPr="00AF5FE4" w:rsidRDefault="003E2686" w:rsidP="008A2A5A">
      <w:pPr>
        <w:numPr>
          <w:ilvl w:val="0"/>
          <w:numId w:val="25"/>
        </w:numPr>
        <w:tabs>
          <w:tab w:val="left" w:pos="360"/>
        </w:tabs>
        <w:ind w:left="0" w:firstLine="0"/>
        <w:rPr>
          <w:rFonts w:cs="Arial"/>
          <w:snapToGrid w:val="0"/>
          <w:szCs w:val="22"/>
          <w:lang w:eastAsia="en-US"/>
        </w:rPr>
      </w:pPr>
      <w:r w:rsidRPr="00AF5FE4">
        <w:rPr>
          <w:rFonts w:cs="Arial"/>
          <w:snapToGrid w:val="0"/>
          <w:szCs w:val="22"/>
          <w:lang w:eastAsia="en-US"/>
        </w:rPr>
        <w:t>Could the patient injure themselves on the bed rails?</w:t>
      </w:r>
    </w:p>
    <w:p w:rsidR="003E2686" w:rsidRPr="00AF5FE4" w:rsidRDefault="003E2686" w:rsidP="008A2A5A">
      <w:pPr>
        <w:numPr>
          <w:ilvl w:val="0"/>
          <w:numId w:val="25"/>
        </w:numPr>
        <w:tabs>
          <w:tab w:val="left" w:pos="360"/>
        </w:tabs>
        <w:ind w:left="0" w:firstLine="0"/>
        <w:rPr>
          <w:rFonts w:cs="Arial"/>
          <w:snapToGrid w:val="0"/>
          <w:szCs w:val="22"/>
          <w:lang w:eastAsia="en-US"/>
        </w:rPr>
      </w:pPr>
      <w:r w:rsidRPr="00AF5FE4">
        <w:rPr>
          <w:rFonts w:cs="Arial"/>
          <w:snapToGrid w:val="0"/>
          <w:szCs w:val="22"/>
          <w:lang w:eastAsia="en-US"/>
        </w:rPr>
        <w:t>Could using bed rails cause the patient distress?</w:t>
      </w:r>
    </w:p>
    <w:p w:rsidR="003E2686" w:rsidRPr="00AF5FE4" w:rsidRDefault="003E2686" w:rsidP="003E2686">
      <w:pPr>
        <w:rPr>
          <w:rFonts w:cs="Arial"/>
          <w:snapToGrid w:val="0"/>
          <w:szCs w:val="22"/>
          <w:lang w:eastAsia="en-US"/>
        </w:rPr>
      </w:pPr>
    </w:p>
    <w:p w:rsidR="003E2686" w:rsidRPr="00AF5FE4" w:rsidRDefault="003E2686" w:rsidP="0078506C">
      <w:pPr>
        <w:rPr>
          <w:rFonts w:cs="Arial"/>
          <w:snapToGrid w:val="0"/>
          <w:szCs w:val="22"/>
          <w:lang w:eastAsia="en-US"/>
        </w:rPr>
      </w:pPr>
      <w:r w:rsidRPr="00AF5FE4">
        <w:rPr>
          <w:rFonts w:cs="Arial"/>
          <w:b/>
          <w:snapToGrid w:val="0"/>
          <w:szCs w:val="22"/>
          <w:lang w:eastAsia="en-US"/>
        </w:rPr>
        <w:t>Children and Small Adults</w:t>
      </w:r>
    </w:p>
    <w:p w:rsidR="003E2686" w:rsidRPr="00AF5FE4" w:rsidRDefault="003E2686" w:rsidP="0078506C">
      <w:pPr>
        <w:rPr>
          <w:rFonts w:cs="Arial"/>
          <w:snapToGrid w:val="0"/>
          <w:szCs w:val="22"/>
          <w:lang w:eastAsia="en-US"/>
        </w:rPr>
      </w:pPr>
      <w:r w:rsidRPr="00AF5FE4">
        <w:rPr>
          <w:rFonts w:cs="Arial"/>
          <w:snapToGrid w:val="0"/>
          <w:szCs w:val="22"/>
          <w:lang w:eastAsia="en-US"/>
        </w:rPr>
        <w:t>There are no published standards on bed rails for children.    Most bed rails are to be used with people over the age of 12.    If there is a patient under the age of 12, a full risk assessment must be completed.    This is due to the spaces between the bars, which may put the child more at risk of entrapment.    Bed rail bumpers must always be issued with any child if bed rails are deemed necessary.</w:t>
      </w:r>
    </w:p>
    <w:p w:rsidR="003E2686" w:rsidRPr="00AF5FE4" w:rsidRDefault="003E2686" w:rsidP="0078506C">
      <w:pPr>
        <w:rPr>
          <w:rFonts w:cs="Arial"/>
          <w:snapToGrid w:val="0"/>
          <w:szCs w:val="22"/>
          <w:lang w:eastAsia="en-US"/>
        </w:rPr>
      </w:pPr>
    </w:p>
    <w:p w:rsidR="003E2686" w:rsidRPr="00AF5FE4" w:rsidRDefault="003E2686" w:rsidP="0078506C">
      <w:pPr>
        <w:rPr>
          <w:rFonts w:cs="Arial"/>
          <w:snapToGrid w:val="0"/>
          <w:szCs w:val="22"/>
          <w:lang w:eastAsia="en-US"/>
        </w:rPr>
      </w:pPr>
      <w:r w:rsidRPr="00AF5FE4">
        <w:rPr>
          <w:rFonts w:cs="Arial"/>
          <w:b/>
          <w:snapToGrid w:val="0"/>
          <w:szCs w:val="22"/>
          <w:lang w:eastAsia="en-US"/>
        </w:rPr>
        <w:t>Reducing Risks</w:t>
      </w:r>
    </w:p>
    <w:p w:rsidR="003E2686" w:rsidRPr="00AF5FE4" w:rsidRDefault="003E2686" w:rsidP="0078506C">
      <w:pPr>
        <w:rPr>
          <w:rFonts w:cs="Arial"/>
          <w:snapToGrid w:val="0"/>
          <w:szCs w:val="22"/>
          <w:lang w:eastAsia="en-US"/>
        </w:rPr>
      </w:pPr>
      <w:proofErr w:type="gramStart"/>
      <w:r w:rsidRPr="00AF5FE4">
        <w:rPr>
          <w:rFonts w:cs="Arial"/>
          <w:snapToGrid w:val="0"/>
          <w:szCs w:val="22"/>
          <w:lang w:eastAsia="en-US"/>
        </w:rPr>
        <w:t>If a patient is found in positions which could lead to bed rail entrapment (</w:t>
      </w:r>
      <w:proofErr w:type="spellStart"/>
      <w:r w:rsidRPr="00AF5FE4">
        <w:rPr>
          <w:rFonts w:cs="Arial"/>
          <w:snapToGrid w:val="0"/>
          <w:szCs w:val="22"/>
          <w:lang w:eastAsia="en-US"/>
        </w:rPr>
        <w:t>eg</w:t>
      </w:r>
      <w:proofErr w:type="spellEnd"/>
      <w:r w:rsidRPr="00AF5FE4">
        <w:rPr>
          <w:rFonts w:cs="Arial"/>
          <w:snapToGrid w:val="0"/>
          <w:szCs w:val="22"/>
          <w:lang w:eastAsia="en-US"/>
        </w:rPr>
        <w:t>.</w:t>
      </w:r>
      <w:proofErr w:type="gramEnd"/>
      <w:r w:rsidRPr="00AF5FE4">
        <w:rPr>
          <w:rFonts w:cs="Arial"/>
          <w:snapToGrid w:val="0"/>
          <w:szCs w:val="22"/>
          <w:lang w:eastAsia="en-US"/>
        </w:rPr>
        <w:t xml:space="preserve"> Feet or arms through rails, halfway off the side of their mattress, or with legs through gaps between split rails), this should be taken as a clear indication that they are at risk of injury from entrapment.     Urgent changes must be made to the plan of care.</w:t>
      </w:r>
    </w:p>
    <w:p w:rsidR="003E2686" w:rsidRPr="00AF5FE4" w:rsidRDefault="003E2686" w:rsidP="0078506C">
      <w:pPr>
        <w:rPr>
          <w:rFonts w:cs="Arial"/>
          <w:snapToGrid w:val="0"/>
          <w:szCs w:val="22"/>
          <w:lang w:eastAsia="en-US"/>
        </w:rPr>
      </w:pPr>
    </w:p>
    <w:p w:rsidR="003E2686" w:rsidRPr="00AF5FE4" w:rsidRDefault="003E2686" w:rsidP="0078506C">
      <w:pPr>
        <w:rPr>
          <w:rFonts w:cs="Arial"/>
          <w:snapToGrid w:val="0"/>
          <w:szCs w:val="22"/>
          <w:lang w:eastAsia="en-US"/>
        </w:rPr>
      </w:pPr>
      <w:r w:rsidRPr="00AF5FE4">
        <w:rPr>
          <w:rFonts w:cs="Arial"/>
          <w:snapToGrid w:val="0"/>
          <w:szCs w:val="22"/>
          <w:lang w:eastAsia="en-US"/>
        </w:rPr>
        <w:t>If a patient is found attempting to climb over their bed rail, or does climb over their bed rail, this should be taken as a clear indication that they are at risk of serious injury from falling from a greater height.   The risks of using bed rails are likely to outweigh the benefits, unless their condition changes.</w:t>
      </w:r>
    </w:p>
    <w:p w:rsidR="003E2686" w:rsidRPr="00AF5FE4" w:rsidRDefault="003E2686" w:rsidP="003E2686">
      <w:pPr>
        <w:ind w:left="709"/>
        <w:rPr>
          <w:rFonts w:cs="Arial"/>
          <w:snapToGrid w:val="0"/>
          <w:szCs w:val="22"/>
          <w:lang w:eastAsia="en-US"/>
        </w:rPr>
      </w:pPr>
    </w:p>
    <w:p w:rsidR="003E2686" w:rsidRPr="00AF5FE4" w:rsidRDefault="003E2686" w:rsidP="0078506C">
      <w:pPr>
        <w:rPr>
          <w:rFonts w:cs="Arial"/>
          <w:snapToGrid w:val="0"/>
          <w:szCs w:val="22"/>
          <w:lang w:eastAsia="en-US"/>
        </w:rPr>
      </w:pPr>
      <w:r w:rsidRPr="00AF5FE4">
        <w:rPr>
          <w:rFonts w:cs="Arial"/>
          <w:snapToGrid w:val="0"/>
          <w:szCs w:val="22"/>
          <w:lang w:eastAsia="en-US"/>
        </w:rPr>
        <w:t xml:space="preserve">The safety of patients with bed rails may be enhanced by regular checking that the patient is still in a safe and comfortable position in bed, that they have everything they need, including toileting needs.    </w:t>
      </w:r>
    </w:p>
    <w:p w:rsidR="003E2686" w:rsidRPr="00AF5FE4" w:rsidRDefault="003E2686" w:rsidP="0078506C">
      <w:pPr>
        <w:rPr>
          <w:rFonts w:cs="Arial"/>
          <w:snapToGrid w:val="0"/>
          <w:szCs w:val="22"/>
          <w:lang w:eastAsia="en-US"/>
        </w:rPr>
      </w:pPr>
    </w:p>
    <w:p w:rsidR="003E2686" w:rsidRPr="00AF5FE4" w:rsidRDefault="003E2686" w:rsidP="0078506C">
      <w:pPr>
        <w:rPr>
          <w:rFonts w:cs="Arial"/>
          <w:snapToGrid w:val="0"/>
          <w:szCs w:val="22"/>
          <w:lang w:eastAsia="en-US"/>
        </w:rPr>
      </w:pPr>
      <w:r w:rsidRPr="00AF5FE4">
        <w:rPr>
          <w:rFonts w:cs="Arial"/>
          <w:snapToGrid w:val="0"/>
          <w:szCs w:val="22"/>
          <w:lang w:eastAsia="en-US"/>
        </w:rPr>
        <w:t>Beds should be kept at the lowest possible height to reduce the likelihood of injury in the event of a fall, whether or not bed rails are used.    The exception to this is independently mobile patients who are likely to be safest if the bed is adjusted to the correct height for their feet to be flat on the floor, whilst they are sitting on the side of the bed.</w:t>
      </w:r>
    </w:p>
    <w:p w:rsidR="003E2686" w:rsidRPr="00AF5FE4" w:rsidRDefault="003E2686" w:rsidP="0078506C">
      <w:pPr>
        <w:rPr>
          <w:rFonts w:cs="Arial"/>
          <w:snapToGrid w:val="0"/>
          <w:szCs w:val="22"/>
          <w:lang w:eastAsia="en-US"/>
        </w:rPr>
      </w:pPr>
    </w:p>
    <w:p w:rsidR="003E2686" w:rsidRPr="00AF5FE4" w:rsidRDefault="003E2686" w:rsidP="0078506C">
      <w:pPr>
        <w:rPr>
          <w:rFonts w:cs="Arial"/>
          <w:snapToGrid w:val="0"/>
          <w:szCs w:val="22"/>
          <w:lang w:eastAsia="en-US"/>
        </w:rPr>
      </w:pPr>
      <w:r w:rsidRPr="00AF5FE4">
        <w:rPr>
          <w:rFonts w:cs="Arial"/>
          <w:snapToGrid w:val="0"/>
          <w:szCs w:val="22"/>
          <w:lang w:eastAsia="en-US"/>
        </w:rPr>
        <w:t>To reduce the risk of manual handling to staff, beds will need to be raised when direct care is being provided.</w:t>
      </w:r>
    </w:p>
    <w:p w:rsidR="003E2686" w:rsidRPr="00AF5FE4" w:rsidRDefault="003E2686" w:rsidP="003E2686">
      <w:pPr>
        <w:ind w:left="709"/>
        <w:rPr>
          <w:rFonts w:cs="Arial"/>
          <w:snapToGrid w:val="0"/>
          <w:szCs w:val="22"/>
          <w:lang w:eastAsia="en-US"/>
        </w:rPr>
      </w:pPr>
    </w:p>
    <w:p w:rsidR="003E2686" w:rsidRPr="00AF5FE4" w:rsidRDefault="003E2686" w:rsidP="005641E6">
      <w:pPr>
        <w:rPr>
          <w:rFonts w:cs="Arial"/>
          <w:snapToGrid w:val="0"/>
          <w:szCs w:val="22"/>
          <w:lang w:eastAsia="en-US"/>
        </w:rPr>
      </w:pPr>
      <w:r w:rsidRPr="00AF5FE4">
        <w:rPr>
          <w:rFonts w:cs="Arial"/>
          <w:b/>
          <w:snapToGrid w:val="0"/>
          <w:szCs w:val="22"/>
          <w:lang w:eastAsia="en-US"/>
        </w:rPr>
        <w:t>Education and Training</w:t>
      </w:r>
    </w:p>
    <w:p w:rsidR="003E2686" w:rsidRPr="00AF5FE4" w:rsidRDefault="003E2686" w:rsidP="005641E6">
      <w:pPr>
        <w:rPr>
          <w:rFonts w:cs="Arial"/>
          <w:snapToGrid w:val="0"/>
          <w:szCs w:val="22"/>
          <w:lang w:eastAsia="en-US"/>
        </w:rPr>
      </w:pPr>
      <w:r w:rsidRPr="00AF5FE4">
        <w:rPr>
          <w:rFonts w:cs="Arial"/>
          <w:snapToGrid w:val="0"/>
          <w:szCs w:val="22"/>
          <w:lang w:eastAsia="en-US"/>
        </w:rPr>
        <w:t xml:space="preserve">All staff </w:t>
      </w:r>
      <w:proofErr w:type="gramStart"/>
      <w:r w:rsidRPr="00AF5FE4">
        <w:rPr>
          <w:rFonts w:cs="Arial"/>
          <w:snapToGrid w:val="0"/>
          <w:szCs w:val="22"/>
          <w:lang w:eastAsia="en-US"/>
        </w:rPr>
        <w:t>who</w:t>
      </w:r>
      <w:proofErr w:type="gramEnd"/>
      <w:r w:rsidRPr="00AF5FE4">
        <w:rPr>
          <w:rFonts w:cs="Arial"/>
          <w:snapToGrid w:val="0"/>
          <w:szCs w:val="22"/>
          <w:lang w:eastAsia="en-US"/>
        </w:rPr>
        <w:t xml:space="preserve"> make decisions about bed rail use, or advise patients on bed rail use, must have appropriate knowledge to do so.    Training will be included as part of any bed training for Clinical Practice Facilitators (CPF’s) who will ensure all staff within their ward/department has received the necessary instruction.</w:t>
      </w:r>
    </w:p>
    <w:p w:rsidR="003E2686" w:rsidRPr="00AF5FE4" w:rsidRDefault="003E2686" w:rsidP="005641E6">
      <w:pPr>
        <w:rPr>
          <w:rFonts w:cs="Arial"/>
          <w:snapToGrid w:val="0"/>
          <w:szCs w:val="22"/>
          <w:lang w:eastAsia="en-US"/>
        </w:rPr>
      </w:pPr>
    </w:p>
    <w:p w:rsidR="003E2686" w:rsidRDefault="003E2686" w:rsidP="005641E6">
      <w:pPr>
        <w:rPr>
          <w:rFonts w:cs="Arial"/>
          <w:snapToGrid w:val="0"/>
          <w:szCs w:val="22"/>
          <w:lang w:eastAsia="en-US"/>
        </w:rPr>
      </w:pPr>
      <w:r w:rsidRPr="00AF5FE4">
        <w:rPr>
          <w:rFonts w:cs="Arial"/>
          <w:snapToGrid w:val="0"/>
          <w:szCs w:val="22"/>
          <w:lang w:eastAsia="en-US"/>
        </w:rPr>
        <w:t xml:space="preserve">It will also be included in Specialised </w:t>
      </w:r>
      <w:r w:rsidR="003900FE">
        <w:rPr>
          <w:rFonts w:cs="Arial"/>
          <w:snapToGrid w:val="0"/>
          <w:szCs w:val="22"/>
          <w:lang w:eastAsia="en-US"/>
        </w:rPr>
        <w:t>Falls Prevention and Management.</w:t>
      </w:r>
    </w:p>
    <w:p w:rsidR="003900FE" w:rsidRPr="00AF5FE4" w:rsidRDefault="003900FE" w:rsidP="005641E6">
      <w:pPr>
        <w:rPr>
          <w:rFonts w:cs="Arial"/>
          <w:snapToGrid w:val="0"/>
          <w:szCs w:val="22"/>
          <w:lang w:eastAsia="en-US"/>
        </w:rPr>
      </w:pPr>
    </w:p>
    <w:p w:rsidR="003E2686" w:rsidRPr="00AF5FE4" w:rsidRDefault="003E2686" w:rsidP="005641E6">
      <w:pPr>
        <w:rPr>
          <w:rFonts w:cs="Arial"/>
          <w:snapToGrid w:val="0"/>
          <w:szCs w:val="22"/>
          <w:lang w:eastAsia="en-US"/>
        </w:rPr>
      </w:pPr>
      <w:r w:rsidRPr="00AF5FE4">
        <w:rPr>
          <w:rFonts w:cs="Arial"/>
          <w:snapToGrid w:val="0"/>
          <w:szCs w:val="22"/>
          <w:lang w:eastAsia="en-US"/>
        </w:rPr>
        <w:t>All staff who have contact with patients (including students, temporary staff, untrained staff), must understand how to safely lower and raise bed rails and know that they should alert the nurse in charge if the patient is distressed by the bed rails, appears in an unsafe position, or is trying to climb over bed rails.</w:t>
      </w:r>
    </w:p>
    <w:p w:rsidR="003E2686" w:rsidRPr="00AF5FE4" w:rsidRDefault="003E2686" w:rsidP="005641E6">
      <w:pPr>
        <w:rPr>
          <w:rFonts w:cs="Arial"/>
          <w:snapToGrid w:val="0"/>
          <w:szCs w:val="22"/>
          <w:lang w:eastAsia="en-US"/>
        </w:rPr>
      </w:pPr>
    </w:p>
    <w:p w:rsidR="003E2686" w:rsidRPr="00AF5FE4" w:rsidRDefault="003E2686" w:rsidP="005641E6">
      <w:pPr>
        <w:rPr>
          <w:rFonts w:cs="Arial"/>
          <w:snapToGrid w:val="0"/>
          <w:szCs w:val="22"/>
          <w:lang w:eastAsia="en-US"/>
        </w:rPr>
      </w:pPr>
      <w:r w:rsidRPr="00AF5FE4">
        <w:rPr>
          <w:rFonts w:cs="Arial"/>
          <w:snapToGrid w:val="0"/>
          <w:szCs w:val="22"/>
          <w:lang w:eastAsia="en-US"/>
        </w:rPr>
        <w:t>Records of training will be kept on the Trust Training Database (OLM).</w:t>
      </w:r>
    </w:p>
    <w:p w:rsidR="00C80B05" w:rsidRPr="00AF5FE4" w:rsidRDefault="00C80B05" w:rsidP="005641E6">
      <w:pPr>
        <w:rPr>
          <w:rFonts w:cs="Arial"/>
          <w:snapToGrid w:val="0"/>
          <w:szCs w:val="22"/>
          <w:lang w:eastAsia="en-US"/>
        </w:rPr>
      </w:pPr>
    </w:p>
    <w:p w:rsidR="00C80B05" w:rsidRPr="00AF5FE4" w:rsidRDefault="00C80B05" w:rsidP="005641E6">
      <w:pPr>
        <w:rPr>
          <w:rFonts w:cs="Arial"/>
          <w:snapToGrid w:val="0"/>
          <w:szCs w:val="22"/>
          <w:lang w:eastAsia="en-US"/>
        </w:rPr>
      </w:pPr>
      <w:r w:rsidRPr="00AF5FE4">
        <w:rPr>
          <w:rFonts w:cs="Arial"/>
          <w:snapToGrid w:val="0"/>
          <w:szCs w:val="22"/>
          <w:lang w:eastAsia="en-US"/>
        </w:rPr>
        <w:t xml:space="preserve">A patient information sheet is included in Appendix </w:t>
      </w:r>
      <w:r w:rsidR="00972553">
        <w:rPr>
          <w:rFonts w:cs="Arial"/>
          <w:snapToGrid w:val="0"/>
          <w:szCs w:val="22"/>
          <w:lang w:eastAsia="en-US"/>
        </w:rPr>
        <w:t>5</w:t>
      </w:r>
      <w:r w:rsidRPr="00AF5FE4">
        <w:rPr>
          <w:rFonts w:cs="Arial"/>
          <w:snapToGrid w:val="0"/>
          <w:szCs w:val="22"/>
          <w:lang w:eastAsia="en-US"/>
        </w:rPr>
        <w:t xml:space="preserve"> – to assist in providing information.</w:t>
      </w:r>
    </w:p>
    <w:p w:rsidR="003E2686" w:rsidRPr="00AF5FE4" w:rsidRDefault="003E2686" w:rsidP="005641E6">
      <w:pPr>
        <w:rPr>
          <w:rFonts w:cs="Arial"/>
          <w:snapToGrid w:val="0"/>
          <w:szCs w:val="22"/>
          <w:lang w:eastAsia="en-US"/>
        </w:rPr>
      </w:pPr>
    </w:p>
    <w:p w:rsidR="003E2686" w:rsidRPr="00AF5FE4" w:rsidRDefault="003E2686" w:rsidP="005641E6">
      <w:pPr>
        <w:rPr>
          <w:rFonts w:cs="Arial"/>
          <w:snapToGrid w:val="0"/>
          <w:szCs w:val="22"/>
          <w:lang w:eastAsia="en-US"/>
        </w:rPr>
      </w:pPr>
      <w:r w:rsidRPr="00AF5FE4">
        <w:rPr>
          <w:rFonts w:cs="Arial"/>
          <w:b/>
          <w:snapToGrid w:val="0"/>
          <w:szCs w:val="22"/>
          <w:lang w:eastAsia="en-US"/>
        </w:rPr>
        <w:t>Rails on Trolleys</w:t>
      </w:r>
    </w:p>
    <w:p w:rsidR="003E2686" w:rsidRPr="00AF5FE4" w:rsidRDefault="003E2686" w:rsidP="005641E6">
      <w:pPr>
        <w:rPr>
          <w:rFonts w:cs="Arial"/>
          <w:snapToGrid w:val="0"/>
          <w:szCs w:val="22"/>
          <w:lang w:eastAsia="en-US"/>
        </w:rPr>
      </w:pPr>
      <w:r w:rsidRPr="00AF5FE4">
        <w:rPr>
          <w:rFonts w:cs="Arial"/>
          <w:snapToGrid w:val="0"/>
          <w:szCs w:val="22"/>
          <w:lang w:eastAsia="en-US"/>
        </w:rPr>
        <w:t>Trolleys may involve a higher risk of falls and injury than beds because they are usually narrower, higher and used for patients who are newly admitted and those whose condition may not yet have been assessed (</w:t>
      </w:r>
      <w:proofErr w:type="spellStart"/>
      <w:r w:rsidRPr="00AF5FE4">
        <w:rPr>
          <w:rFonts w:cs="Arial"/>
          <w:snapToGrid w:val="0"/>
          <w:szCs w:val="22"/>
          <w:lang w:eastAsia="en-US"/>
        </w:rPr>
        <w:t>eg</w:t>
      </w:r>
      <w:proofErr w:type="spellEnd"/>
      <w:r w:rsidRPr="00AF5FE4">
        <w:rPr>
          <w:rFonts w:cs="Arial"/>
          <w:snapToGrid w:val="0"/>
          <w:szCs w:val="22"/>
          <w:lang w:eastAsia="en-US"/>
        </w:rPr>
        <w:t xml:space="preserve">. </w:t>
      </w:r>
      <w:proofErr w:type="gramStart"/>
      <w:r w:rsidRPr="00AF5FE4">
        <w:rPr>
          <w:rFonts w:cs="Arial"/>
          <w:snapToGrid w:val="0"/>
          <w:szCs w:val="22"/>
          <w:lang w:eastAsia="en-US"/>
        </w:rPr>
        <w:t>Emergency Department).</w:t>
      </w:r>
      <w:proofErr w:type="gramEnd"/>
    </w:p>
    <w:p w:rsidR="003E2686" w:rsidRPr="00AF5FE4" w:rsidRDefault="003E2686" w:rsidP="005641E6">
      <w:pPr>
        <w:rPr>
          <w:rFonts w:cs="Arial"/>
          <w:snapToGrid w:val="0"/>
          <w:szCs w:val="22"/>
          <w:lang w:eastAsia="en-US"/>
        </w:rPr>
      </w:pPr>
    </w:p>
    <w:p w:rsidR="003E2686" w:rsidRPr="00AF5FE4" w:rsidRDefault="003E2686" w:rsidP="005641E6">
      <w:pPr>
        <w:rPr>
          <w:rFonts w:cs="Arial"/>
          <w:b/>
          <w:snapToGrid w:val="0"/>
          <w:szCs w:val="22"/>
          <w:lang w:eastAsia="en-US"/>
        </w:rPr>
      </w:pPr>
      <w:r w:rsidRPr="00AF5FE4">
        <w:rPr>
          <w:rFonts w:cs="Arial"/>
          <w:b/>
          <w:snapToGrid w:val="0"/>
          <w:szCs w:val="22"/>
          <w:lang w:eastAsia="en-US"/>
        </w:rPr>
        <w:t>Safe Use of Integral Bed Rails</w:t>
      </w:r>
    </w:p>
    <w:p w:rsidR="003E2686" w:rsidRPr="00AF5FE4" w:rsidRDefault="003E2686" w:rsidP="005641E6">
      <w:pPr>
        <w:rPr>
          <w:rFonts w:cs="Arial"/>
          <w:snapToGrid w:val="0"/>
          <w:szCs w:val="22"/>
          <w:lang w:eastAsia="en-US"/>
        </w:rPr>
      </w:pPr>
      <w:r w:rsidRPr="00AF5FE4">
        <w:rPr>
          <w:rFonts w:cs="Arial"/>
          <w:snapToGrid w:val="0"/>
          <w:szCs w:val="22"/>
          <w:lang w:eastAsia="en-US"/>
        </w:rPr>
        <w:t>Beds that have integral bed rails should be used in accordance with instructions of the manufacturers.</w:t>
      </w:r>
    </w:p>
    <w:p w:rsidR="003E2686" w:rsidRPr="00AF5FE4" w:rsidRDefault="003E2686" w:rsidP="003E2686">
      <w:pPr>
        <w:ind w:left="709"/>
        <w:rPr>
          <w:rFonts w:cs="Arial"/>
          <w:snapToGrid w:val="0"/>
          <w:szCs w:val="22"/>
          <w:lang w:eastAsia="en-US"/>
        </w:rPr>
      </w:pPr>
    </w:p>
    <w:p w:rsidR="003E2686" w:rsidRPr="00AF5FE4" w:rsidRDefault="003E2686" w:rsidP="005641E6">
      <w:pPr>
        <w:rPr>
          <w:rFonts w:cs="Arial"/>
          <w:b/>
          <w:snapToGrid w:val="0"/>
          <w:szCs w:val="22"/>
          <w:lang w:eastAsia="en-US"/>
        </w:rPr>
      </w:pPr>
      <w:r w:rsidRPr="00AF5FE4">
        <w:rPr>
          <w:rFonts w:cs="Arial"/>
          <w:b/>
          <w:snapToGrid w:val="0"/>
          <w:szCs w:val="22"/>
          <w:lang w:eastAsia="en-US"/>
        </w:rPr>
        <w:t>Safe Use of Air Mattress/Pressure Ulcer Prevention Mattress and Bed Rail</w:t>
      </w:r>
    </w:p>
    <w:p w:rsidR="003E2686" w:rsidRPr="00AF5FE4" w:rsidRDefault="003E2686" w:rsidP="005641E6">
      <w:pPr>
        <w:rPr>
          <w:rFonts w:cs="Arial"/>
          <w:snapToGrid w:val="0"/>
          <w:szCs w:val="22"/>
          <w:lang w:eastAsia="en-US"/>
        </w:rPr>
      </w:pPr>
      <w:r w:rsidRPr="00AF5FE4">
        <w:rPr>
          <w:rFonts w:cs="Arial"/>
          <w:snapToGrid w:val="0"/>
          <w:szCs w:val="22"/>
          <w:lang w:eastAsia="en-US"/>
        </w:rPr>
        <w:t>Staff should consider the overall height of the mattress as the reduction in the effective height of the bed rail relative to the top of the mattress, may allow the patient to roll over the top of the bed rail.</w:t>
      </w:r>
    </w:p>
    <w:p w:rsidR="003E2686" w:rsidRPr="00AF5FE4" w:rsidRDefault="003E2686" w:rsidP="005641E6">
      <w:pPr>
        <w:rPr>
          <w:rFonts w:cs="Arial"/>
          <w:snapToGrid w:val="0"/>
          <w:szCs w:val="22"/>
          <w:lang w:eastAsia="en-US"/>
        </w:rPr>
      </w:pPr>
    </w:p>
    <w:p w:rsidR="003E2686" w:rsidRPr="00AF5FE4" w:rsidRDefault="003E2686" w:rsidP="005641E6">
      <w:pPr>
        <w:rPr>
          <w:rFonts w:cs="Arial"/>
          <w:snapToGrid w:val="0"/>
          <w:szCs w:val="22"/>
          <w:lang w:eastAsia="en-US"/>
        </w:rPr>
      </w:pPr>
      <w:r w:rsidRPr="00AF5FE4">
        <w:rPr>
          <w:rFonts w:cs="Arial"/>
          <w:snapToGrid w:val="0"/>
          <w:szCs w:val="22"/>
          <w:lang w:eastAsia="en-US"/>
        </w:rPr>
        <w:t>The hazard of entrapment between the mattress and the bed rails may be exacerbated due to the soft, easily compressed nature of the mattress, therefore a risk assessment of the mattress/bed rail should be carried out to ensure entrapment cannot occur.</w:t>
      </w:r>
    </w:p>
    <w:p w:rsidR="003E2686" w:rsidRPr="00AF5FE4" w:rsidRDefault="003E2686" w:rsidP="005641E6">
      <w:pPr>
        <w:rPr>
          <w:rFonts w:cs="Arial"/>
          <w:snapToGrid w:val="0"/>
          <w:szCs w:val="22"/>
          <w:lang w:eastAsia="en-US"/>
        </w:rPr>
      </w:pPr>
    </w:p>
    <w:p w:rsidR="003E2686" w:rsidRPr="00AF5FE4" w:rsidRDefault="003E2686" w:rsidP="005641E6">
      <w:pPr>
        <w:rPr>
          <w:rFonts w:cs="Arial"/>
          <w:snapToGrid w:val="0"/>
          <w:szCs w:val="22"/>
          <w:lang w:eastAsia="en-US"/>
        </w:rPr>
      </w:pPr>
      <w:r w:rsidRPr="00AF5FE4">
        <w:rPr>
          <w:rFonts w:cs="Arial"/>
          <w:b/>
          <w:snapToGrid w:val="0"/>
          <w:szCs w:val="22"/>
          <w:lang w:eastAsia="en-US"/>
        </w:rPr>
        <w:t>Bed Rail Bumpers</w:t>
      </w:r>
    </w:p>
    <w:p w:rsidR="003E2686" w:rsidRPr="00AF5FE4" w:rsidRDefault="003E2686" w:rsidP="005641E6">
      <w:pPr>
        <w:rPr>
          <w:rFonts w:cs="Arial"/>
          <w:snapToGrid w:val="0"/>
          <w:szCs w:val="22"/>
          <w:lang w:eastAsia="en-US"/>
        </w:rPr>
      </w:pPr>
      <w:r w:rsidRPr="00AF5FE4">
        <w:rPr>
          <w:rFonts w:cs="Arial"/>
          <w:snapToGrid w:val="0"/>
          <w:szCs w:val="22"/>
          <w:lang w:eastAsia="en-US"/>
        </w:rPr>
        <w:t>Should the patient require bumpers to cover the bed rails to prevent impact injury or entrapment, only bed rail bumpers or equivalent should be used.   Under no circumstances should duvets or blankets be placed over bed rails to prevent injur</w:t>
      </w:r>
      <w:r w:rsidR="00AF5FE4">
        <w:rPr>
          <w:rFonts w:cs="Arial"/>
          <w:snapToGrid w:val="0"/>
          <w:szCs w:val="22"/>
          <w:lang w:eastAsia="en-US"/>
        </w:rPr>
        <w:t>y</w:t>
      </w:r>
      <w:r w:rsidRPr="00AF5FE4">
        <w:rPr>
          <w:rFonts w:cs="Arial"/>
          <w:snapToGrid w:val="0"/>
          <w:szCs w:val="22"/>
          <w:lang w:eastAsia="en-US"/>
        </w:rPr>
        <w:t>.</w:t>
      </w:r>
    </w:p>
    <w:p w:rsidR="003E2686" w:rsidRPr="00AF5FE4" w:rsidRDefault="003E2686" w:rsidP="005641E6">
      <w:pPr>
        <w:rPr>
          <w:rFonts w:cs="Arial"/>
          <w:snapToGrid w:val="0"/>
          <w:szCs w:val="22"/>
          <w:lang w:eastAsia="en-US"/>
        </w:rPr>
      </w:pPr>
    </w:p>
    <w:p w:rsidR="003E2686" w:rsidRPr="00AF5FE4" w:rsidRDefault="003E2686" w:rsidP="005641E6">
      <w:pPr>
        <w:rPr>
          <w:rFonts w:cs="Arial"/>
          <w:snapToGrid w:val="0"/>
          <w:szCs w:val="22"/>
          <w:lang w:eastAsia="en-US"/>
        </w:rPr>
      </w:pPr>
      <w:r w:rsidRPr="00AF5FE4">
        <w:rPr>
          <w:rFonts w:cs="Arial"/>
          <w:b/>
          <w:snapToGrid w:val="0"/>
          <w:szCs w:val="22"/>
          <w:lang w:eastAsia="en-US"/>
        </w:rPr>
        <w:t>Supply, Cleaning, Purchasing and Maintenance</w:t>
      </w:r>
    </w:p>
    <w:p w:rsidR="003E2686" w:rsidRPr="00AF5FE4" w:rsidRDefault="003E2686" w:rsidP="005641E6">
      <w:pPr>
        <w:rPr>
          <w:rFonts w:cs="Arial"/>
          <w:snapToGrid w:val="0"/>
          <w:szCs w:val="22"/>
          <w:lang w:eastAsia="en-US"/>
        </w:rPr>
      </w:pPr>
      <w:r w:rsidRPr="00AF5FE4">
        <w:rPr>
          <w:rFonts w:cs="Arial"/>
          <w:snapToGrid w:val="0"/>
          <w:szCs w:val="22"/>
          <w:lang w:eastAsia="en-US"/>
        </w:rPr>
        <w:t>The Trust aims to ensure that bed rails, covers and any special bedrails, are available for all patients assessed as requiring them.</w:t>
      </w:r>
    </w:p>
    <w:p w:rsidR="003E2686" w:rsidRPr="00AF5FE4" w:rsidRDefault="003E2686" w:rsidP="005641E6">
      <w:pPr>
        <w:rPr>
          <w:rFonts w:cs="Arial"/>
          <w:snapToGrid w:val="0"/>
          <w:szCs w:val="22"/>
          <w:lang w:eastAsia="en-US"/>
        </w:rPr>
      </w:pPr>
    </w:p>
    <w:p w:rsidR="003E2686" w:rsidRPr="00AF5FE4" w:rsidRDefault="003E2686" w:rsidP="005641E6">
      <w:pPr>
        <w:rPr>
          <w:rFonts w:cs="Arial"/>
          <w:snapToGrid w:val="0"/>
          <w:szCs w:val="22"/>
          <w:lang w:eastAsia="en-US"/>
        </w:rPr>
      </w:pPr>
      <w:r w:rsidRPr="00AF5FE4">
        <w:rPr>
          <w:rFonts w:cs="Arial"/>
          <w:snapToGrid w:val="0"/>
          <w:szCs w:val="22"/>
          <w:lang w:eastAsia="en-US"/>
        </w:rPr>
        <w:t>The bed/bed rails should be cleaned following a patient’s discharge from the ward, and following any contamination, in accordance with the Trust’s cleaning and disinfection guidelines.</w:t>
      </w:r>
    </w:p>
    <w:p w:rsidR="003E2686" w:rsidRPr="00AF5FE4" w:rsidRDefault="003E2686" w:rsidP="005641E6">
      <w:pPr>
        <w:rPr>
          <w:rFonts w:cs="Arial"/>
          <w:snapToGrid w:val="0"/>
          <w:szCs w:val="22"/>
          <w:lang w:eastAsia="en-US"/>
        </w:rPr>
      </w:pPr>
    </w:p>
    <w:p w:rsidR="003E2686" w:rsidRPr="00AF5FE4" w:rsidRDefault="003E2686" w:rsidP="005641E6">
      <w:pPr>
        <w:rPr>
          <w:rFonts w:cs="Arial"/>
          <w:snapToGrid w:val="0"/>
          <w:szCs w:val="22"/>
          <w:lang w:eastAsia="en-US"/>
        </w:rPr>
      </w:pPr>
      <w:r w:rsidRPr="00AF5FE4">
        <w:rPr>
          <w:rFonts w:cs="Arial"/>
          <w:snapToGrid w:val="0"/>
          <w:szCs w:val="22"/>
          <w:lang w:eastAsia="en-US"/>
        </w:rPr>
        <w:t>If a bed rail is found to be faulty, this must be taken out of use and reported to Estates for repair.</w:t>
      </w:r>
    </w:p>
    <w:p w:rsidR="003E2686" w:rsidRPr="00AF5FE4" w:rsidRDefault="003E2686" w:rsidP="005641E6">
      <w:pPr>
        <w:rPr>
          <w:rFonts w:cs="Arial"/>
          <w:snapToGrid w:val="0"/>
          <w:szCs w:val="22"/>
          <w:lang w:eastAsia="en-US"/>
        </w:rPr>
      </w:pPr>
    </w:p>
    <w:p w:rsidR="003E2686" w:rsidRPr="00972553" w:rsidRDefault="003E2686" w:rsidP="005641E6">
      <w:pPr>
        <w:rPr>
          <w:rFonts w:cs="Arial"/>
          <w:snapToGrid w:val="0"/>
          <w:szCs w:val="22"/>
          <w:lang w:eastAsia="en-US"/>
        </w:rPr>
      </w:pPr>
      <w:r w:rsidRPr="00972553">
        <w:rPr>
          <w:rFonts w:cs="Arial"/>
          <w:snapToGrid w:val="0"/>
          <w:szCs w:val="22"/>
          <w:lang w:eastAsia="en-US"/>
        </w:rPr>
        <w:lastRenderedPageBreak/>
        <w:t xml:space="preserve">If the bed rail is involved in any incident, this must be taken out of use and the </w:t>
      </w:r>
      <w:r w:rsidR="003900FE" w:rsidRPr="00972553">
        <w:rPr>
          <w:rFonts w:cs="Arial"/>
          <w:snapToGrid w:val="0"/>
          <w:szCs w:val="22"/>
          <w:lang w:eastAsia="en-US"/>
        </w:rPr>
        <w:t>Risk &amp; Safety Team</w:t>
      </w:r>
      <w:r w:rsidRPr="00972553">
        <w:rPr>
          <w:rFonts w:cs="Arial"/>
          <w:snapToGrid w:val="0"/>
          <w:szCs w:val="22"/>
          <w:lang w:eastAsia="en-US"/>
        </w:rPr>
        <w:t xml:space="preserve"> notified in order to report to the MHRA.   An incident form must be completed.</w:t>
      </w:r>
    </w:p>
    <w:p w:rsidR="003E2686" w:rsidRPr="00AF5FE4" w:rsidRDefault="003E2686" w:rsidP="005641E6">
      <w:pPr>
        <w:rPr>
          <w:rFonts w:cs="Arial"/>
          <w:snapToGrid w:val="0"/>
          <w:szCs w:val="22"/>
          <w:lang w:eastAsia="en-US"/>
        </w:rPr>
      </w:pPr>
    </w:p>
    <w:p w:rsidR="003E2686" w:rsidRDefault="003E2686" w:rsidP="005641E6">
      <w:pPr>
        <w:rPr>
          <w:rFonts w:cs="Arial"/>
          <w:snapToGrid w:val="0"/>
          <w:szCs w:val="22"/>
          <w:lang w:eastAsia="en-US"/>
        </w:rPr>
      </w:pPr>
      <w:r w:rsidRPr="00AF5FE4">
        <w:rPr>
          <w:rFonts w:cs="Arial"/>
          <w:snapToGrid w:val="0"/>
          <w:szCs w:val="22"/>
          <w:lang w:eastAsia="en-US"/>
        </w:rPr>
        <w:t>Maintenance of bed rails which are included as part of the electric bed or low profiling bed must be undertaken as agreed.</w:t>
      </w:r>
    </w:p>
    <w:p w:rsidR="007B5E64" w:rsidRDefault="007B5E64" w:rsidP="005641E6">
      <w:pPr>
        <w:rPr>
          <w:rFonts w:cs="Arial"/>
          <w:snapToGrid w:val="0"/>
          <w:szCs w:val="22"/>
          <w:lang w:eastAsia="en-US"/>
        </w:rPr>
      </w:pPr>
    </w:p>
    <w:p w:rsidR="00A80EE5" w:rsidRDefault="00A80EE5" w:rsidP="005641E6">
      <w:pPr>
        <w:rPr>
          <w:rFonts w:cs="Arial"/>
          <w:snapToGrid w:val="0"/>
          <w:szCs w:val="22"/>
          <w:lang w:eastAsia="en-US"/>
        </w:rPr>
      </w:pPr>
    </w:p>
    <w:p w:rsidR="002C7811" w:rsidRPr="00AF5FE4" w:rsidRDefault="002C7811" w:rsidP="00EB7D35">
      <w:pPr>
        <w:pStyle w:val="Default"/>
        <w:jc w:val="both"/>
        <w:rPr>
          <w:b/>
          <w:color w:val="auto"/>
          <w:sz w:val="22"/>
          <w:szCs w:val="22"/>
        </w:rPr>
      </w:pPr>
      <w:r w:rsidRPr="00AF5FE4">
        <w:rPr>
          <w:b/>
          <w:color w:val="auto"/>
          <w:sz w:val="22"/>
          <w:szCs w:val="22"/>
        </w:rPr>
        <w:t>Post Fall Action</w:t>
      </w:r>
      <w:r w:rsidR="00AA714A" w:rsidRPr="00AF5FE4">
        <w:rPr>
          <w:b/>
          <w:color w:val="auto"/>
          <w:sz w:val="22"/>
          <w:szCs w:val="22"/>
        </w:rPr>
        <w:t>/Injuries</w:t>
      </w:r>
    </w:p>
    <w:p w:rsidR="002C7811" w:rsidRPr="00AF5FE4" w:rsidRDefault="002C7811" w:rsidP="002C7811">
      <w:pPr>
        <w:pStyle w:val="Default"/>
        <w:jc w:val="both"/>
        <w:rPr>
          <w:color w:val="auto"/>
        </w:rPr>
      </w:pPr>
    </w:p>
    <w:p w:rsidR="002C7811" w:rsidRPr="00AF5FE4" w:rsidRDefault="002C7811" w:rsidP="00EB7D35">
      <w:pPr>
        <w:pStyle w:val="Default"/>
        <w:jc w:val="both"/>
        <w:rPr>
          <w:color w:val="auto"/>
          <w:sz w:val="22"/>
          <w:szCs w:val="22"/>
        </w:rPr>
      </w:pPr>
      <w:r w:rsidRPr="00AF5FE4">
        <w:rPr>
          <w:color w:val="auto"/>
          <w:sz w:val="22"/>
          <w:szCs w:val="22"/>
        </w:rPr>
        <w:t xml:space="preserve">If a patient does fall, the member of staff who finds the patient should ensure, before contacting medical staff, that the patient is safe.  Medical staff must be informed of a patient fall, and </w:t>
      </w:r>
      <w:r w:rsidR="003354D1" w:rsidRPr="00AF5FE4">
        <w:rPr>
          <w:color w:val="auto"/>
          <w:sz w:val="22"/>
          <w:szCs w:val="22"/>
        </w:rPr>
        <w:t>this must be documented in the notes.</w:t>
      </w:r>
      <w:r w:rsidRPr="00AF5FE4">
        <w:rPr>
          <w:color w:val="auto"/>
          <w:sz w:val="22"/>
          <w:szCs w:val="22"/>
        </w:rPr>
        <w:t xml:space="preserve">  However, a physical assessment of the patient must take place, by a nurse, and the results documented in the patient’s records.</w:t>
      </w:r>
    </w:p>
    <w:p w:rsidR="00AA714A" w:rsidRPr="00AF5FE4" w:rsidRDefault="00AA714A" w:rsidP="00EB7D35">
      <w:pPr>
        <w:pStyle w:val="Default"/>
        <w:jc w:val="both"/>
        <w:rPr>
          <w:color w:val="auto"/>
          <w:sz w:val="22"/>
          <w:szCs w:val="22"/>
        </w:rPr>
      </w:pPr>
    </w:p>
    <w:p w:rsidR="00C95546" w:rsidRPr="00972553" w:rsidRDefault="00AA714A" w:rsidP="00EB7D35">
      <w:pPr>
        <w:pStyle w:val="Default"/>
        <w:jc w:val="both"/>
        <w:rPr>
          <w:color w:val="auto"/>
          <w:sz w:val="22"/>
          <w:szCs w:val="22"/>
        </w:rPr>
      </w:pPr>
      <w:r w:rsidRPr="00972553">
        <w:rPr>
          <w:color w:val="auto"/>
          <w:sz w:val="22"/>
          <w:szCs w:val="22"/>
        </w:rPr>
        <w:t>A Post Fall Injury flow chart has been developed following the issue of the National Patient Safety Alert – Essential Care after an In-Patient Fall</w:t>
      </w:r>
      <w:r w:rsidR="00F91A0C" w:rsidRPr="00972553">
        <w:rPr>
          <w:color w:val="auto"/>
          <w:sz w:val="22"/>
          <w:szCs w:val="22"/>
        </w:rPr>
        <w:t xml:space="preserve"> </w:t>
      </w:r>
      <w:r w:rsidR="002613B5" w:rsidRPr="00972553">
        <w:rPr>
          <w:color w:val="auto"/>
          <w:sz w:val="22"/>
          <w:szCs w:val="22"/>
        </w:rPr>
        <w:t>(Stepping Hill Site Only – Appendix</w:t>
      </w:r>
      <w:r w:rsidR="00972553">
        <w:rPr>
          <w:color w:val="auto"/>
          <w:sz w:val="22"/>
          <w:szCs w:val="22"/>
        </w:rPr>
        <w:t xml:space="preserve"> 6</w:t>
      </w:r>
      <w:r w:rsidR="002613B5" w:rsidRPr="00972553">
        <w:rPr>
          <w:color w:val="auto"/>
          <w:sz w:val="22"/>
          <w:szCs w:val="22"/>
        </w:rPr>
        <w:t>).</w:t>
      </w:r>
      <w:r w:rsidRPr="00972553">
        <w:rPr>
          <w:color w:val="auto"/>
          <w:sz w:val="22"/>
          <w:szCs w:val="22"/>
        </w:rPr>
        <w:t xml:space="preserve">    This has been distributed to all areas and should be followed following a fall.    This can be found at the back of this Standard Operating Procedure.</w:t>
      </w:r>
    </w:p>
    <w:p w:rsidR="00373363" w:rsidRPr="00972553" w:rsidRDefault="00373363" w:rsidP="00EB7D35">
      <w:pPr>
        <w:pStyle w:val="Default"/>
        <w:jc w:val="both"/>
        <w:rPr>
          <w:color w:val="auto"/>
          <w:sz w:val="22"/>
          <w:szCs w:val="22"/>
        </w:rPr>
      </w:pPr>
    </w:p>
    <w:p w:rsidR="00373363" w:rsidRPr="00972553" w:rsidRDefault="00F91A0C" w:rsidP="00EB7D35">
      <w:pPr>
        <w:pStyle w:val="Default"/>
        <w:jc w:val="both"/>
        <w:rPr>
          <w:color w:val="auto"/>
          <w:sz w:val="22"/>
          <w:szCs w:val="22"/>
        </w:rPr>
      </w:pPr>
      <w:r w:rsidRPr="00972553">
        <w:rPr>
          <w:color w:val="auto"/>
          <w:sz w:val="22"/>
          <w:szCs w:val="22"/>
        </w:rPr>
        <w:t xml:space="preserve">A </w:t>
      </w:r>
      <w:r w:rsidR="00373363" w:rsidRPr="00972553">
        <w:rPr>
          <w:color w:val="auto"/>
          <w:sz w:val="22"/>
          <w:szCs w:val="22"/>
        </w:rPr>
        <w:t>Post Fall Injury Flow</w:t>
      </w:r>
      <w:r w:rsidRPr="00972553">
        <w:rPr>
          <w:color w:val="auto"/>
          <w:sz w:val="22"/>
          <w:szCs w:val="22"/>
        </w:rPr>
        <w:t xml:space="preserve"> Chart has also been developed for Bluebell, </w:t>
      </w:r>
      <w:r w:rsidR="003900FE" w:rsidRPr="00972553">
        <w:rPr>
          <w:color w:val="auto"/>
          <w:sz w:val="22"/>
          <w:szCs w:val="22"/>
        </w:rPr>
        <w:t>Devonshire Centre</w:t>
      </w:r>
      <w:r w:rsidR="00972553">
        <w:rPr>
          <w:color w:val="auto"/>
          <w:sz w:val="22"/>
          <w:szCs w:val="22"/>
        </w:rPr>
        <w:t xml:space="preserve"> and patient’s homes</w:t>
      </w:r>
      <w:r w:rsidRPr="00972553">
        <w:rPr>
          <w:color w:val="auto"/>
          <w:sz w:val="22"/>
          <w:szCs w:val="22"/>
        </w:rPr>
        <w:t xml:space="preserve"> </w:t>
      </w:r>
      <w:r w:rsidR="002613B5" w:rsidRPr="00972553">
        <w:rPr>
          <w:color w:val="auto"/>
          <w:sz w:val="22"/>
          <w:szCs w:val="22"/>
        </w:rPr>
        <w:t xml:space="preserve">(Appendix </w:t>
      </w:r>
      <w:r w:rsidR="00972553">
        <w:rPr>
          <w:color w:val="auto"/>
          <w:sz w:val="22"/>
          <w:szCs w:val="22"/>
        </w:rPr>
        <w:t>7</w:t>
      </w:r>
      <w:r w:rsidR="002613B5" w:rsidRPr="00972553">
        <w:rPr>
          <w:color w:val="auto"/>
          <w:sz w:val="22"/>
          <w:szCs w:val="22"/>
        </w:rPr>
        <w:t>)</w:t>
      </w:r>
      <w:r w:rsidRPr="00972553">
        <w:rPr>
          <w:color w:val="auto"/>
          <w:sz w:val="22"/>
          <w:szCs w:val="22"/>
        </w:rPr>
        <w:t>, and this can also be found at the back of this Standard Operating Procedure.</w:t>
      </w:r>
    </w:p>
    <w:p w:rsidR="003900FE" w:rsidRPr="00972553" w:rsidRDefault="003900FE" w:rsidP="00EB7D35">
      <w:pPr>
        <w:pStyle w:val="Default"/>
        <w:jc w:val="both"/>
        <w:rPr>
          <w:color w:val="auto"/>
          <w:sz w:val="22"/>
          <w:szCs w:val="22"/>
        </w:rPr>
      </w:pPr>
    </w:p>
    <w:p w:rsidR="003900FE" w:rsidRPr="00972553" w:rsidRDefault="003900FE" w:rsidP="00EB7D35">
      <w:pPr>
        <w:pStyle w:val="Default"/>
        <w:jc w:val="both"/>
        <w:rPr>
          <w:color w:val="auto"/>
          <w:sz w:val="22"/>
          <w:szCs w:val="22"/>
        </w:rPr>
      </w:pPr>
      <w:r w:rsidRPr="00972553">
        <w:rPr>
          <w:color w:val="auto"/>
          <w:sz w:val="22"/>
          <w:szCs w:val="22"/>
        </w:rPr>
        <w:t>A Post Fall Chart to assist Medical Staff has been developed for use after a fall.</w:t>
      </w:r>
      <w:r w:rsidR="00972553">
        <w:rPr>
          <w:color w:val="auto"/>
          <w:sz w:val="22"/>
          <w:szCs w:val="22"/>
        </w:rPr>
        <w:t xml:space="preserve">  This should be completed and placed in the patients notes.</w:t>
      </w:r>
      <w:r w:rsidRPr="00972553">
        <w:rPr>
          <w:color w:val="auto"/>
          <w:sz w:val="22"/>
          <w:szCs w:val="22"/>
        </w:rPr>
        <w:t xml:space="preserve">    </w:t>
      </w:r>
      <w:r w:rsidR="00972553">
        <w:rPr>
          <w:color w:val="auto"/>
          <w:sz w:val="22"/>
          <w:szCs w:val="22"/>
        </w:rPr>
        <w:t xml:space="preserve">See </w:t>
      </w:r>
      <w:r w:rsidRPr="00972553">
        <w:rPr>
          <w:color w:val="auto"/>
          <w:sz w:val="22"/>
          <w:szCs w:val="22"/>
        </w:rPr>
        <w:t>Appendix</w:t>
      </w:r>
      <w:r w:rsidR="00972553">
        <w:rPr>
          <w:color w:val="auto"/>
          <w:sz w:val="22"/>
          <w:szCs w:val="22"/>
        </w:rPr>
        <w:t xml:space="preserve"> 1,</w:t>
      </w:r>
      <w:r w:rsidRPr="00972553">
        <w:rPr>
          <w:color w:val="auto"/>
          <w:sz w:val="22"/>
          <w:szCs w:val="22"/>
        </w:rPr>
        <w:t xml:space="preserve"> and this can also be found at the back of this Standard Operating Procedure.</w:t>
      </w:r>
    </w:p>
    <w:p w:rsidR="003900FE" w:rsidRPr="00972553" w:rsidRDefault="003900FE" w:rsidP="00EB7D35">
      <w:pPr>
        <w:pStyle w:val="Default"/>
        <w:jc w:val="both"/>
        <w:rPr>
          <w:color w:val="auto"/>
          <w:sz w:val="22"/>
          <w:szCs w:val="22"/>
        </w:rPr>
      </w:pPr>
    </w:p>
    <w:p w:rsidR="003900FE" w:rsidRPr="00972553" w:rsidRDefault="003900FE" w:rsidP="00EB7D35">
      <w:pPr>
        <w:pStyle w:val="Default"/>
        <w:jc w:val="both"/>
        <w:rPr>
          <w:color w:val="auto"/>
          <w:sz w:val="22"/>
          <w:szCs w:val="22"/>
        </w:rPr>
      </w:pPr>
      <w:r w:rsidRPr="00972553">
        <w:rPr>
          <w:color w:val="auto"/>
          <w:sz w:val="22"/>
          <w:szCs w:val="22"/>
        </w:rPr>
        <w:t>A Falls Prompt Card has also been developed to assist nursing staff after a fall to consider actio</w:t>
      </w:r>
      <w:r w:rsidR="004A2976">
        <w:rPr>
          <w:color w:val="auto"/>
          <w:sz w:val="22"/>
          <w:szCs w:val="22"/>
        </w:rPr>
        <w:t xml:space="preserve">ns to take </w:t>
      </w:r>
      <w:proofErr w:type="gramStart"/>
      <w:r w:rsidR="004A2976">
        <w:rPr>
          <w:color w:val="auto"/>
          <w:sz w:val="22"/>
          <w:szCs w:val="22"/>
        </w:rPr>
        <w:t>(</w:t>
      </w:r>
      <w:r w:rsidRPr="00972553">
        <w:rPr>
          <w:color w:val="auto"/>
          <w:sz w:val="22"/>
          <w:szCs w:val="22"/>
        </w:rPr>
        <w:t xml:space="preserve"> Appendix</w:t>
      </w:r>
      <w:proofErr w:type="gramEnd"/>
      <w:r w:rsidRPr="00972553">
        <w:rPr>
          <w:color w:val="auto"/>
          <w:sz w:val="22"/>
          <w:szCs w:val="22"/>
        </w:rPr>
        <w:t xml:space="preserve"> </w:t>
      </w:r>
      <w:r w:rsidR="00972553">
        <w:rPr>
          <w:color w:val="auto"/>
          <w:sz w:val="22"/>
          <w:szCs w:val="22"/>
        </w:rPr>
        <w:t>8</w:t>
      </w:r>
      <w:r w:rsidRPr="00972553">
        <w:rPr>
          <w:color w:val="auto"/>
          <w:sz w:val="22"/>
          <w:szCs w:val="22"/>
        </w:rPr>
        <w:t xml:space="preserve"> </w:t>
      </w:r>
      <w:r w:rsidR="004A2976">
        <w:rPr>
          <w:color w:val="auto"/>
          <w:sz w:val="22"/>
          <w:szCs w:val="22"/>
        </w:rPr>
        <w:t>),</w:t>
      </w:r>
      <w:r w:rsidRPr="00972553">
        <w:rPr>
          <w:color w:val="auto"/>
          <w:sz w:val="22"/>
          <w:szCs w:val="22"/>
        </w:rPr>
        <w:t xml:space="preserve"> this can be found at the back of this Standard Operating Procedure.</w:t>
      </w:r>
    </w:p>
    <w:p w:rsidR="00DD1A5B" w:rsidRPr="00972553" w:rsidRDefault="00DD1A5B" w:rsidP="00EB7D35">
      <w:pPr>
        <w:pStyle w:val="Default"/>
        <w:jc w:val="both"/>
        <w:rPr>
          <w:color w:val="auto"/>
          <w:sz w:val="22"/>
          <w:szCs w:val="22"/>
        </w:rPr>
      </w:pPr>
    </w:p>
    <w:p w:rsidR="00DD1A5B" w:rsidRPr="00972553" w:rsidRDefault="00DD1A5B" w:rsidP="00EB7D35">
      <w:pPr>
        <w:pStyle w:val="Default"/>
        <w:jc w:val="both"/>
        <w:rPr>
          <w:b/>
          <w:color w:val="auto"/>
          <w:sz w:val="22"/>
          <w:szCs w:val="22"/>
        </w:rPr>
      </w:pPr>
      <w:r w:rsidRPr="00972553">
        <w:rPr>
          <w:color w:val="auto"/>
          <w:sz w:val="22"/>
          <w:szCs w:val="22"/>
        </w:rPr>
        <w:t xml:space="preserve">When a </w:t>
      </w:r>
      <w:r w:rsidR="0061619B" w:rsidRPr="00972553">
        <w:rPr>
          <w:color w:val="auto"/>
          <w:sz w:val="22"/>
          <w:szCs w:val="22"/>
        </w:rPr>
        <w:t xml:space="preserve">serious </w:t>
      </w:r>
      <w:r w:rsidRPr="00972553">
        <w:rPr>
          <w:color w:val="auto"/>
          <w:sz w:val="22"/>
          <w:szCs w:val="22"/>
        </w:rPr>
        <w:t xml:space="preserve">fall </w:t>
      </w:r>
      <w:r w:rsidR="0061619B" w:rsidRPr="00972553">
        <w:rPr>
          <w:color w:val="auto"/>
          <w:sz w:val="22"/>
          <w:szCs w:val="22"/>
        </w:rPr>
        <w:t xml:space="preserve">(fracture or head injury) </w:t>
      </w:r>
      <w:r w:rsidRPr="00972553">
        <w:rPr>
          <w:color w:val="auto"/>
          <w:sz w:val="22"/>
          <w:szCs w:val="22"/>
        </w:rPr>
        <w:t>occurs in a patient’s home, whilst a member of Trust staff is visiting, if any injury occurs, the member of staff will report the incident through the incident reporting system, and call 999 ambulance for transfer to hospital.</w:t>
      </w:r>
      <w:r w:rsidR="0061619B" w:rsidRPr="00972553">
        <w:rPr>
          <w:color w:val="auto"/>
          <w:sz w:val="22"/>
          <w:szCs w:val="22"/>
        </w:rPr>
        <w:t xml:space="preserve">      </w:t>
      </w:r>
    </w:p>
    <w:p w:rsidR="002C7811" w:rsidRPr="00972553" w:rsidRDefault="002C7811" w:rsidP="002C7811">
      <w:pPr>
        <w:pStyle w:val="Default"/>
        <w:jc w:val="both"/>
        <w:rPr>
          <w:color w:val="auto"/>
        </w:rPr>
      </w:pPr>
    </w:p>
    <w:p w:rsidR="002C7811" w:rsidRPr="00972553" w:rsidRDefault="002C7811" w:rsidP="00EB7D35">
      <w:pPr>
        <w:pStyle w:val="Default"/>
        <w:jc w:val="both"/>
        <w:rPr>
          <w:color w:val="auto"/>
          <w:sz w:val="22"/>
          <w:szCs w:val="22"/>
        </w:rPr>
      </w:pPr>
      <w:r w:rsidRPr="00972553">
        <w:rPr>
          <w:b/>
          <w:color w:val="auto"/>
          <w:sz w:val="22"/>
          <w:szCs w:val="22"/>
        </w:rPr>
        <w:t>Post Fall Observations</w:t>
      </w:r>
    </w:p>
    <w:p w:rsidR="002C7811" w:rsidRPr="00972553" w:rsidRDefault="002C7811" w:rsidP="002C7811">
      <w:pPr>
        <w:pStyle w:val="Default"/>
        <w:ind w:left="567"/>
        <w:jc w:val="both"/>
        <w:rPr>
          <w:color w:val="auto"/>
        </w:rPr>
      </w:pPr>
    </w:p>
    <w:p w:rsidR="002C7811" w:rsidRPr="00972553" w:rsidRDefault="002C7811" w:rsidP="00EB7D35">
      <w:pPr>
        <w:pStyle w:val="Default"/>
        <w:jc w:val="both"/>
        <w:rPr>
          <w:color w:val="auto"/>
          <w:sz w:val="22"/>
          <w:szCs w:val="22"/>
        </w:rPr>
      </w:pPr>
      <w:r w:rsidRPr="00972553">
        <w:rPr>
          <w:color w:val="auto"/>
          <w:sz w:val="22"/>
          <w:szCs w:val="22"/>
        </w:rPr>
        <w:t xml:space="preserve">If any patient falls and you cannot definitely rule out head injury </w:t>
      </w:r>
      <w:r w:rsidR="00972553">
        <w:rPr>
          <w:color w:val="auto"/>
          <w:sz w:val="22"/>
          <w:szCs w:val="22"/>
        </w:rPr>
        <w:t>(</w:t>
      </w:r>
      <w:proofErr w:type="spellStart"/>
      <w:r w:rsidR="00972553">
        <w:rPr>
          <w:color w:val="auto"/>
          <w:sz w:val="22"/>
          <w:szCs w:val="22"/>
        </w:rPr>
        <w:t>eg</w:t>
      </w:r>
      <w:proofErr w:type="spellEnd"/>
      <w:r w:rsidR="00972553">
        <w:rPr>
          <w:color w:val="auto"/>
          <w:sz w:val="22"/>
          <w:szCs w:val="22"/>
        </w:rPr>
        <w:t xml:space="preserve">. unwitnessed falls), </w:t>
      </w:r>
      <w:r w:rsidRPr="00972553">
        <w:rPr>
          <w:color w:val="auto"/>
          <w:sz w:val="22"/>
          <w:szCs w:val="22"/>
        </w:rPr>
        <w:t xml:space="preserve">the following procedure must be </w:t>
      </w:r>
      <w:r w:rsidR="004A2976" w:rsidRPr="00972553">
        <w:rPr>
          <w:color w:val="auto"/>
          <w:sz w:val="22"/>
          <w:szCs w:val="22"/>
        </w:rPr>
        <w:t>undertaken:</w:t>
      </w:r>
      <w:r w:rsidR="0061619B" w:rsidRPr="00972553">
        <w:rPr>
          <w:color w:val="auto"/>
          <w:sz w:val="22"/>
          <w:szCs w:val="22"/>
        </w:rPr>
        <w:t>-</w:t>
      </w:r>
    </w:p>
    <w:p w:rsidR="002C7811" w:rsidRPr="00972553" w:rsidRDefault="002C7811" w:rsidP="002C7811">
      <w:pPr>
        <w:pStyle w:val="Default"/>
        <w:ind w:left="567"/>
        <w:jc w:val="both"/>
        <w:rPr>
          <w:color w:val="auto"/>
          <w:sz w:val="22"/>
          <w:szCs w:val="22"/>
        </w:rPr>
      </w:pPr>
    </w:p>
    <w:tbl>
      <w:tblPr>
        <w:tblW w:w="9955" w:type="dxa"/>
        <w:tblCellSpacing w:w="0" w:type="dxa"/>
        <w:tblCellMar>
          <w:left w:w="0" w:type="dxa"/>
          <w:right w:w="0" w:type="dxa"/>
        </w:tblCellMar>
        <w:tblLook w:val="0000" w:firstRow="0" w:lastRow="0" w:firstColumn="0" w:lastColumn="0" w:noHBand="0" w:noVBand="0"/>
      </w:tblPr>
      <w:tblGrid>
        <w:gridCol w:w="1674"/>
        <w:gridCol w:w="8281"/>
      </w:tblGrid>
      <w:tr w:rsidR="00AA714A" w:rsidRPr="00972553" w:rsidTr="00AA714A">
        <w:trPr>
          <w:trHeight w:val="445"/>
          <w:tblCellSpacing w:w="0" w:type="dxa"/>
        </w:trPr>
        <w:tc>
          <w:tcPr>
            <w:tcW w:w="9955" w:type="dxa"/>
            <w:gridSpan w:val="2"/>
            <w:tcBorders>
              <w:top w:val="single" w:sz="6" w:space="0" w:color="000000"/>
              <w:left w:val="single" w:sz="6" w:space="0" w:color="000000"/>
              <w:bottom w:val="single" w:sz="6" w:space="0" w:color="000000"/>
              <w:right w:val="single" w:sz="6" w:space="0" w:color="000000"/>
            </w:tcBorders>
            <w:shd w:val="clear" w:color="auto" w:fill="E6E6E6"/>
            <w:vAlign w:val="center"/>
          </w:tcPr>
          <w:p w:rsidR="00AA714A" w:rsidRPr="00972553" w:rsidRDefault="00AA714A" w:rsidP="00AA714A">
            <w:pPr>
              <w:pStyle w:val="Default"/>
              <w:ind w:left="567"/>
              <w:jc w:val="both"/>
              <w:rPr>
                <w:color w:val="auto"/>
                <w:sz w:val="22"/>
                <w:szCs w:val="22"/>
              </w:rPr>
            </w:pPr>
            <w:r w:rsidRPr="00972553">
              <w:rPr>
                <w:b/>
                <w:bCs/>
                <w:color w:val="auto"/>
                <w:sz w:val="22"/>
                <w:szCs w:val="22"/>
              </w:rPr>
              <w:t xml:space="preserve">EARLY WARNING SIGNS (EWS) OR VITAL/PHYSIOLOGICAL SIGNS </w:t>
            </w:r>
          </w:p>
          <w:p w:rsidR="00AA714A" w:rsidRPr="00972553" w:rsidRDefault="00AA714A" w:rsidP="00AA714A">
            <w:pPr>
              <w:pStyle w:val="Default"/>
              <w:ind w:left="567"/>
              <w:jc w:val="both"/>
              <w:rPr>
                <w:color w:val="auto"/>
                <w:sz w:val="22"/>
                <w:szCs w:val="22"/>
              </w:rPr>
            </w:pPr>
            <w:r w:rsidRPr="00972553">
              <w:rPr>
                <w:b/>
                <w:bCs/>
                <w:color w:val="auto"/>
                <w:sz w:val="22"/>
                <w:szCs w:val="22"/>
              </w:rPr>
              <w:t>(E.G. RESPIRATORY RATE, TEMPERATURE, BLOOD PRESSURE, PULSE, OXYGEN SATURATIONS, BLOOD GLUCOSE)</w:t>
            </w:r>
          </w:p>
        </w:tc>
      </w:tr>
      <w:tr w:rsidR="00AA714A" w:rsidRPr="00AF5FE4" w:rsidTr="00AA714A">
        <w:trPr>
          <w:trHeight w:val="445"/>
          <w:tblCellSpacing w:w="0" w:type="dxa"/>
        </w:trPr>
        <w:tc>
          <w:tcPr>
            <w:tcW w:w="9955" w:type="dxa"/>
            <w:gridSpan w:val="2"/>
            <w:tcBorders>
              <w:top w:val="single" w:sz="6" w:space="0" w:color="000000"/>
              <w:left w:val="single" w:sz="6" w:space="0" w:color="000000"/>
              <w:bottom w:val="single" w:sz="6" w:space="0" w:color="000000"/>
              <w:right w:val="single" w:sz="6" w:space="0" w:color="000000"/>
            </w:tcBorders>
            <w:shd w:val="clear" w:color="auto" w:fill="E6E6E6"/>
            <w:vAlign w:val="center"/>
          </w:tcPr>
          <w:p w:rsidR="00AA714A" w:rsidRPr="00AF5FE4" w:rsidRDefault="00AA714A" w:rsidP="00AA714A">
            <w:pPr>
              <w:pStyle w:val="Default"/>
              <w:ind w:left="567"/>
              <w:jc w:val="both"/>
              <w:rPr>
                <w:color w:val="auto"/>
                <w:sz w:val="22"/>
                <w:szCs w:val="22"/>
              </w:rPr>
            </w:pPr>
            <w:r w:rsidRPr="00AF5FE4">
              <w:rPr>
                <w:b/>
                <w:bCs/>
                <w:color w:val="auto"/>
                <w:sz w:val="22"/>
                <w:szCs w:val="22"/>
              </w:rPr>
              <w:t xml:space="preserve">GLASGOW COMA SCALE (GCS) OR NEUROLOGICAL SIGNS </w:t>
            </w:r>
          </w:p>
          <w:p w:rsidR="00AA714A" w:rsidRPr="00AF5FE4" w:rsidRDefault="00AA714A" w:rsidP="00AA714A">
            <w:pPr>
              <w:pStyle w:val="Default"/>
              <w:ind w:left="567"/>
              <w:jc w:val="both"/>
              <w:rPr>
                <w:color w:val="auto"/>
                <w:sz w:val="22"/>
                <w:szCs w:val="22"/>
              </w:rPr>
            </w:pPr>
            <w:r w:rsidRPr="00AF5FE4">
              <w:rPr>
                <w:b/>
                <w:bCs/>
                <w:color w:val="auto"/>
                <w:sz w:val="22"/>
                <w:szCs w:val="22"/>
              </w:rPr>
              <w:t>(E.G. LIMB MOVEMENTS/MOTOR RESPONSE, VERBAL RESPONSE, PUPIL SIZE AND REACTIVITY)</w:t>
            </w:r>
          </w:p>
        </w:tc>
      </w:tr>
      <w:tr w:rsidR="00AF5FE4" w:rsidRPr="00AF5FE4" w:rsidTr="00AA714A">
        <w:trPr>
          <w:trHeight w:val="245"/>
          <w:tblCellSpacing w:w="0" w:type="dxa"/>
        </w:trPr>
        <w:tc>
          <w:tcPr>
            <w:tcW w:w="1318"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AA714A" w:rsidRPr="00AF5FE4" w:rsidRDefault="00AA714A" w:rsidP="00AA714A">
            <w:pPr>
              <w:pStyle w:val="Default"/>
              <w:ind w:left="567"/>
              <w:jc w:val="both"/>
              <w:rPr>
                <w:color w:val="auto"/>
                <w:sz w:val="22"/>
                <w:szCs w:val="22"/>
              </w:rPr>
            </w:pPr>
            <w:r w:rsidRPr="00AF5FE4">
              <w:rPr>
                <w:b/>
                <w:bCs/>
                <w:color w:val="auto"/>
                <w:sz w:val="22"/>
                <w:szCs w:val="22"/>
              </w:rPr>
              <w:t>If GCS &lt; 15</w:t>
            </w:r>
          </w:p>
        </w:tc>
        <w:tc>
          <w:tcPr>
            <w:tcW w:w="8637"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AA714A" w:rsidRPr="00AF5FE4" w:rsidRDefault="00AA714A" w:rsidP="00AA714A">
            <w:pPr>
              <w:pStyle w:val="Default"/>
              <w:ind w:left="567"/>
              <w:jc w:val="both"/>
              <w:rPr>
                <w:color w:val="auto"/>
                <w:sz w:val="22"/>
                <w:szCs w:val="22"/>
              </w:rPr>
            </w:pPr>
            <w:r w:rsidRPr="00AF5FE4">
              <w:rPr>
                <w:b/>
                <w:bCs/>
                <w:color w:val="auto"/>
                <w:sz w:val="22"/>
                <w:szCs w:val="22"/>
              </w:rPr>
              <w:t>HALF hourly obs.</w:t>
            </w:r>
          </w:p>
        </w:tc>
      </w:tr>
      <w:tr w:rsidR="00AF5FE4" w:rsidRPr="00AF5FE4" w:rsidTr="00AA714A">
        <w:trPr>
          <w:trHeight w:val="245"/>
          <w:tblCellSpacing w:w="0" w:type="dxa"/>
        </w:trPr>
        <w:tc>
          <w:tcPr>
            <w:tcW w:w="1318" w:type="dxa"/>
            <w:tcBorders>
              <w:top w:val="single" w:sz="6" w:space="0" w:color="000000"/>
              <w:left w:val="single" w:sz="6" w:space="0" w:color="000000"/>
              <w:bottom w:val="single" w:sz="6" w:space="0" w:color="000000"/>
              <w:right w:val="single" w:sz="6" w:space="0" w:color="000000"/>
            </w:tcBorders>
            <w:shd w:val="clear" w:color="auto" w:fill="DDDDDD"/>
            <w:vAlign w:val="center"/>
          </w:tcPr>
          <w:p w:rsidR="00AA714A" w:rsidRPr="00AF5FE4" w:rsidRDefault="00AA714A" w:rsidP="00AA714A">
            <w:pPr>
              <w:pStyle w:val="Default"/>
              <w:ind w:left="567"/>
              <w:jc w:val="both"/>
              <w:rPr>
                <w:color w:val="auto"/>
                <w:sz w:val="22"/>
                <w:szCs w:val="22"/>
              </w:rPr>
            </w:pPr>
            <w:r w:rsidRPr="00AF5FE4">
              <w:rPr>
                <w:b/>
                <w:bCs/>
                <w:color w:val="auto"/>
                <w:sz w:val="22"/>
                <w:szCs w:val="22"/>
              </w:rPr>
              <w:t>If GCS = 15</w:t>
            </w:r>
          </w:p>
        </w:tc>
        <w:tc>
          <w:tcPr>
            <w:tcW w:w="8637" w:type="dxa"/>
            <w:tcBorders>
              <w:top w:val="single" w:sz="6" w:space="0" w:color="000000"/>
              <w:left w:val="single" w:sz="6" w:space="0" w:color="000000"/>
              <w:bottom w:val="single" w:sz="6" w:space="0" w:color="000000"/>
              <w:right w:val="single" w:sz="6" w:space="0" w:color="000000"/>
            </w:tcBorders>
            <w:shd w:val="clear" w:color="auto" w:fill="DDDDDD"/>
            <w:vAlign w:val="center"/>
          </w:tcPr>
          <w:p w:rsidR="00AA714A" w:rsidRPr="00AF5FE4" w:rsidRDefault="00AA714A" w:rsidP="00AA714A">
            <w:pPr>
              <w:pStyle w:val="Default"/>
              <w:ind w:left="567"/>
              <w:jc w:val="both"/>
              <w:rPr>
                <w:color w:val="auto"/>
                <w:sz w:val="22"/>
                <w:szCs w:val="22"/>
              </w:rPr>
            </w:pPr>
            <w:r w:rsidRPr="00AF5FE4">
              <w:rPr>
                <w:b/>
                <w:bCs/>
                <w:color w:val="auto"/>
                <w:sz w:val="22"/>
                <w:szCs w:val="22"/>
              </w:rPr>
              <w:t>Repeat GCS</w:t>
            </w:r>
          </w:p>
        </w:tc>
      </w:tr>
      <w:tr w:rsidR="00AF5FE4" w:rsidRPr="00AF5FE4" w:rsidTr="00AA714A">
        <w:trPr>
          <w:trHeight w:val="245"/>
          <w:tblCellSpacing w:w="0" w:type="dxa"/>
        </w:trPr>
        <w:tc>
          <w:tcPr>
            <w:tcW w:w="1318" w:type="dxa"/>
            <w:tcBorders>
              <w:top w:val="single" w:sz="6" w:space="0" w:color="000000"/>
              <w:left w:val="single" w:sz="6" w:space="0" w:color="000000"/>
              <w:bottom w:val="single" w:sz="6" w:space="0" w:color="000000"/>
              <w:right w:val="single" w:sz="6" w:space="0" w:color="000000"/>
            </w:tcBorders>
            <w:shd w:val="clear" w:color="auto" w:fill="DDDDDD"/>
            <w:vAlign w:val="center"/>
          </w:tcPr>
          <w:p w:rsidR="00AA714A" w:rsidRPr="00AF5FE4" w:rsidRDefault="00AA714A" w:rsidP="00AA714A">
            <w:pPr>
              <w:pStyle w:val="Default"/>
              <w:ind w:left="567"/>
              <w:jc w:val="both"/>
              <w:rPr>
                <w:color w:val="auto"/>
                <w:sz w:val="22"/>
                <w:szCs w:val="22"/>
              </w:rPr>
            </w:pPr>
            <w:r w:rsidRPr="00AF5FE4">
              <w:rPr>
                <w:b/>
                <w:bCs/>
                <w:color w:val="auto"/>
                <w:sz w:val="22"/>
                <w:szCs w:val="22"/>
              </w:rPr>
              <w:t>If GCS still = 15</w:t>
            </w:r>
          </w:p>
        </w:tc>
        <w:tc>
          <w:tcPr>
            <w:tcW w:w="8637" w:type="dxa"/>
            <w:tcBorders>
              <w:top w:val="single" w:sz="6" w:space="0" w:color="000000"/>
              <w:left w:val="single" w:sz="6" w:space="0" w:color="000000"/>
              <w:bottom w:val="single" w:sz="6" w:space="0" w:color="000000"/>
              <w:right w:val="single" w:sz="6" w:space="0" w:color="000000"/>
            </w:tcBorders>
            <w:shd w:val="clear" w:color="auto" w:fill="DDDDDD"/>
            <w:vAlign w:val="center"/>
          </w:tcPr>
          <w:p w:rsidR="00AA714A" w:rsidRPr="00AF5FE4" w:rsidRDefault="00AA714A" w:rsidP="00AA714A">
            <w:pPr>
              <w:pStyle w:val="Default"/>
              <w:ind w:left="567"/>
              <w:jc w:val="both"/>
              <w:rPr>
                <w:color w:val="auto"/>
                <w:sz w:val="22"/>
                <w:szCs w:val="22"/>
              </w:rPr>
            </w:pPr>
            <w:r w:rsidRPr="00AF5FE4">
              <w:rPr>
                <w:b/>
                <w:bCs/>
                <w:color w:val="auto"/>
                <w:sz w:val="22"/>
                <w:szCs w:val="22"/>
              </w:rPr>
              <w:t>HALF hourly obs for 2 hours, ONE hourly obs for 4 hours, TWO hourly obs thereafter</w:t>
            </w:r>
          </w:p>
        </w:tc>
      </w:tr>
      <w:tr w:rsidR="00AF5FE4" w:rsidRPr="00AF5FE4" w:rsidTr="00AA714A">
        <w:trPr>
          <w:trHeight w:val="245"/>
          <w:tblCellSpacing w:w="0" w:type="dxa"/>
        </w:trPr>
        <w:tc>
          <w:tcPr>
            <w:tcW w:w="1318"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AA714A" w:rsidRPr="00AF5FE4" w:rsidRDefault="00AA714A" w:rsidP="00AA714A">
            <w:pPr>
              <w:pStyle w:val="Default"/>
              <w:ind w:left="567"/>
              <w:jc w:val="both"/>
              <w:rPr>
                <w:color w:val="auto"/>
                <w:sz w:val="22"/>
                <w:szCs w:val="22"/>
              </w:rPr>
            </w:pPr>
            <w:r w:rsidRPr="00AF5FE4">
              <w:rPr>
                <w:b/>
                <w:bCs/>
                <w:color w:val="auto"/>
                <w:sz w:val="22"/>
                <w:szCs w:val="22"/>
              </w:rPr>
              <w:t>If GCS decreases</w:t>
            </w:r>
          </w:p>
        </w:tc>
        <w:tc>
          <w:tcPr>
            <w:tcW w:w="8637" w:type="dxa"/>
            <w:tcBorders>
              <w:top w:val="single" w:sz="6" w:space="0" w:color="000000"/>
              <w:left w:val="single" w:sz="6" w:space="0" w:color="000000"/>
              <w:bottom w:val="single" w:sz="6" w:space="0" w:color="000000"/>
              <w:right w:val="single" w:sz="6" w:space="0" w:color="000000"/>
            </w:tcBorders>
            <w:shd w:val="clear" w:color="auto" w:fill="C0C0C0"/>
            <w:vAlign w:val="center"/>
          </w:tcPr>
          <w:p w:rsidR="00AA714A" w:rsidRPr="00AF5FE4" w:rsidRDefault="00AA714A" w:rsidP="00AA714A">
            <w:pPr>
              <w:pStyle w:val="Default"/>
              <w:ind w:left="567"/>
              <w:jc w:val="both"/>
              <w:rPr>
                <w:color w:val="auto"/>
                <w:sz w:val="22"/>
                <w:szCs w:val="22"/>
              </w:rPr>
            </w:pPr>
            <w:r w:rsidRPr="00AF5FE4">
              <w:rPr>
                <w:b/>
                <w:bCs/>
                <w:color w:val="auto"/>
                <w:sz w:val="22"/>
                <w:szCs w:val="22"/>
              </w:rPr>
              <w:t>Inform doctor urgently, change to HALF hourly obs.</w:t>
            </w:r>
          </w:p>
        </w:tc>
      </w:tr>
    </w:tbl>
    <w:p w:rsidR="00AA714A" w:rsidRPr="00AF5FE4" w:rsidRDefault="00AA714A" w:rsidP="002C7811">
      <w:pPr>
        <w:pStyle w:val="Default"/>
        <w:ind w:left="567"/>
        <w:jc w:val="both"/>
        <w:rPr>
          <w:color w:val="auto"/>
          <w:sz w:val="22"/>
          <w:szCs w:val="22"/>
        </w:rPr>
      </w:pPr>
    </w:p>
    <w:p w:rsidR="002C7811" w:rsidRPr="00972553" w:rsidRDefault="00972553" w:rsidP="00491231">
      <w:pPr>
        <w:pStyle w:val="Default"/>
        <w:jc w:val="both"/>
        <w:rPr>
          <w:color w:val="auto"/>
          <w:sz w:val="22"/>
          <w:szCs w:val="22"/>
        </w:rPr>
      </w:pPr>
      <w:r>
        <w:rPr>
          <w:color w:val="FF0000"/>
          <w:sz w:val="22"/>
          <w:szCs w:val="22"/>
        </w:rPr>
        <w:br w:type="page"/>
      </w:r>
      <w:r w:rsidR="00491231" w:rsidRPr="00972553">
        <w:rPr>
          <w:color w:val="auto"/>
          <w:sz w:val="22"/>
          <w:szCs w:val="22"/>
        </w:rPr>
        <w:lastRenderedPageBreak/>
        <w:t xml:space="preserve">Neurological observations can only be undertaken by a registered nurse, with the exception of HCA’s on wards identified through their Head of Nursing.    No NHSP/Agency </w:t>
      </w:r>
      <w:r>
        <w:rPr>
          <w:color w:val="auto"/>
          <w:sz w:val="22"/>
          <w:szCs w:val="22"/>
        </w:rPr>
        <w:t>HCA</w:t>
      </w:r>
      <w:r w:rsidR="00491231" w:rsidRPr="00972553">
        <w:rPr>
          <w:color w:val="auto"/>
          <w:sz w:val="22"/>
          <w:szCs w:val="22"/>
        </w:rPr>
        <w:t xml:space="preserve"> should undertake neurological observations.</w:t>
      </w:r>
    </w:p>
    <w:p w:rsidR="00491231" w:rsidRPr="00972553" w:rsidRDefault="00491231" w:rsidP="00491231">
      <w:pPr>
        <w:pStyle w:val="Default"/>
        <w:jc w:val="both"/>
        <w:rPr>
          <w:color w:val="auto"/>
          <w:sz w:val="22"/>
          <w:szCs w:val="22"/>
        </w:rPr>
      </w:pPr>
    </w:p>
    <w:p w:rsidR="00491231" w:rsidRPr="00972553" w:rsidRDefault="00491231" w:rsidP="00491231">
      <w:pPr>
        <w:pStyle w:val="Default"/>
        <w:jc w:val="both"/>
        <w:rPr>
          <w:color w:val="auto"/>
          <w:sz w:val="22"/>
          <w:szCs w:val="22"/>
        </w:rPr>
      </w:pPr>
      <w:r w:rsidRPr="00972553">
        <w:rPr>
          <w:color w:val="auto"/>
          <w:sz w:val="22"/>
          <w:szCs w:val="22"/>
        </w:rPr>
        <w:t>Neurological observations are recorded on patient track.</w:t>
      </w:r>
    </w:p>
    <w:p w:rsidR="00491231" w:rsidRPr="00972553" w:rsidRDefault="00491231" w:rsidP="00491231">
      <w:pPr>
        <w:pStyle w:val="Default"/>
        <w:jc w:val="both"/>
        <w:rPr>
          <w:color w:val="auto"/>
          <w:sz w:val="22"/>
          <w:szCs w:val="22"/>
        </w:rPr>
      </w:pPr>
    </w:p>
    <w:p w:rsidR="002C7811" w:rsidRPr="00972553" w:rsidRDefault="003354D1" w:rsidP="00EB7D35">
      <w:pPr>
        <w:pStyle w:val="Default"/>
        <w:jc w:val="both"/>
        <w:rPr>
          <w:color w:val="auto"/>
          <w:sz w:val="22"/>
          <w:szCs w:val="22"/>
        </w:rPr>
      </w:pPr>
      <w:r w:rsidRPr="00972553">
        <w:rPr>
          <w:color w:val="auto"/>
          <w:sz w:val="22"/>
          <w:szCs w:val="22"/>
        </w:rPr>
        <w:t>Any staff undertaking neuro observations</w:t>
      </w:r>
      <w:r w:rsidR="002C7811" w:rsidRPr="00972553">
        <w:rPr>
          <w:color w:val="auto"/>
          <w:sz w:val="22"/>
          <w:szCs w:val="22"/>
        </w:rPr>
        <w:t xml:space="preserve"> must have been trained and assessed as competent in this area of practice.</w:t>
      </w:r>
    </w:p>
    <w:p w:rsidR="002C7811" w:rsidRPr="00972553" w:rsidRDefault="002C7811" w:rsidP="002C7811">
      <w:pPr>
        <w:pStyle w:val="Default"/>
        <w:jc w:val="both"/>
        <w:rPr>
          <w:color w:val="auto"/>
          <w:sz w:val="22"/>
          <w:szCs w:val="22"/>
        </w:rPr>
      </w:pPr>
    </w:p>
    <w:p w:rsidR="002C7811" w:rsidRPr="00972553" w:rsidRDefault="002C7811" w:rsidP="008A2A5A">
      <w:pPr>
        <w:pStyle w:val="Default"/>
        <w:numPr>
          <w:ilvl w:val="0"/>
          <w:numId w:val="12"/>
        </w:numPr>
        <w:tabs>
          <w:tab w:val="clear" w:pos="1260"/>
          <w:tab w:val="num" w:pos="900"/>
        </w:tabs>
        <w:ind w:left="900"/>
        <w:jc w:val="both"/>
        <w:rPr>
          <w:color w:val="auto"/>
          <w:sz w:val="22"/>
          <w:szCs w:val="22"/>
        </w:rPr>
      </w:pPr>
      <w:r w:rsidRPr="00972553">
        <w:rPr>
          <w:color w:val="auto"/>
          <w:sz w:val="22"/>
          <w:szCs w:val="22"/>
        </w:rPr>
        <w:t xml:space="preserve">Once a patient has fallen they must be re assessed and further preventative measures MUST, where possible, be put into place.  If this can not be done at Ward level, or more falls occur, then advice should be sought from </w:t>
      </w:r>
      <w:r w:rsidR="00491231" w:rsidRPr="00972553">
        <w:rPr>
          <w:color w:val="auto"/>
          <w:sz w:val="22"/>
          <w:szCs w:val="22"/>
        </w:rPr>
        <w:t>Heads of Nursing/Matrons</w:t>
      </w:r>
      <w:r w:rsidRPr="00972553">
        <w:rPr>
          <w:color w:val="auto"/>
          <w:sz w:val="22"/>
          <w:szCs w:val="22"/>
        </w:rPr>
        <w:t>. Discussions with a patient’s family should also be considered.</w:t>
      </w:r>
    </w:p>
    <w:p w:rsidR="002C7811" w:rsidRPr="00972553" w:rsidRDefault="002C7811" w:rsidP="002C7811">
      <w:pPr>
        <w:pStyle w:val="Default"/>
        <w:jc w:val="both"/>
        <w:rPr>
          <w:color w:val="auto"/>
        </w:rPr>
      </w:pPr>
    </w:p>
    <w:p w:rsidR="002C7811" w:rsidRPr="00972553" w:rsidRDefault="002C7811" w:rsidP="008A2A5A">
      <w:pPr>
        <w:pStyle w:val="Default"/>
        <w:numPr>
          <w:ilvl w:val="0"/>
          <w:numId w:val="12"/>
        </w:numPr>
        <w:tabs>
          <w:tab w:val="clear" w:pos="1260"/>
          <w:tab w:val="num" w:pos="900"/>
        </w:tabs>
        <w:ind w:left="900"/>
        <w:jc w:val="both"/>
        <w:rPr>
          <w:color w:val="auto"/>
          <w:sz w:val="22"/>
          <w:szCs w:val="22"/>
        </w:rPr>
      </w:pPr>
      <w:r w:rsidRPr="00972553">
        <w:rPr>
          <w:color w:val="auto"/>
          <w:sz w:val="22"/>
          <w:szCs w:val="22"/>
        </w:rPr>
        <w:t>When the patient is safe, a</w:t>
      </w:r>
      <w:r w:rsidR="005D202F" w:rsidRPr="00972553">
        <w:rPr>
          <w:color w:val="auto"/>
          <w:sz w:val="22"/>
          <w:szCs w:val="22"/>
        </w:rPr>
        <w:t>n i</w:t>
      </w:r>
      <w:r w:rsidRPr="00972553">
        <w:rPr>
          <w:color w:val="auto"/>
          <w:sz w:val="22"/>
          <w:szCs w:val="22"/>
        </w:rPr>
        <w:t xml:space="preserve">ncident form should be completed ensuring that accurate details are entered onto the form. </w:t>
      </w:r>
      <w:r w:rsidR="005D202F" w:rsidRPr="00972553">
        <w:rPr>
          <w:color w:val="auto"/>
          <w:sz w:val="22"/>
          <w:szCs w:val="22"/>
        </w:rPr>
        <w:t xml:space="preserve">  State in the notes the reference number of the incident.   The form does not need to be printed.</w:t>
      </w:r>
    </w:p>
    <w:p w:rsidR="002C7811" w:rsidRPr="00AF5FE4" w:rsidRDefault="002C7811" w:rsidP="002C7811">
      <w:pPr>
        <w:pStyle w:val="Default"/>
        <w:jc w:val="both"/>
        <w:rPr>
          <w:color w:val="auto"/>
        </w:rPr>
      </w:pPr>
    </w:p>
    <w:p w:rsidR="002C7811" w:rsidRPr="00972553" w:rsidRDefault="002C7811" w:rsidP="00796A43">
      <w:pPr>
        <w:pStyle w:val="Default"/>
        <w:jc w:val="both"/>
        <w:rPr>
          <w:b/>
          <w:color w:val="auto"/>
          <w:sz w:val="22"/>
          <w:szCs w:val="22"/>
        </w:rPr>
      </w:pPr>
      <w:r w:rsidRPr="00AF5FE4">
        <w:rPr>
          <w:b/>
          <w:color w:val="auto"/>
          <w:sz w:val="22"/>
          <w:szCs w:val="22"/>
        </w:rPr>
        <w:t>Patient/Relative Information/Communication</w:t>
      </w:r>
      <w:r w:rsidR="00491231" w:rsidRPr="00972553">
        <w:rPr>
          <w:b/>
          <w:color w:val="auto"/>
          <w:sz w:val="22"/>
          <w:szCs w:val="22"/>
        </w:rPr>
        <w:t>/Duty of Candour</w:t>
      </w:r>
    </w:p>
    <w:p w:rsidR="002C7811" w:rsidRPr="00972553" w:rsidRDefault="002C7811" w:rsidP="002C7811">
      <w:pPr>
        <w:pStyle w:val="Default"/>
        <w:jc w:val="both"/>
        <w:rPr>
          <w:color w:val="auto"/>
        </w:rPr>
      </w:pPr>
    </w:p>
    <w:p w:rsidR="002C7811" w:rsidRPr="00972553" w:rsidRDefault="002C7811" w:rsidP="008077D7">
      <w:pPr>
        <w:pStyle w:val="Default"/>
        <w:numPr>
          <w:ilvl w:val="0"/>
          <w:numId w:val="13"/>
        </w:numPr>
        <w:jc w:val="both"/>
        <w:rPr>
          <w:color w:val="auto"/>
          <w:sz w:val="22"/>
          <w:szCs w:val="22"/>
        </w:rPr>
      </w:pPr>
      <w:r w:rsidRPr="00972553">
        <w:rPr>
          <w:color w:val="auto"/>
          <w:sz w:val="22"/>
          <w:szCs w:val="22"/>
        </w:rPr>
        <w:t>If patient has fallen, this information is passed onto the next of kin with the patient’s consent.</w:t>
      </w:r>
      <w:r w:rsidR="00FD50CB" w:rsidRPr="00972553">
        <w:rPr>
          <w:color w:val="auto"/>
          <w:sz w:val="22"/>
          <w:szCs w:val="22"/>
        </w:rPr>
        <w:t xml:space="preserve">   Staff must ensure that they document </w:t>
      </w:r>
      <w:r w:rsidR="00FE0B10" w:rsidRPr="00972553">
        <w:rPr>
          <w:color w:val="auto"/>
          <w:sz w:val="22"/>
          <w:szCs w:val="22"/>
        </w:rPr>
        <w:t xml:space="preserve">in the case notes, </w:t>
      </w:r>
      <w:r w:rsidR="00FD50CB" w:rsidRPr="00972553">
        <w:rPr>
          <w:color w:val="auto"/>
          <w:sz w:val="22"/>
          <w:szCs w:val="22"/>
        </w:rPr>
        <w:t xml:space="preserve">which member of the family has been informed and what has been said.    </w:t>
      </w:r>
    </w:p>
    <w:p w:rsidR="002C7811" w:rsidRPr="00972553" w:rsidRDefault="002C7811" w:rsidP="008077D7">
      <w:pPr>
        <w:pStyle w:val="Default"/>
        <w:ind w:left="567" w:hanging="540"/>
        <w:jc w:val="both"/>
        <w:rPr>
          <w:color w:val="auto"/>
          <w:sz w:val="22"/>
          <w:szCs w:val="22"/>
        </w:rPr>
      </w:pPr>
    </w:p>
    <w:p w:rsidR="002C7811" w:rsidRPr="00972553" w:rsidRDefault="002C7811" w:rsidP="008077D7">
      <w:pPr>
        <w:pStyle w:val="Default"/>
        <w:numPr>
          <w:ilvl w:val="0"/>
          <w:numId w:val="13"/>
        </w:numPr>
        <w:jc w:val="both"/>
        <w:rPr>
          <w:color w:val="auto"/>
          <w:sz w:val="22"/>
          <w:szCs w:val="22"/>
        </w:rPr>
      </w:pPr>
      <w:r w:rsidRPr="00972553">
        <w:rPr>
          <w:color w:val="auto"/>
          <w:sz w:val="22"/>
          <w:szCs w:val="22"/>
        </w:rPr>
        <w:t>If the patient does not have the capacity to give consent, the information regarding the fall must be passed to the next of kin/significant other.</w:t>
      </w:r>
    </w:p>
    <w:p w:rsidR="002C7811" w:rsidRPr="00972553" w:rsidRDefault="002C7811" w:rsidP="008077D7">
      <w:pPr>
        <w:pStyle w:val="Default"/>
        <w:ind w:hanging="540"/>
        <w:jc w:val="both"/>
        <w:rPr>
          <w:color w:val="auto"/>
          <w:sz w:val="22"/>
          <w:szCs w:val="22"/>
        </w:rPr>
      </w:pPr>
    </w:p>
    <w:p w:rsidR="00972553" w:rsidRDefault="002C7811" w:rsidP="00972553">
      <w:pPr>
        <w:pStyle w:val="Default"/>
        <w:numPr>
          <w:ilvl w:val="0"/>
          <w:numId w:val="13"/>
        </w:numPr>
        <w:jc w:val="both"/>
        <w:rPr>
          <w:color w:val="auto"/>
          <w:sz w:val="22"/>
          <w:szCs w:val="22"/>
        </w:rPr>
      </w:pPr>
      <w:r w:rsidRPr="00972553">
        <w:rPr>
          <w:color w:val="auto"/>
          <w:sz w:val="22"/>
          <w:szCs w:val="22"/>
        </w:rPr>
        <w:t>Contact with the next of kin/significant other must be within a maximum time of 12 hours and documented in the patient records. This should include what is said</w:t>
      </w:r>
      <w:r w:rsidR="003354D1" w:rsidRPr="00972553">
        <w:rPr>
          <w:color w:val="auto"/>
          <w:sz w:val="22"/>
          <w:szCs w:val="22"/>
        </w:rPr>
        <w:t>, name of next of kin informed</w:t>
      </w:r>
      <w:r w:rsidRPr="00972553">
        <w:rPr>
          <w:color w:val="auto"/>
          <w:sz w:val="22"/>
          <w:szCs w:val="22"/>
        </w:rPr>
        <w:t>.</w:t>
      </w:r>
    </w:p>
    <w:p w:rsidR="00972553" w:rsidRDefault="00972553" w:rsidP="00972553">
      <w:pPr>
        <w:pStyle w:val="ListParagraph"/>
      </w:pPr>
    </w:p>
    <w:p w:rsidR="00491231" w:rsidRPr="00972553" w:rsidRDefault="00491231" w:rsidP="00972553">
      <w:pPr>
        <w:pStyle w:val="Default"/>
        <w:numPr>
          <w:ilvl w:val="0"/>
          <w:numId w:val="13"/>
        </w:numPr>
        <w:jc w:val="both"/>
        <w:rPr>
          <w:color w:val="auto"/>
          <w:sz w:val="22"/>
          <w:szCs w:val="22"/>
        </w:rPr>
      </w:pPr>
      <w:r w:rsidRPr="00972553">
        <w:rPr>
          <w:color w:val="auto"/>
          <w:sz w:val="22"/>
          <w:szCs w:val="22"/>
        </w:rPr>
        <w:t>For any major to catastrophic fall, the family also need to be informed that an investigation will be undertaken, and this must be written in the notes.    The Business Group/Ward will ensure that the duty of candour leaflet and letter have been given, and a decision made on who will complete the Duty of Candour process with the outcome once the investigation has been completed.</w:t>
      </w:r>
    </w:p>
    <w:p w:rsidR="00F62A61" w:rsidRPr="00AF5FE4" w:rsidRDefault="00F62A61" w:rsidP="00FD50CB">
      <w:pPr>
        <w:pStyle w:val="Default"/>
        <w:jc w:val="both"/>
        <w:rPr>
          <w:color w:val="auto"/>
          <w:sz w:val="22"/>
          <w:szCs w:val="22"/>
        </w:rPr>
      </w:pPr>
    </w:p>
    <w:p w:rsidR="00F62A61" w:rsidRPr="00AF5FE4" w:rsidRDefault="00F62A61" w:rsidP="00F62A61">
      <w:pPr>
        <w:pStyle w:val="Default"/>
        <w:jc w:val="both"/>
        <w:rPr>
          <w:color w:val="auto"/>
          <w:sz w:val="22"/>
          <w:szCs w:val="22"/>
        </w:rPr>
      </w:pPr>
      <w:r w:rsidRPr="00AF5FE4">
        <w:rPr>
          <w:b/>
          <w:color w:val="auto"/>
          <w:sz w:val="22"/>
          <w:szCs w:val="22"/>
          <w:u w:val="single"/>
        </w:rPr>
        <w:t>Initiatives available for Management and Prevention of Falls</w:t>
      </w:r>
    </w:p>
    <w:p w:rsidR="00F62A61" w:rsidRPr="00AF5FE4" w:rsidRDefault="00F62A61" w:rsidP="00F62A61">
      <w:pPr>
        <w:pStyle w:val="Default"/>
        <w:jc w:val="both"/>
        <w:rPr>
          <w:color w:val="auto"/>
          <w:sz w:val="22"/>
          <w:szCs w:val="22"/>
        </w:rPr>
      </w:pPr>
    </w:p>
    <w:p w:rsidR="00F62A61" w:rsidRPr="00AF5FE4" w:rsidRDefault="00F62A61" w:rsidP="00F62A61">
      <w:pPr>
        <w:pStyle w:val="Default"/>
        <w:jc w:val="both"/>
        <w:rPr>
          <w:color w:val="auto"/>
          <w:sz w:val="22"/>
          <w:szCs w:val="22"/>
        </w:rPr>
      </w:pPr>
      <w:r w:rsidRPr="00AF5FE4">
        <w:rPr>
          <w:color w:val="auto"/>
          <w:sz w:val="22"/>
          <w:szCs w:val="22"/>
        </w:rPr>
        <w:t>On completion of the Falls Risk Assessment, if a patient is at risk, consideration should be given to the use of bed/chair sensor alarms or a low profiling bed.</w:t>
      </w:r>
    </w:p>
    <w:p w:rsidR="00F62A61" w:rsidRPr="00AF5FE4" w:rsidRDefault="00F62A61" w:rsidP="00F62A61">
      <w:pPr>
        <w:pStyle w:val="Default"/>
        <w:jc w:val="both"/>
        <w:rPr>
          <w:color w:val="auto"/>
          <w:sz w:val="22"/>
          <w:szCs w:val="22"/>
        </w:rPr>
      </w:pPr>
    </w:p>
    <w:p w:rsidR="00F62A61" w:rsidRPr="00AF5FE4" w:rsidRDefault="00F62A61" w:rsidP="00F62A61">
      <w:pPr>
        <w:pStyle w:val="Default"/>
        <w:jc w:val="both"/>
        <w:rPr>
          <w:color w:val="auto"/>
          <w:sz w:val="22"/>
          <w:szCs w:val="22"/>
        </w:rPr>
      </w:pPr>
      <w:proofErr w:type="gramStart"/>
      <w:r w:rsidRPr="00AF5FE4">
        <w:rPr>
          <w:color w:val="auto"/>
          <w:sz w:val="22"/>
          <w:szCs w:val="22"/>
        </w:rPr>
        <w:t>An</w:t>
      </w:r>
      <w:proofErr w:type="gramEnd"/>
      <w:r w:rsidRPr="00AF5FE4">
        <w:rPr>
          <w:color w:val="auto"/>
          <w:sz w:val="22"/>
          <w:szCs w:val="22"/>
        </w:rPr>
        <w:t xml:space="preserve"> bed/chair alarm is for patients who are at risk of falls, wandering or who may be confused due to condition.</w:t>
      </w:r>
    </w:p>
    <w:p w:rsidR="00F62A61" w:rsidRPr="00AF5FE4" w:rsidRDefault="00F62A61" w:rsidP="00F62A61">
      <w:pPr>
        <w:pStyle w:val="Default"/>
        <w:jc w:val="both"/>
        <w:rPr>
          <w:color w:val="auto"/>
          <w:sz w:val="22"/>
          <w:szCs w:val="22"/>
        </w:rPr>
      </w:pPr>
    </w:p>
    <w:p w:rsidR="00F62A61" w:rsidRPr="00E953FF" w:rsidRDefault="00F62A61" w:rsidP="00F62A61">
      <w:pPr>
        <w:pStyle w:val="Default"/>
        <w:jc w:val="both"/>
        <w:rPr>
          <w:color w:val="auto"/>
          <w:sz w:val="22"/>
          <w:szCs w:val="22"/>
        </w:rPr>
      </w:pPr>
      <w:r w:rsidRPr="00E953FF">
        <w:rPr>
          <w:color w:val="auto"/>
          <w:sz w:val="22"/>
          <w:szCs w:val="22"/>
        </w:rPr>
        <w:t>A</w:t>
      </w:r>
      <w:r w:rsidR="003900FE" w:rsidRPr="00E953FF">
        <w:rPr>
          <w:color w:val="auto"/>
          <w:sz w:val="22"/>
          <w:szCs w:val="22"/>
        </w:rPr>
        <w:t>n electric bed can be used</w:t>
      </w:r>
      <w:r w:rsidRPr="00E953FF">
        <w:rPr>
          <w:color w:val="auto"/>
          <w:sz w:val="22"/>
          <w:szCs w:val="22"/>
        </w:rPr>
        <w:t xml:space="preserve"> for patients who are at risk of falls, and who may fall out of bed (falls from height).</w:t>
      </w:r>
    </w:p>
    <w:p w:rsidR="00E953FF" w:rsidRPr="00E953FF" w:rsidRDefault="00E953FF" w:rsidP="00F62A61">
      <w:pPr>
        <w:pStyle w:val="Default"/>
        <w:jc w:val="both"/>
        <w:rPr>
          <w:color w:val="auto"/>
          <w:sz w:val="22"/>
          <w:szCs w:val="22"/>
        </w:rPr>
      </w:pPr>
    </w:p>
    <w:p w:rsidR="00E953FF" w:rsidRPr="00E953FF" w:rsidRDefault="00E953FF" w:rsidP="00F62A61">
      <w:pPr>
        <w:pStyle w:val="Default"/>
        <w:jc w:val="both"/>
        <w:rPr>
          <w:color w:val="auto"/>
          <w:sz w:val="22"/>
          <w:szCs w:val="22"/>
        </w:rPr>
      </w:pPr>
      <w:r w:rsidRPr="00E953FF">
        <w:rPr>
          <w:color w:val="auto"/>
          <w:sz w:val="22"/>
          <w:szCs w:val="22"/>
        </w:rPr>
        <w:t xml:space="preserve">Bed rails are available to assisting in reducing patient </w:t>
      </w:r>
      <w:proofErr w:type="gramStart"/>
      <w:r w:rsidRPr="00E953FF">
        <w:rPr>
          <w:color w:val="auto"/>
          <w:sz w:val="22"/>
          <w:szCs w:val="22"/>
        </w:rPr>
        <w:t>falls,</w:t>
      </w:r>
      <w:proofErr w:type="gramEnd"/>
      <w:r w:rsidRPr="00E953FF">
        <w:rPr>
          <w:color w:val="auto"/>
          <w:sz w:val="22"/>
          <w:szCs w:val="22"/>
        </w:rPr>
        <w:t xml:space="preserve"> however their use must be assessed in accordance with the falls risk assessment.</w:t>
      </w:r>
    </w:p>
    <w:p w:rsidR="00F62A61" w:rsidRPr="00AF5FE4" w:rsidRDefault="00F62A61" w:rsidP="00F62A61">
      <w:pPr>
        <w:pStyle w:val="Default"/>
        <w:jc w:val="both"/>
        <w:rPr>
          <w:color w:val="auto"/>
          <w:sz w:val="22"/>
          <w:szCs w:val="22"/>
        </w:rPr>
      </w:pPr>
    </w:p>
    <w:p w:rsidR="00F62A61" w:rsidRDefault="00F62A61" w:rsidP="00F62A61">
      <w:pPr>
        <w:pStyle w:val="Default"/>
        <w:jc w:val="both"/>
        <w:rPr>
          <w:color w:val="auto"/>
          <w:sz w:val="22"/>
          <w:szCs w:val="22"/>
        </w:rPr>
      </w:pPr>
      <w:r w:rsidRPr="00AF5FE4">
        <w:rPr>
          <w:color w:val="auto"/>
          <w:sz w:val="22"/>
          <w:szCs w:val="22"/>
        </w:rPr>
        <w:t>A standard operating procedure for both of these initiatives has been developed including flow chart to assist sta</w:t>
      </w:r>
      <w:r w:rsidR="002C683E">
        <w:rPr>
          <w:color w:val="auto"/>
          <w:sz w:val="22"/>
          <w:szCs w:val="22"/>
        </w:rPr>
        <w:t>ff in making this assessment.</w:t>
      </w:r>
      <w:r w:rsidRPr="00AF5FE4">
        <w:rPr>
          <w:color w:val="auto"/>
          <w:sz w:val="22"/>
          <w:szCs w:val="22"/>
        </w:rPr>
        <w:t xml:space="preserve"> These can be found on the Risk &amp; Safety Microsite, and have been circulated to all areas.</w:t>
      </w:r>
    </w:p>
    <w:p w:rsidR="00E953FF" w:rsidRDefault="00E953FF" w:rsidP="00F62A61">
      <w:pPr>
        <w:pStyle w:val="Default"/>
        <w:jc w:val="both"/>
        <w:rPr>
          <w:color w:val="auto"/>
          <w:sz w:val="22"/>
          <w:szCs w:val="22"/>
        </w:rPr>
      </w:pPr>
    </w:p>
    <w:p w:rsidR="00E953FF" w:rsidRDefault="00E953FF" w:rsidP="00F62A61">
      <w:pPr>
        <w:pStyle w:val="Default"/>
        <w:jc w:val="both"/>
        <w:rPr>
          <w:color w:val="auto"/>
          <w:sz w:val="22"/>
          <w:szCs w:val="22"/>
        </w:rPr>
      </w:pPr>
      <w:r>
        <w:rPr>
          <w:color w:val="auto"/>
          <w:sz w:val="22"/>
          <w:szCs w:val="22"/>
        </w:rPr>
        <w:br w:type="page"/>
      </w:r>
      <w:r>
        <w:rPr>
          <w:b/>
          <w:color w:val="auto"/>
          <w:sz w:val="22"/>
          <w:szCs w:val="22"/>
          <w:u w:val="single"/>
        </w:rPr>
        <w:lastRenderedPageBreak/>
        <w:t>Delirium</w:t>
      </w:r>
    </w:p>
    <w:p w:rsidR="00E953FF" w:rsidRDefault="00E953FF" w:rsidP="00F62A61">
      <w:pPr>
        <w:pStyle w:val="Default"/>
        <w:jc w:val="both"/>
        <w:rPr>
          <w:color w:val="auto"/>
          <w:sz w:val="22"/>
          <w:szCs w:val="22"/>
        </w:rPr>
      </w:pPr>
    </w:p>
    <w:p w:rsidR="00E953FF" w:rsidRDefault="00E953FF" w:rsidP="00F62A61">
      <w:pPr>
        <w:pStyle w:val="Default"/>
        <w:jc w:val="both"/>
        <w:rPr>
          <w:color w:val="auto"/>
          <w:sz w:val="22"/>
          <w:szCs w:val="22"/>
        </w:rPr>
      </w:pPr>
      <w:r>
        <w:rPr>
          <w:color w:val="auto"/>
          <w:sz w:val="22"/>
          <w:szCs w:val="22"/>
        </w:rPr>
        <w:t>If a patient is acutely confused, doctor to complete Delirium Assessment.    Delirium Assessment forms can be found on the dementia microsite in the documents section.</w:t>
      </w:r>
    </w:p>
    <w:p w:rsidR="00E953FF" w:rsidRDefault="00E953FF" w:rsidP="00F62A61">
      <w:pPr>
        <w:pStyle w:val="Default"/>
        <w:jc w:val="both"/>
        <w:rPr>
          <w:color w:val="auto"/>
          <w:sz w:val="22"/>
          <w:szCs w:val="22"/>
        </w:rPr>
      </w:pPr>
    </w:p>
    <w:p w:rsidR="00E953FF" w:rsidRDefault="00E953FF" w:rsidP="00F62A61">
      <w:pPr>
        <w:pStyle w:val="Default"/>
        <w:jc w:val="both"/>
        <w:rPr>
          <w:color w:val="auto"/>
          <w:sz w:val="22"/>
          <w:szCs w:val="22"/>
        </w:rPr>
      </w:pPr>
      <w:r>
        <w:rPr>
          <w:b/>
          <w:color w:val="auto"/>
          <w:sz w:val="22"/>
          <w:szCs w:val="22"/>
          <w:u w:val="single"/>
        </w:rPr>
        <w:t>DOLS</w:t>
      </w:r>
    </w:p>
    <w:p w:rsidR="00E953FF" w:rsidRDefault="00E953FF" w:rsidP="00F62A61">
      <w:pPr>
        <w:pStyle w:val="Default"/>
        <w:jc w:val="both"/>
        <w:rPr>
          <w:color w:val="auto"/>
          <w:sz w:val="22"/>
          <w:szCs w:val="22"/>
        </w:rPr>
      </w:pPr>
    </w:p>
    <w:p w:rsidR="00E953FF" w:rsidRPr="00E953FF" w:rsidRDefault="00E953FF" w:rsidP="00F62A61">
      <w:pPr>
        <w:pStyle w:val="Default"/>
        <w:jc w:val="both"/>
        <w:rPr>
          <w:color w:val="auto"/>
          <w:sz w:val="22"/>
          <w:szCs w:val="22"/>
        </w:rPr>
      </w:pPr>
      <w:r>
        <w:rPr>
          <w:color w:val="auto"/>
          <w:sz w:val="22"/>
          <w:szCs w:val="22"/>
        </w:rPr>
        <w:t>If a patient is placed under 1:1 nursing care, staff should ensure that a DOLS application is made as the patient will be under continuous supervision, therefore being deprived of their liberty.</w:t>
      </w:r>
    </w:p>
    <w:p w:rsidR="00F62A61" w:rsidRPr="00AF5FE4" w:rsidRDefault="00F62A61" w:rsidP="00F62A61">
      <w:pPr>
        <w:pStyle w:val="Default"/>
        <w:jc w:val="both"/>
        <w:rPr>
          <w:color w:val="auto"/>
          <w:sz w:val="22"/>
          <w:szCs w:val="22"/>
        </w:rPr>
      </w:pPr>
    </w:p>
    <w:p w:rsidR="00F62A61" w:rsidRPr="00FF3E17" w:rsidRDefault="00F62A61" w:rsidP="00F62A61">
      <w:pPr>
        <w:pStyle w:val="Default"/>
        <w:jc w:val="both"/>
        <w:rPr>
          <w:b/>
          <w:color w:val="auto"/>
          <w:sz w:val="22"/>
          <w:szCs w:val="22"/>
          <w:u w:val="single"/>
        </w:rPr>
      </w:pPr>
      <w:r w:rsidRPr="00FF3E17">
        <w:rPr>
          <w:b/>
          <w:color w:val="auto"/>
          <w:sz w:val="22"/>
          <w:szCs w:val="22"/>
          <w:u w:val="single"/>
        </w:rPr>
        <w:t>Lying an</w:t>
      </w:r>
      <w:r w:rsidR="00E46EF5" w:rsidRPr="00FF3E17">
        <w:rPr>
          <w:b/>
          <w:color w:val="auto"/>
          <w:sz w:val="22"/>
          <w:szCs w:val="22"/>
          <w:u w:val="single"/>
        </w:rPr>
        <w:t xml:space="preserve">d Standing Blood Pressure (at </w:t>
      </w:r>
      <w:r w:rsidRPr="00FF3E17">
        <w:rPr>
          <w:b/>
          <w:color w:val="auto"/>
          <w:sz w:val="22"/>
          <w:szCs w:val="22"/>
          <w:u w:val="single"/>
        </w:rPr>
        <w:t>risk patients)</w:t>
      </w:r>
    </w:p>
    <w:p w:rsidR="00E953FF" w:rsidRDefault="00E953FF" w:rsidP="00E46EF5">
      <w:pPr>
        <w:pStyle w:val="Default"/>
        <w:jc w:val="both"/>
        <w:rPr>
          <w:color w:val="auto"/>
          <w:sz w:val="22"/>
          <w:szCs w:val="22"/>
        </w:rPr>
      </w:pPr>
    </w:p>
    <w:p w:rsidR="00F62A61" w:rsidRPr="00E953FF" w:rsidRDefault="00F62A61" w:rsidP="00E46EF5">
      <w:pPr>
        <w:pStyle w:val="Default"/>
        <w:jc w:val="both"/>
        <w:rPr>
          <w:color w:val="auto"/>
          <w:sz w:val="22"/>
          <w:szCs w:val="22"/>
        </w:rPr>
      </w:pPr>
      <w:r w:rsidRPr="00E953FF">
        <w:rPr>
          <w:color w:val="auto"/>
          <w:sz w:val="22"/>
          <w:szCs w:val="22"/>
        </w:rPr>
        <w:t xml:space="preserve">As part of the care plan for at risk patients, lying and standing </w:t>
      </w:r>
      <w:r w:rsidR="00E46EF5" w:rsidRPr="00E953FF">
        <w:rPr>
          <w:color w:val="auto"/>
          <w:sz w:val="22"/>
          <w:szCs w:val="22"/>
        </w:rPr>
        <w:t>blood pressure to be undertaken</w:t>
      </w:r>
      <w:r w:rsidR="001D4479" w:rsidRPr="00E953FF">
        <w:rPr>
          <w:color w:val="auto"/>
          <w:sz w:val="22"/>
          <w:szCs w:val="22"/>
        </w:rPr>
        <w:t xml:space="preserve"> for all patients who are over 75 years old, history of falls, or a history of dizziness on standing.    A pathway has been developed and copies of the yellow forms can</w:t>
      </w:r>
      <w:r w:rsidR="00A80EE5" w:rsidRPr="00E953FF">
        <w:rPr>
          <w:color w:val="auto"/>
          <w:sz w:val="22"/>
          <w:szCs w:val="22"/>
        </w:rPr>
        <w:t xml:space="preserve"> be obtained through R&amp;D Stores </w:t>
      </w:r>
      <w:proofErr w:type="gramStart"/>
      <w:r w:rsidR="00A80EE5" w:rsidRPr="00E953FF">
        <w:rPr>
          <w:color w:val="auto"/>
          <w:sz w:val="22"/>
          <w:szCs w:val="22"/>
        </w:rPr>
        <w:t>( Appendix</w:t>
      </w:r>
      <w:proofErr w:type="gramEnd"/>
      <w:r w:rsidR="00A80EE5" w:rsidRPr="00E953FF">
        <w:rPr>
          <w:color w:val="auto"/>
          <w:sz w:val="22"/>
          <w:szCs w:val="22"/>
        </w:rPr>
        <w:t xml:space="preserve"> </w:t>
      </w:r>
      <w:r w:rsidR="00E953FF">
        <w:rPr>
          <w:color w:val="auto"/>
          <w:sz w:val="22"/>
          <w:szCs w:val="22"/>
        </w:rPr>
        <w:t>9</w:t>
      </w:r>
      <w:r w:rsidR="00A80EE5" w:rsidRPr="00E953FF">
        <w:rPr>
          <w:color w:val="auto"/>
          <w:sz w:val="22"/>
          <w:szCs w:val="22"/>
        </w:rPr>
        <w:t>)</w:t>
      </w:r>
    </w:p>
    <w:p w:rsidR="00F62A61" w:rsidRPr="00E953FF" w:rsidRDefault="00F62A61" w:rsidP="00F62A61">
      <w:pPr>
        <w:pStyle w:val="Default"/>
        <w:jc w:val="both"/>
        <w:rPr>
          <w:color w:val="auto"/>
          <w:sz w:val="22"/>
          <w:szCs w:val="22"/>
        </w:rPr>
      </w:pPr>
    </w:p>
    <w:p w:rsidR="001D4479" w:rsidRPr="00E953FF" w:rsidRDefault="001D4479" w:rsidP="00F62A61">
      <w:pPr>
        <w:pStyle w:val="Default"/>
        <w:jc w:val="both"/>
        <w:rPr>
          <w:color w:val="auto"/>
          <w:sz w:val="22"/>
          <w:szCs w:val="22"/>
        </w:rPr>
      </w:pPr>
      <w:r w:rsidRPr="00E953FF">
        <w:rPr>
          <w:color w:val="auto"/>
          <w:sz w:val="22"/>
          <w:szCs w:val="22"/>
        </w:rPr>
        <w:t>If the lying and standing blood pressure cannot be taken due to the patient’s condition, this must be stated on the yellow form and also on the falls care plan.</w:t>
      </w:r>
    </w:p>
    <w:p w:rsidR="001D4479" w:rsidRPr="00E953FF" w:rsidRDefault="001D4479" w:rsidP="00F62A61">
      <w:pPr>
        <w:pStyle w:val="Default"/>
        <w:jc w:val="both"/>
        <w:rPr>
          <w:color w:val="auto"/>
          <w:sz w:val="22"/>
          <w:szCs w:val="22"/>
        </w:rPr>
      </w:pPr>
    </w:p>
    <w:p w:rsidR="00F62A61" w:rsidRPr="00E953FF" w:rsidRDefault="00F62A61" w:rsidP="00F62A61">
      <w:pPr>
        <w:pStyle w:val="Default"/>
        <w:jc w:val="both"/>
        <w:rPr>
          <w:color w:val="auto"/>
          <w:sz w:val="22"/>
          <w:szCs w:val="22"/>
        </w:rPr>
      </w:pPr>
      <w:r w:rsidRPr="00E953FF">
        <w:rPr>
          <w:color w:val="auto"/>
          <w:sz w:val="22"/>
          <w:szCs w:val="22"/>
        </w:rPr>
        <w:t>The Doctor must be informed if a lying and standing blood pressure cannot be taken</w:t>
      </w:r>
      <w:r w:rsidR="007B5E64" w:rsidRPr="00E953FF">
        <w:rPr>
          <w:color w:val="auto"/>
          <w:sz w:val="22"/>
          <w:szCs w:val="22"/>
        </w:rPr>
        <w:t xml:space="preserve"> and this must be written on the falls risk assessment form</w:t>
      </w:r>
      <w:r w:rsidR="00E953FF">
        <w:rPr>
          <w:color w:val="auto"/>
          <w:sz w:val="22"/>
          <w:szCs w:val="22"/>
        </w:rPr>
        <w:t xml:space="preserve"> and on the lying and standing blood pressure pathway.</w:t>
      </w:r>
      <w:r w:rsidR="001D4479" w:rsidRPr="00E953FF">
        <w:rPr>
          <w:color w:val="auto"/>
          <w:sz w:val="22"/>
          <w:szCs w:val="22"/>
        </w:rPr>
        <w:t xml:space="preserve">    </w:t>
      </w:r>
      <w:proofErr w:type="gramStart"/>
      <w:r w:rsidR="001D4479" w:rsidRPr="00E953FF">
        <w:rPr>
          <w:color w:val="auto"/>
          <w:sz w:val="22"/>
          <w:szCs w:val="22"/>
        </w:rPr>
        <w:t>Not applicable cannot be used.</w:t>
      </w:r>
      <w:proofErr w:type="gramEnd"/>
      <w:r w:rsidR="00E953FF">
        <w:rPr>
          <w:color w:val="auto"/>
          <w:sz w:val="22"/>
          <w:szCs w:val="22"/>
        </w:rPr>
        <w:t xml:space="preserve">  If the patient </w:t>
      </w:r>
      <w:r w:rsidR="002C683E">
        <w:rPr>
          <w:color w:val="auto"/>
          <w:sz w:val="22"/>
          <w:szCs w:val="22"/>
        </w:rPr>
        <w:t>condition improves</w:t>
      </w:r>
      <w:r w:rsidR="00E953FF">
        <w:rPr>
          <w:color w:val="auto"/>
          <w:sz w:val="22"/>
          <w:szCs w:val="22"/>
        </w:rPr>
        <w:t>, the lying and standing blood pressure needs to be taken as soon as possible.</w:t>
      </w:r>
    </w:p>
    <w:p w:rsidR="005C7815" w:rsidRDefault="005C7815" w:rsidP="00F62A61">
      <w:pPr>
        <w:pStyle w:val="Default"/>
        <w:jc w:val="both"/>
        <w:rPr>
          <w:color w:val="FF0000"/>
          <w:sz w:val="22"/>
          <w:szCs w:val="22"/>
        </w:rPr>
      </w:pPr>
    </w:p>
    <w:p w:rsidR="005C7815" w:rsidRPr="00E953FF" w:rsidRDefault="005C7815" w:rsidP="00F62A61">
      <w:pPr>
        <w:pStyle w:val="Default"/>
        <w:jc w:val="both"/>
        <w:rPr>
          <w:b/>
          <w:color w:val="auto"/>
          <w:sz w:val="22"/>
          <w:szCs w:val="22"/>
          <w:u w:val="single"/>
        </w:rPr>
      </w:pPr>
      <w:r w:rsidRPr="00E953FF">
        <w:rPr>
          <w:b/>
          <w:color w:val="auto"/>
          <w:sz w:val="22"/>
          <w:szCs w:val="22"/>
          <w:u w:val="single"/>
        </w:rPr>
        <w:t>Referral to Hospital Falls Clinic</w:t>
      </w:r>
      <w:r w:rsidR="00B0701A" w:rsidRPr="00E953FF">
        <w:rPr>
          <w:b/>
          <w:color w:val="auto"/>
          <w:sz w:val="22"/>
          <w:szCs w:val="22"/>
          <w:u w:val="single"/>
        </w:rPr>
        <w:t xml:space="preserve"> (</w:t>
      </w:r>
      <w:r w:rsidR="00B0701A" w:rsidRPr="00E953FF">
        <w:rPr>
          <w:rFonts w:cs="Arial"/>
          <w:b/>
          <w:color w:val="auto"/>
          <w:sz w:val="22"/>
          <w:szCs w:val="22"/>
          <w:u w:val="single"/>
        </w:rPr>
        <w:t>≥</w:t>
      </w:r>
      <w:r w:rsidR="00B0701A" w:rsidRPr="00E953FF">
        <w:rPr>
          <w:b/>
          <w:color w:val="auto"/>
          <w:sz w:val="22"/>
          <w:szCs w:val="22"/>
          <w:u w:val="single"/>
        </w:rPr>
        <w:t>65 years old)</w:t>
      </w:r>
    </w:p>
    <w:p w:rsidR="00E953FF" w:rsidRDefault="00E953FF" w:rsidP="00F62A61">
      <w:pPr>
        <w:pStyle w:val="Default"/>
        <w:jc w:val="both"/>
        <w:rPr>
          <w:color w:val="auto"/>
          <w:sz w:val="22"/>
          <w:szCs w:val="22"/>
        </w:rPr>
      </w:pPr>
    </w:p>
    <w:p w:rsidR="00C2222E" w:rsidRDefault="002C683E" w:rsidP="00F62A61">
      <w:pPr>
        <w:pStyle w:val="Default"/>
        <w:jc w:val="both"/>
        <w:rPr>
          <w:color w:val="auto"/>
          <w:sz w:val="22"/>
          <w:szCs w:val="22"/>
        </w:rPr>
      </w:pPr>
      <w:r>
        <w:rPr>
          <w:color w:val="auto"/>
          <w:sz w:val="22"/>
          <w:szCs w:val="22"/>
        </w:rPr>
        <w:t>Patients</w:t>
      </w:r>
      <w:r w:rsidR="00E953FF">
        <w:rPr>
          <w:color w:val="auto"/>
          <w:sz w:val="22"/>
          <w:szCs w:val="22"/>
        </w:rPr>
        <w:t xml:space="preserve"> should be referred to the falls clinic if they are experiencing:</w:t>
      </w:r>
    </w:p>
    <w:p w:rsidR="00E953FF" w:rsidRPr="00E953FF" w:rsidRDefault="00E953FF" w:rsidP="00F62A61">
      <w:pPr>
        <w:pStyle w:val="Default"/>
        <w:jc w:val="both"/>
        <w:rPr>
          <w:color w:val="auto"/>
          <w:sz w:val="22"/>
          <w:szCs w:val="22"/>
        </w:rPr>
      </w:pPr>
    </w:p>
    <w:p w:rsidR="00B0701A" w:rsidRPr="00E953FF" w:rsidRDefault="00B0701A" w:rsidP="00F62A61">
      <w:pPr>
        <w:pStyle w:val="Default"/>
        <w:jc w:val="both"/>
        <w:rPr>
          <w:color w:val="auto"/>
          <w:sz w:val="22"/>
          <w:szCs w:val="22"/>
        </w:rPr>
      </w:pPr>
      <w:r w:rsidRPr="00E953FF">
        <w:rPr>
          <w:color w:val="auto"/>
          <w:sz w:val="22"/>
          <w:szCs w:val="22"/>
        </w:rPr>
        <w:t>Recurrent unexplained falls</w:t>
      </w:r>
    </w:p>
    <w:p w:rsidR="00B0701A" w:rsidRPr="00E953FF" w:rsidRDefault="00B0701A" w:rsidP="00F62A61">
      <w:pPr>
        <w:pStyle w:val="Default"/>
        <w:jc w:val="both"/>
        <w:rPr>
          <w:color w:val="auto"/>
          <w:sz w:val="22"/>
          <w:szCs w:val="22"/>
        </w:rPr>
      </w:pPr>
    </w:p>
    <w:p w:rsidR="00B0701A" w:rsidRPr="00E953FF" w:rsidRDefault="00B0701A" w:rsidP="00F62A61">
      <w:pPr>
        <w:pStyle w:val="Default"/>
        <w:jc w:val="both"/>
        <w:rPr>
          <w:color w:val="auto"/>
          <w:sz w:val="22"/>
          <w:szCs w:val="22"/>
        </w:rPr>
      </w:pPr>
      <w:r w:rsidRPr="00E953FF">
        <w:rPr>
          <w:color w:val="auto"/>
          <w:sz w:val="22"/>
          <w:szCs w:val="22"/>
        </w:rPr>
        <w:t>Recurrent syncope</w:t>
      </w:r>
    </w:p>
    <w:p w:rsidR="00B0701A" w:rsidRPr="00E953FF" w:rsidRDefault="00B0701A" w:rsidP="00F62A61">
      <w:pPr>
        <w:pStyle w:val="Default"/>
        <w:jc w:val="both"/>
        <w:rPr>
          <w:color w:val="auto"/>
          <w:sz w:val="22"/>
          <w:szCs w:val="22"/>
        </w:rPr>
      </w:pPr>
    </w:p>
    <w:p w:rsidR="00B0701A" w:rsidRPr="00E953FF" w:rsidRDefault="00B0701A" w:rsidP="00F62A61">
      <w:pPr>
        <w:pStyle w:val="Default"/>
        <w:jc w:val="both"/>
        <w:rPr>
          <w:color w:val="auto"/>
          <w:sz w:val="22"/>
          <w:szCs w:val="22"/>
        </w:rPr>
      </w:pPr>
      <w:r w:rsidRPr="00E953FF">
        <w:rPr>
          <w:color w:val="auto"/>
          <w:sz w:val="22"/>
          <w:szCs w:val="22"/>
        </w:rPr>
        <w:t>Recurrent falls with significant gait and balance problems</w:t>
      </w:r>
    </w:p>
    <w:p w:rsidR="00B0701A" w:rsidRPr="00E953FF" w:rsidRDefault="00B0701A" w:rsidP="00F62A61">
      <w:pPr>
        <w:pStyle w:val="Default"/>
        <w:jc w:val="both"/>
        <w:rPr>
          <w:color w:val="auto"/>
          <w:sz w:val="22"/>
          <w:szCs w:val="22"/>
        </w:rPr>
      </w:pPr>
    </w:p>
    <w:p w:rsidR="00C2222E" w:rsidRPr="00E953FF" w:rsidRDefault="00C2222E" w:rsidP="00F62A61">
      <w:pPr>
        <w:pStyle w:val="Default"/>
        <w:jc w:val="both"/>
        <w:rPr>
          <w:color w:val="auto"/>
          <w:sz w:val="22"/>
          <w:szCs w:val="22"/>
        </w:rPr>
      </w:pPr>
      <w:r w:rsidRPr="00E953FF">
        <w:rPr>
          <w:b/>
          <w:color w:val="auto"/>
          <w:sz w:val="22"/>
          <w:szCs w:val="22"/>
          <w:u w:val="single"/>
        </w:rPr>
        <w:t xml:space="preserve">One to One Nursing for Patients at Risk of </w:t>
      </w:r>
      <w:proofErr w:type="gramStart"/>
      <w:r w:rsidRPr="00E953FF">
        <w:rPr>
          <w:b/>
          <w:color w:val="auto"/>
          <w:sz w:val="22"/>
          <w:szCs w:val="22"/>
          <w:u w:val="single"/>
        </w:rPr>
        <w:t>Falls</w:t>
      </w:r>
      <w:proofErr w:type="gramEnd"/>
    </w:p>
    <w:p w:rsidR="00E953FF" w:rsidRDefault="00E953FF" w:rsidP="00E953FF">
      <w:pPr>
        <w:pStyle w:val="Default"/>
        <w:rPr>
          <w:color w:val="auto"/>
          <w:sz w:val="22"/>
          <w:szCs w:val="22"/>
        </w:rPr>
      </w:pPr>
    </w:p>
    <w:p w:rsidR="00E953FF" w:rsidRDefault="00E953FF" w:rsidP="00E953FF">
      <w:pPr>
        <w:pStyle w:val="Default"/>
        <w:rPr>
          <w:color w:val="auto"/>
          <w:sz w:val="22"/>
          <w:szCs w:val="22"/>
        </w:rPr>
      </w:pPr>
      <w:r>
        <w:rPr>
          <w:color w:val="auto"/>
          <w:sz w:val="22"/>
          <w:szCs w:val="22"/>
        </w:rPr>
        <w:t>If a nurse thinks that one to one nursing is required, the therapeutic observation pack contained in the Therapeutic Observation, Restrictive Intervention and Restraint Policy needs to be completed prior to requesting one to one nursing care.</w:t>
      </w:r>
    </w:p>
    <w:p w:rsidR="00E953FF" w:rsidRDefault="00E953FF" w:rsidP="00E953FF">
      <w:pPr>
        <w:pStyle w:val="Default"/>
        <w:rPr>
          <w:color w:val="auto"/>
          <w:sz w:val="22"/>
          <w:szCs w:val="22"/>
        </w:rPr>
      </w:pPr>
    </w:p>
    <w:p w:rsidR="00E953FF" w:rsidRDefault="00E953FF" w:rsidP="00E953FF">
      <w:pPr>
        <w:pStyle w:val="Default"/>
        <w:rPr>
          <w:color w:val="auto"/>
          <w:sz w:val="22"/>
          <w:szCs w:val="22"/>
        </w:rPr>
      </w:pPr>
      <w:r>
        <w:rPr>
          <w:color w:val="auto"/>
          <w:sz w:val="22"/>
          <w:szCs w:val="22"/>
        </w:rPr>
        <w:t>The policy and pack are available on the MCA/DOLS microsite.</w:t>
      </w:r>
    </w:p>
    <w:p w:rsidR="00E953FF" w:rsidRDefault="00E953FF" w:rsidP="00E953FF">
      <w:pPr>
        <w:pStyle w:val="Default"/>
        <w:rPr>
          <w:color w:val="auto"/>
          <w:sz w:val="22"/>
          <w:szCs w:val="22"/>
        </w:rPr>
      </w:pPr>
    </w:p>
    <w:p w:rsidR="00F65237" w:rsidRPr="00FF3E17" w:rsidRDefault="00F65237" w:rsidP="00F62A61">
      <w:pPr>
        <w:pStyle w:val="Default"/>
        <w:jc w:val="both"/>
        <w:rPr>
          <w:color w:val="auto"/>
          <w:sz w:val="22"/>
          <w:szCs w:val="22"/>
        </w:rPr>
      </w:pPr>
      <w:r w:rsidRPr="00FF3E17">
        <w:rPr>
          <w:b/>
          <w:color w:val="auto"/>
          <w:sz w:val="22"/>
          <w:szCs w:val="22"/>
          <w:u w:val="single"/>
        </w:rPr>
        <w:t>Footwear – Slipper Project</w:t>
      </w:r>
    </w:p>
    <w:p w:rsidR="00F65237" w:rsidRPr="00FF3E17" w:rsidRDefault="00F65237" w:rsidP="00F62A61">
      <w:pPr>
        <w:pStyle w:val="Default"/>
        <w:jc w:val="both"/>
        <w:rPr>
          <w:color w:val="auto"/>
          <w:sz w:val="22"/>
          <w:szCs w:val="22"/>
        </w:rPr>
      </w:pPr>
    </w:p>
    <w:p w:rsidR="00F65237" w:rsidRPr="00FF3E17" w:rsidRDefault="00F65237" w:rsidP="00F62A61">
      <w:pPr>
        <w:pStyle w:val="Default"/>
        <w:jc w:val="both"/>
        <w:rPr>
          <w:color w:val="auto"/>
          <w:sz w:val="22"/>
          <w:szCs w:val="22"/>
        </w:rPr>
      </w:pPr>
      <w:r w:rsidRPr="00FF3E17">
        <w:rPr>
          <w:color w:val="auto"/>
          <w:sz w:val="22"/>
          <w:szCs w:val="22"/>
        </w:rPr>
        <w:t>If through the falls risk assessment/care plan, the patient has been identified at risk of falls and has no suitable footwear, the nurse/therapist must firstly speak to the patient/family to see if the correct footwear can be brought in, this can also be shoes that are well fitting.</w:t>
      </w:r>
    </w:p>
    <w:p w:rsidR="00F65237" w:rsidRPr="00FF3E17" w:rsidRDefault="00F65237" w:rsidP="00F62A61">
      <w:pPr>
        <w:pStyle w:val="Default"/>
        <w:jc w:val="both"/>
        <w:rPr>
          <w:color w:val="auto"/>
          <w:sz w:val="22"/>
          <w:szCs w:val="22"/>
        </w:rPr>
      </w:pPr>
    </w:p>
    <w:p w:rsidR="00F65237" w:rsidRPr="00FF3E17" w:rsidRDefault="00F65237" w:rsidP="00F62A61">
      <w:pPr>
        <w:pStyle w:val="Default"/>
        <w:jc w:val="both"/>
        <w:rPr>
          <w:color w:val="auto"/>
          <w:sz w:val="22"/>
          <w:szCs w:val="22"/>
        </w:rPr>
      </w:pPr>
      <w:r w:rsidRPr="00FF3E17">
        <w:rPr>
          <w:color w:val="auto"/>
          <w:sz w:val="22"/>
          <w:szCs w:val="22"/>
        </w:rPr>
        <w:t>If the correct footwear can still not be brought in, the nurse/therapist can follow the slipper pathway</w:t>
      </w:r>
      <w:r w:rsidR="00AB6038" w:rsidRPr="00FF3E17">
        <w:rPr>
          <w:color w:val="auto"/>
          <w:sz w:val="22"/>
          <w:szCs w:val="22"/>
        </w:rPr>
        <w:t xml:space="preserve"> and refer the patient</w:t>
      </w:r>
      <w:r w:rsidRPr="00FF3E17">
        <w:rPr>
          <w:color w:val="auto"/>
          <w:sz w:val="22"/>
          <w:szCs w:val="22"/>
        </w:rPr>
        <w:t xml:space="preserve">.    </w:t>
      </w:r>
    </w:p>
    <w:p w:rsidR="00F65237" w:rsidRPr="00FF3E17" w:rsidRDefault="00F65237" w:rsidP="00F62A61">
      <w:pPr>
        <w:pStyle w:val="Default"/>
        <w:jc w:val="both"/>
        <w:rPr>
          <w:color w:val="auto"/>
          <w:sz w:val="22"/>
          <w:szCs w:val="22"/>
        </w:rPr>
      </w:pPr>
    </w:p>
    <w:p w:rsidR="00F65237" w:rsidRPr="00FF3E17" w:rsidRDefault="00F65237" w:rsidP="00F62A61">
      <w:pPr>
        <w:pStyle w:val="Default"/>
        <w:jc w:val="both"/>
        <w:rPr>
          <w:color w:val="auto"/>
          <w:sz w:val="22"/>
          <w:szCs w:val="22"/>
        </w:rPr>
      </w:pPr>
      <w:r w:rsidRPr="00FF3E17">
        <w:rPr>
          <w:color w:val="auto"/>
          <w:sz w:val="22"/>
          <w:szCs w:val="22"/>
        </w:rPr>
        <w:t>A discussion must be held with the patient/family regarding the cost implications, and if agreed to go forward, Age UK Stockport to be contacted as per the pathway.    In extreme circumstances, the Trust will provide the footwear.</w:t>
      </w:r>
    </w:p>
    <w:p w:rsidR="00AB6038" w:rsidRPr="00FF3E17" w:rsidRDefault="00AB6038" w:rsidP="00F62A61">
      <w:pPr>
        <w:pStyle w:val="Default"/>
        <w:jc w:val="both"/>
        <w:rPr>
          <w:color w:val="auto"/>
          <w:sz w:val="22"/>
          <w:szCs w:val="22"/>
        </w:rPr>
      </w:pPr>
    </w:p>
    <w:p w:rsidR="00AB6038" w:rsidRPr="00FF3E17" w:rsidRDefault="00AB6038" w:rsidP="00F62A61">
      <w:pPr>
        <w:pStyle w:val="Default"/>
        <w:jc w:val="both"/>
        <w:rPr>
          <w:color w:val="auto"/>
          <w:sz w:val="22"/>
          <w:szCs w:val="22"/>
        </w:rPr>
      </w:pPr>
      <w:r w:rsidRPr="00FF3E17">
        <w:rPr>
          <w:color w:val="auto"/>
          <w:sz w:val="22"/>
          <w:szCs w:val="22"/>
        </w:rPr>
        <w:t>Monitoring of the project is undertaken through the In-Patient Falls Group.</w:t>
      </w:r>
    </w:p>
    <w:p w:rsidR="00F62A61" w:rsidRPr="00E46EF5" w:rsidRDefault="00F62A61" w:rsidP="00F62A61">
      <w:pPr>
        <w:pStyle w:val="Default"/>
        <w:jc w:val="both"/>
        <w:rPr>
          <w:color w:val="FF0000"/>
          <w:sz w:val="22"/>
          <w:szCs w:val="22"/>
        </w:rPr>
      </w:pPr>
    </w:p>
    <w:p w:rsidR="00E953FF" w:rsidRDefault="00E953FF" w:rsidP="00E953FF">
      <w:pPr>
        <w:pStyle w:val="Default"/>
        <w:tabs>
          <w:tab w:val="left" w:pos="1545"/>
        </w:tabs>
        <w:jc w:val="both"/>
        <w:rPr>
          <w:color w:val="auto"/>
          <w:sz w:val="22"/>
          <w:szCs w:val="22"/>
        </w:rPr>
      </w:pPr>
      <w:r>
        <w:rPr>
          <w:color w:val="auto"/>
          <w:sz w:val="22"/>
          <w:szCs w:val="22"/>
        </w:rPr>
        <w:tab/>
      </w:r>
    </w:p>
    <w:p w:rsidR="00FD50CB" w:rsidRPr="00AF5FE4" w:rsidRDefault="00E953FF" w:rsidP="00E953FF">
      <w:pPr>
        <w:pStyle w:val="Default"/>
        <w:tabs>
          <w:tab w:val="left" w:pos="1545"/>
        </w:tabs>
        <w:jc w:val="both"/>
        <w:rPr>
          <w:color w:val="auto"/>
          <w:sz w:val="22"/>
          <w:szCs w:val="22"/>
        </w:rPr>
      </w:pPr>
      <w:r>
        <w:rPr>
          <w:color w:val="auto"/>
          <w:sz w:val="22"/>
          <w:szCs w:val="22"/>
        </w:rPr>
        <w:br w:type="page"/>
      </w:r>
    </w:p>
    <w:p w:rsidR="00FD50CB" w:rsidRPr="00AF5FE4" w:rsidRDefault="00FD50CB" w:rsidP="00FD50CB">
      <w:pPr>
        <w:pStyle w:val="Default"/>
        <w:jc w:val="both"/>
        <w:rPr>
          <w:color w:val="auto"/>
          <w:sz w:val="22"/>
          <w:szCs w:val="22"/>
        </w:rPr>
      </w:pPr>
      <w:bookmarkStart w:id="2" w:name="OLE_LINK3"/>
      <w:r w:rsidRPr="00AF5FE4">
        <w:rPr>
          <w:b/>
          <w:color w:val="auto"/>
          <w:sz w:val="22"/>
          <w:szCs w:val="22"/>
        </w:rPr>
        <w:lastRenderedPageBreak/>
        <w:t>Training/Awareness</w:t>
      </w:r>
    </w:p>
    <w:bookmarkEnd w:id="2"/>
    <w:p w:rsidR="00FD50CB" w:rsidRPr="00AF5FE4" w:rsidRDefault="00FD50CB" w:rsidP="00FD50CB">
      <w:pPr>
        <w:pStyle w:val="Default"/>
        <w:jc w:val="both"/>
        <w:rPr>
          <w:color w:val="auto"/>
          <w:sz w:val="22"/>
          <w:szCs w:val="22"/>
        </w:rPr>
      </w:pPr>
    </w:p>
    <w:p w:rsidR="00B15A35" w:rsidRPr="00AF5FE4" w:rsidRDefault="00AE629A" w:rsidP="00B15A35">
      <w:pPr>
        <w:rPr>
          <w:rFonts w:cs="Arial"/>
        </w:rPr>
      </w:pPr>
      <w:r w:rsidRPr="00AF5FE4">
        <w:rPr>
          <w:rFonts w:cs="Arial"/>
        </w:rPr>
        <w:t xml:space="preserve">Please refer to the Trust training needs analysis in the Trust Training SOP, available on the Risk &amp; Safety Microsite and Training Microsite.    </w:t>
      </w:r>
      <w:r w:rsidR="00B15A35" w:rsidRPr="00AF5FE4">
        <w:rPr>
          <w:rFonts w:cs="Arial"/>
        </w:rPr>
        <w:t xml:space="preserve">The table below identifies how training in </w:t>
      </w:r>
      <w:proofErr w:type="gramStart"/>
      <w:r w:rsidR="00B15A35" w:rsidRPr="00AF5FE4">
        <w:rPr>
          <w:rFonts w:cs="Arial"/>
        </w:rPr>
        <w:t>Falls</w:t>
      </w:r>
      <w:proofErr w:type="gramEnd"/>
      <w:r w:rsidR="00FE0B10" w:rsidRPr="00AF5FE4">
        <w:rPr>
          <w:rFonts w:cs="Arial"/>
        </w:rPr>
        <w:t xml:space="preserve"> prevention and management </w:t>
      </w:r>
      <w:r w:rsidR="00B15A35" w:rsidRPr="00AF5FE4">
        <w:rPr>
          <w:rFonts w:cs="Arial"/>
        </w:rPr>
        <w:t>is undertaken for each course, staff group, and frequency.</w:t>
      </w:r>
    </w:p>
    <w:p w:rsidR="00AF5FE4" w:rsidRDefault="00AF5FE4"/>
    <w:p w:rsidR="007B5E64" w:rsidRDefault="007B5E64"/>
    <w:tbl>
      <w:tblPr>
        <w:tblW w:w="10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
        <w:gridCol w:w="4514"/>
        <w:gridCol w:w="7"/>
        <w:gridCol w:w="709"/>
        <w:gridCol w:w="992"/>
        <w:gridCol w:w="1134"/>
        <w:gridCol w:w="813"/>
        <w:gridCol w:w="1134"/>
        <w:gridCol w:w="1201"/>
        <w:gridCol w:w="8"/>
      </w:tblGrid>
      <w:tr w:rsidR="00B15A35" w:rsidRPr="00AF5FE4" w:rsidTr="00543414">
        <w:trPr>
          <w:gridAfter w:val="1"/>
          <w:wAfter w:w="8" w:type="dxa"/>
          <w:cantSplit/>
          <w:trHeight w:val="331"/>
          <w:jc w:val="center"/>
        </w:trPr>
        <w:tc>
          <w:tcPr>
            <w:tcW w:w="4520" w:type="dxa"/>
            <w:gridSpan w:val="2"/>
            <w:tcBorders>
              <w:top w:val="nil"/>
              <w:left w:val="nil"/>
              <w:bottom w:val="nil"/>
              <w:right w:val="single" w:sz="4" w:space="0" w:color="auto"/>
            </w:tcBorders>
          </w:tcPr>
          <w:p w:rsidR="00B15A35" w:rsidRPr="00AF5FE4" w:rsidRDefault="00B15A35" w:rsidP="00543414">
            <w:pPr>
              <w:rPr>
                <w:rFonts w:cs="Arial"/>
                <w:sz w:val="20"/>
              </w:rPr>
            </w:pPr>
          </w:p>
        </w:tc>
        <w:tc>
          <w:tcPr>
            <w:tcW w:w="5990" w:type="dxa"/>
            <w:gridSpan w:val="7"/>
            <w:tcBorders>
              <w:left w:val="nil"/>
            </w:tcBorders>
            <w:shd w:val="pct20" w:color="000000" w:fill="FFFFFF"/>
            <w:vAlign w:val="center"/>
          </w:tcPr>
          <w:p w:rsidR="00B15A35" w:rsidRPr="00AF5FE4" w:rsidRDefault="00B15A35" w:rsidP="00543414">
            <w:pPr>
              <w:pStyle w:val="Heading2"/>
              <w:rPr>
                <w:sz w:val="20"/>
              </w:rPr>
            </w:pPr>
            <w:r w:rsidRPr="00AF5FE4">
              <w:rPr>
                <w:sz w:val="20"/>
              </w:rPr>
              <w:t>Designation</w:t>
            </w:r>
          </w:p>
        </w:tc>
      </w:tr>
      <w:tr w:rsidR="00B15A35" w:rsidRPr="00AF5FE4" w:rsidTr="00543414">
        <w:trPr>
          <w:gridBefore w:val="1"/>
          <w:wBefore w:w="6" w:type="dxa"/>
          <w:cantSplit/>
          <w:trHeight w:val="968"/>
          <w:jc w:val="center"/>
        </w:trPr>
        <w:tc>
          <w:tcPr>
            <w:tcW w:w="4521" w:type="dxa"/>
            <w:gridSpan w:val="2"/>
            <w:tcBorders>
              <w:top w:val="nil"/>
              <w:left w:val="nil"/>
              <w:bottom w:val="single" w:sz="4" w:space="0" w:color="auto"/>
              <w:right w:val="single" w:sz="4" w:space="0" w:color="auto"/>
            </w:tcBorders>
          </w:tcPr>
          <w:p w:rsidR="00B15A35" w:rsidRPr="00AF5FE4" w:rsidRDefault="00B15A35" w:rsidP="00543414">
            <w:pPr>
              <w:rPr>
                <w:rFonts w:cs="Arial"/>
                <w:sz w:val="20"/>
              </w:rPr>
            </w:pPr>
          </w:p>
          <w:p w:rsidR="00B15A35" w:rsidRPr="00AF5FE4" w:rsidRDefault="00B15A35" w:rsidP="00543414">
            <w:pPr>
              <w:rPr>
                <w:rFonts w:cs="Arial"/>
                <w:sz w:val="20"/>
              </w:rPr>
            </w:pPr>
          </w:p>
          <w:p w:rsidR="00B15A35" w:rsidRPr="00AF5FE4" w:rsidRDefault="00B15A35" w:rsidP="00543414">
            <w:pPr>
              <w:rPr>
                <w:rFonts w:cs="Arial"/>
                <w:sz w:val="20"/>
              </w:rPr>
            </w:pPr>
          </w:p>
          <w:p w:rsidR="00B15A35" w:rsidRPr="00AF5FE4" w:rsidRDefault="00B15A35" w:rsidP="00543414">
            <w:pPr>
              <w:rPr>
                <w:rFonts w:cs="Arial"/>
                <w:sz w:val="20"/>
              </w:rPr>
            </w:pPr>
          </w:p>
          <w:p w:rsidR="00B15A35" w:rsidRPr="00AF5FE4" w:rsidRDefault="00B15A35" w:rsidP="00543414">
            <w:pPr>
              <w:rPr>
                <w:rFonts w:cs="Arial"/>
                <w:sz w:val="20"/>
              </w:rPr>
            </w:pPr>
          </w:p>
          <w:p w:rsidR="00B15A35" w:rsidRPr="00AF5FE4" w:rsidRDefault="00B15A35" w:rsidP="00543414">
            <w:pPr>
              <w:pStyle w:val="Heading2"/>
              <w:rPr>
                <w:sz w:val="20"/>
              </w:rPr>
            </w:pPr>
          </w:p>
          <w:p w:rsidR="00B15A35" w:rsidRPr="00AF5FE4" w:rsidRDefault="00B15A35" w:rsidP="00543414">
            <w:pPr>
              <w:rPr>
                <w:rFonts w:cs="Arial"/>
                <w:sz w:val="20"/>
              </w:rPr>
            </w:pPr>
          </w:p>
        </w:tc>
        <w:tc>
          <w:tcPr>
            <w:tcW w:w="709" w:type="dxa"/>
            <w:vMerge w:val="restart"/>
            <w:tcBorders>
              <w:left w:val="nil"/>
            </w:tcBorders>
            <w:textDirection w:val="btLr"/>
            <w:vAlign w:val="center"/>
          </w:tcPr>
          <w:p w:rsidR="00B15A35" w:rsidRPr="00AF5FE4" w:rsidRDefault="00B15A35" w:rsidP="00543414">
            <w:pPr>
              <w:ind w:left="113" w:right="113"/>
              <w:rPr>
                <w:rFonts w:cs="Arial"/>
                <w:b/>
                <w:sz w:val="20"/>
              </w:rPr>
            </w:pPr>
          </w:p>
          <w:p w:rsidR="00B15A35" w:rsidRPr="00AF5FE4" w:rsidRDefault="00B15A35" w:rsidP="00543414">
            <w:pPr>
              <w:ind w:left="113" w:right="113"/>
              <w:rPr>
                <w:rFonts w:cs="Arial"/>
                <w:b/>
                <w:sz w:val="20"/>
              </w:rPr>
            </w:pPr>
            <w:r w:rsidRPr="00AF5FE4">
              <w:rPr>
                <w:rFonts w:cs="Arial"/>
                <w:b/>
                <w:sz w:val="20"/>
              </w:rPr>
              <w:t>Unqualified</w:t>
            </w:r>
          </w:p>
        </w:tc>
        <w:tc>
          <w:tcPr>
            <w:tcW w:w="992" w:type="dxa"/>
            <w:vMerge w:val="restart"/>
            <w:textDirection w:val="btLr"/>
            <w:vAlign w:val="center"/>
          </w:tcPr>
          <w:p w:rsidR="00B15A35" w:rsidRPr="00AF5FE4" w:rsidRDefault="00B15A35" w:rsidP="00543414">
            <w:pPr>
              <w:ind w:left="113" w:right="113"/>
              <w:rPr>
                <w:rFonts w:cs="Arial"/>
                <w:b/>
                <w:sz w:val="20"/>
              </w:rPr>
            </w:pPr>
            <w:r w:rsidRPr="00AF5FE4">
              <w:rPr>
                <w:rFonts w:cs="Arial"/>
                <w:b/>
                <w:sz w:val="20"/>
              </w:rPr>
              <w:t>Qualified/Technical (e.g. nursing, medical, allied health prof)</w:t>
            </w:r>
          </w:p>
        </w:tc>
        <w:tc>
          <w:tcPr>
            <w:tcW w:w="1134" w:type="dxa"/>
            <w:vMerge w:val="restart"/>
            <w:textDirection w:val="btLr"/>
            <w:vAlign w:val="center"/>
          </w:tcPr>
          <w:p w:rsidR="00B15A35" w:rsidRPr="00AF5FE4" w:rsidRDefault="00B15A35" w:rsidP="00543414">
            <w:pPr>
              <w:ind w:left="113" w:right="113"/>
              <w:rPr>
                <w:rFonts w:cs="Arial"/>
                <w:b/>
                <w:sz w:val="20"/>
              </w:rPr>
            </w:pPr>
            <w:r w:rsidRPr="00AF5FE4">
              <w:rPr>
                <w:rFonts w:cs="Arial"/>
                <w:b/>
                <w:sz w:val="20"/>
              </w:rPr>
              <w:t>Ward/Departmental Managers/Officers and Deputies</w:t>
            </w:r>
          </w:p>
        </w:tc>
        <w:tc>
          <w:tcPr>
            <w:tcW w:w="813" w:type="dxa"/>
            <w:vMerge w:val="restart"/>
            <w:textDirection w:val="btLr"/>
            <w:vAlign w:val="center"/>
          </w:tcPr>
          <w:p w:rsidR="00B15A35" w:rsidRPr="00AF5FE4" w:rsidRDefault="00B15A35" w:rsidP="00543414">
            <w:pPr>
              <w:ind w:left="113" w:right="113"/>
              <w:rPr>
                <w:rFonts w:cs="Arial"/>
                <w:b/>
                <w:sz w:val="20"/>
              </w:rPr>
            </w:pPr>
          </w:p>
          <w:p w:rsidR="00B15A35" w:rsidRPr="00AF5FE4" w:rsidRDefault="00B15A35" w:rsidP="00543414">
            <w:pPr>
              <w:ind w:left="113" w:right="113"/>
              <w:rPr>
                <w:rFonts w:cs="Arial"/>
                <w:b/>
                <w:sz w:val="20"/>
              </w:rPr>
            </w:pPr>
            <w:r w:rsidRPr="00AF5FE4">
              <w:rPr>
                <w:rFonts w:cs="Arial"/>
                <w:b/>
                <w:sz w:val="20"/>
              </w:rPr>
              <w:t>Business Group Managers or equiv.</w:t>
            </w:r>
          </w:p>
        </w:tc>
        <w:tc>
          <w:tcPr>
            <w:tcW w:w="1134" w:type="dxa"/>
            <w:vMerge w:val="restart"/>
            <w:textDirection w:val="btLr"/>
            <w:vAlign w:val="center"/>
          </w:tcPr>
          <w:p w:rsidR="00B15A35" w:rsidRPr="00AF5FE4" w:rsidRDefault="00B15A35" w:rsidP="00543414">
            <w:pPr>
              <w:ind w:left="113" w:right="113"/>
              <w:rPr>
                <w:rFonts w:cs="Arial"/>
                <w:b/>
                <w:sz w:val="20"/>
              </w:rPr>
            </w:pPr>
            <w:r w:rsidRPr="00AF5FE4">
              <w:rPr>
                <w:rFonts w:cs="Arial"/>
                <w:b/>
                <w:sz w:val="20"/>
              </w:rPr>
              <w:t xml:space="preserve">Governance Leads/Risk </w:t>
            </w:r>
          </w:p>
          <w:p w:rsidR="00B15A35" w:rsidRPr="00AF5FE4" w:rsidRDefault="00B15A35" w:rsidP="00543414">
            <w:pPr>
              <w:ind w:left="113" w:right="113"/>
              <w:rPr>
                <w:rFonts w:cs="Arial"/>
                <w:b/>
                <w:sz w:val="20"/>
              </w:rPr>
            </w:pPr>
            <w:r w:rsidRPr="00AF5FE4">
              <w:rPr>
                <w:rFonts w:cs="Arial"/>
                <w:b/>
                <w:sz w:val="20"/>
              </w:rPr>
              <w:t>Co-ordinators</w:t>
            </w:r>
          </w:p>
        </w:tc>
        <w:tc>
          <w:tcPr>
            <w:tcW w:w="1209" w:type="dxa"/>
            <w:gridSpan w:val="2"/>
            <w:vMerge w:val="restart"/>
            <w:textDirection w:val="btLr"/>
            <w:vAlign w:val="center"/>
          </w:tcPr>
          <w:p w:rsidR="00B15A35" w:rsidRPr="00AF5FE4" w:rsidRDefault="00B15A35" w:rsidP="00543414">
            <w:pPr>
              <w:ind w:left="113" w:right="113"/>
              <w:rPr>
                <w:rFonts w:cs="Arial"/>
                <w:b/>
                <w:sz w:val="20"/>
              </w:rPr>
            </w:pPr>
            <w:r w:rsidRPr="00AF5FE4">
              <w:rPr>
                <w:rFonts w:cs="Arial"/>
                <w:b/>
                <w:sz w:val="20"/>
              </w:rPr>
              <w:t>Senior Managers, Clinical Directors, Executive/non-executive directors</w:t>
            </w:r>
          </w:p>
        </w:tc>
      </w:tr>
      <w:tr w:rsidR="00B15A35" w:rsidRPr="00AF5FE4" w:rsidTr="00543414">
        <w:trPr>
          <w:gridBefore w:val="1"/>
          <w:wBefore w:w="6" w:type="dxa"/>
          <w:cantSplit/>
          <w:trHeight w:val="485"/>
          <w:jc w:val="center"/>
        </w:trPr>
        <w:tc>
          <w:tcPr>
            <w:tcW w:w="4521" w:type="dxa"/>
            <w:gridSpan w:val="2"/>
            <w:tcBorders>
              <w:top w:val="nil"/>
            </w:tcBorders>
            <w:shd w:val="pct20" w:color="000000" w:fill="FFFFFF"/>
            <w:vAlign w:val="center"/>
          </w:tcPr>
          <w:p w:rsidR="00B15A35" w:rsidRPr="00AF5FE4" w:rsidRDefault="00B15A35" w:rsidP="00543414">
            <w:pPr>
              <w:pStyle w:val="Heading2"/>
              <w:rPr>
                <w:sz w:val="20"/>
              </w:rPr>
            </w:pPr>
            <w:r w:rsidRPr="00AF5FE4">
              <w:rPr>
                <w:sz w:val="20"/>
              </w:rPr>
              <w:t>Course</w:t>
            </w:r>
          </w:p>
        </w:tc>
        <w:tc>
          <w:tcPr>
            <w:tcW w:w="709" w:type="dxa"/>
            <w:vMerge/>
            <w:textDirection w:val="btLr"/>
          </w:tcPr>
          <w:p w:rsidR="00B15A35" w:rsidRPr="00AF5FE4" w:rsidRDefault="00B15A35" w:rsidP="00543414">
            <w:pPr>
              <w:ind w:left="113" w:right="113"/>
              <w:rPr>
                <w:rFonts w:cs="Arial"/>
                <w:b/>
                <w:sz w:val="20"/>
              </w:rPr>
            </w:pPr>
          </w:p>
        </w:tc>
        <w:tc>
          <w:tcPr>
            <w:tcW w:w="992" w:type="dxa"/>
            <w:vMerge/>
            <w:textDirection w:val="btLr"/>
          </w:tcPr>
          <w:p w:rsidR="00B15A35" w:rsidRPr="00AF5FE4" w:rsidRDefault="00B15A35" w:rsidP="00543414">
            <w:pPr>
              <w:ind w:left="113" w:right="113"/>
              <w:rPr>
                <w:rFonts w:cs="Arial"/>
                <w:b/>
                <w:sz w:val="20"/>
              </w:rPr>
            </w:pPr>
          </w:p>
        </w:tc>
        <w:tc>
          <w:tcPr>
            <w:tcW w:w="1134" w:type="dxa"/>
            <w:vMerge/>
            <w:textDirection w:val="btLr"/>
          </w:tcPr>
          <w:p w:rsidR="00B15A35" w:rsidRPr="00AF5FE4" w:rsidRDefault="00B15A35" w:rsidP="00543414">
            <w:pPr>
              <w:ind w:left="113" w:right="113"/>
              <w:rPr>
                <w:rFonts w:cs="Arial"/>
                <w:b/>
                <w:sz w:val="20"/>
              </w:rPr>
            </w:pPr>
          </w:p>
        </w:tc>
        <w:tc>
          <w:tcPr>
            <w:tcW w:w="813" w:type="dxa"/>
            <w:vMerge/>
            <w:textDirection w:val="btLr"/>
          </w:tcPr>
          <w:p w:rsidR="00B15A35" w:rsidRPr="00AF5FE4" w:rsidRDefault="00B15A35" w:rsidP="00543414">
            <w:pPr>
              <w:ind w:left="113" w:right="113"/>
              <w:rPr>
                <w:rFonts w:cs="Arial"/>
                <w:b/>
                <w:sz w:val="20"/>
              </w:rPr>
            </w:pPr>
          </w:p>
        </w:tc>
        <w:tc>
          <w:tcPr>
            <w:tcW w:w="1134" w:type="dxa"/>
            <w:vMerge/>
            <w:textDirection w:val="btLr"/>
          </w:tcPr>
          <w:p w:rsidR="00B15A35" w:rsidRPr="00AF5FE4" w:rsidRDefault="00B15A35" w:rsidP="00543414">
            <w:pPr>
              <w:ind w:left="113" w:right="113"/>
              <w:rPr>
                <w:rFonts w:cs="Arial"/>
                <w:b/>
                <w:sz w:val="20"/>
              </w:rPr>
            </w:pPr>
          </w:p>
        </w:tc>
        <w:tc>
          <w:tcPr>
            <w:tcW w:w="1209" w:type="dxa"/>
            <w:gridSpan w:val="2"/>
            <w:vMerge/>
            <w:textDirection w:val="btLr"/>
          </w:tcPr>
          <w:p w:rsidR="00B15A35" w:rsidRPr="00AF5FE4" w:rsidRDefault="00B15A35" w:rsidP="00543414">
            <w:pPr>
              <w:ind w:left="113" w:right="113"/>
              <w:rPr>
                <w:rFonts w:cs="Arial"/>
                <w:b/>
                <w:sz w:val="20"/>
              </w:rPr>
            </w:pPr>
          </w:p>
        </w:tc>
      </w:tr>
      <w:tr w:rsidR="00B15A35" w:rsidRPr="00AF5FE4" w:rsidTr="00543414">
        <w:trPr>
          <w:gridBefore w:val="1"/>
          <w:wBefore w:w="6" w:type="dxa"/>
          <w:cantSplit/>
          <w:trHeight w:val="653"/>
          <w:jc w:val="center"/>
        </w:trPr>
        <w:tc>
          <w:tcPr>
            <w:tcW w:w="4521" w:type="dxa"/>
            <w:gridSpan w:val="2"/>
            <w:vAlign w:val="center"/>
          </w:tcPr>
          <w:p w:rsidR="00B15A35" w:rsidRPr="00E953FF" w:rsidRDefault="00491231" w:rsidP="00543414">
            <w:pPr>
              <w:rPr>
                <w:rFonts w:cs="Arial"/>
                <w:szCs w:val="22"/>
              </w:rPr>
            </w:pPr>
            <w:r w:rsidRPr="00E953FF">
              <w:rPr>
                <w:rFonts w:cs="Arial"/>
                <w:szCs w:val="22"/>
              </w:rPr>
              <w:t>Corporate Welcome</w:t>
            </w:r>
            <w:r w:rsidR="00B15A35" w:rsidRPr="00E953FF">
              <w:rPr>
                <w:rFonts w:cs="Arial"/>
                <w:szCs w:val="22"/>
              </w:rPr>
              <w:t xml:space="preserve"> </w:t>
            </w:r>
            <w:r w:rsidR="00B15A35" w:rsidRPr="00E953FF">
              <w:rPr>
                <w:rFonts w:cs="Arial"/>
                <w:i/>
                <w:szCs w:val="22"/>
              </w:rPr>
              <w:t>(on appointment)</w:t>
            </w:r>
            <w:r w:rsidRPr="00E953FF">
              <w:rPr>
                <w:rFonts w:cs="Arial"/>
                <w:i/>
                <w:szCs w:val="22"/>
              </w:rPr>
              <w:t xml:space="preserve"> – Falls Awareness</w:t>
            </w:r>
          </w:p>
        </w:tc>
        <w:tc>
          <w:tcPr>
            <w:tcW w:w="709" w:type="dxa"/>
            <w:vAlign w:val="center"/>
          </w:tcPr>
          <w:p w:rsidR="00B15A35" w:rsidRPr="00E953FF" w:rsidRDefault="00B15A35" w:rsidP="00543414">
            <w:pPr>
              <w:jc w:val="center"/>
              <w:rPr>
                <w:rFonts w:cs="Arial"/>
                <w:sz w:val="18"/>
              </w:rPr>
            </w:pPr>
            <w:r w:rsidRPr="00E953FF">
              <w:rPr>
                <w:rFonts w:cs="Arial"/>
                <w:sz w:val="18"/>
              </w:rPr>
              <w:sym w:font="Wingdings" w:char="F0FC"/>
            </w:r>
          </w:p>
        </w:tc>
        <w:tc>
          <w:tcPr>
            <w:tcW w:w="992" w:type="dxa"/>
            <w:vAlign w:val="center"/>
          </w:tcPr>
          <w:p w:rsidR="00B15A35" w:rsidRPr="00E953FF" w:rsidRDefault="00B15A35" w:rsidP="00543414">
            <w:pPr>
              <w:jc w:val="center"/>
              <w:rPr>
                <w:rFonts w:cs="Arial"/>
                <w:sz w:val="18"/>
              </w:rPr>
            </w:pPr>
            <w:r w:rsidRPr="00E953FF">
              <w:rPr>
                <w:rFonts w:cs="Arial"/>
                <w:sz w:val="18"/>
              </w:rPr>
              <w:sym w:font="Wingdings" w:char="F0FC"/>
            </w:r>
          </w:p>
        </w:tc>
        <w:tc>
          <w:tcPr>
            <w:tcW w:w="1134" w:type="dxa"/>
            <w:vAlign w:val="center"/>
          </w:tcPr>
          <w:p w:rsidR="00B15A35" w:rsidRPr="00E953FF" w:rsidRDefault="00B15A35" w:rsidP="00543414">
            <w:pPr>
              <w:jc w:val="center"/>
              <w:rPr>
                <w:rFonts w:cs="Arial"/>
                <w:sz w:val="18"/>
              </w:rPr>
            </w:pPr>
            <w:r w:rsidRPr="00E953FF">
              <w:rPr>
                <w:rFonts w:cs="Arial"/>
                <w:sz w:val="18"/>
              </w:rPr>
              <w:sym w:font="Wingdings" w:char="F0FC"/>
            </w:r>
          </w:p>
        </w:tc>
        <w:tc>
          <w:tcPr>
            <w:tcW w:w="813" w:type="dxa"/>
            <w:vAlign w:val="center"/>
          </w:tcPr>
          <w:p w:rsidR="00B15A35" w:rsidRPr="00E953FF" w:rsidRDefault="00B15A35" w:rsidP="00543414">
            <w:pPr>
              <w:jc w:val="center"/>
              <w:rPr>
                <w:rFonts w:cs="Arial"/>
                <w:sz w:val="18"/>
              </w:rPr>
            </w:pPr>
            <w:r w:rsidRPr="00E953FF">
              <w:rPr>
                <w:rFonts w:cs="Arial"/>
                <w:sz w:val="18"/>
              </w:rPr>
              <w:sym w:font="Wingdings" w:char="F0FC"/>
            </w:r>
          </w:p>
        </w:tc>
        <w:tc>
          <w:tcPr>
            <w:tcW w:w="1134" w:type="dxa"/>
            <w:vAlign w:val="center"/>
          </w:tcPr>
          <w:p w:rsidR="00B15A35" w:rsidRPr="00E953FF" w:rsidRDefault="00B15A35" w:rsidP="00543414">
            <w:pPr>
              <w:jc w:val="center"/>
              <w:rPr>
                <w:rFonts w:cs="Arial"/>
                <w:sz w:val="18"/>
              </w:rPr>
            </w:pPr>
            <w:r w:rsidRPr="00E953FF">
              <w:rPr>
                <w:rFonts w:cs="Arial"/>
                <w:sz w:val="18"/>
              </w:rPr>
              <w:sym w:font="Wingdings" w:char="F0FC"/>
            </w:r>
          </w:p>
        </w:tc>
        <w:tc>
          <w:tcPr>
            <w:tcW w:w="1209" w:type="dxa"/>
            <w:gridSpan w:val="2"/>
            <w:vAlign w:val="center"/>
          </w:tcPr>
          <w:p w:rsidR="00B15A35" w:rsidRPr="00E953FF" w:rsidRDefault="00B15A35" w:rsidP="00543414">
            <w:pPr>
              <w:jc w:val="center"/>
              <w:rPr>
                <w:rFonts w:cs="Arial"/>
                <w:sz w:val="18"/>
              </w:rPr>
            </w:pPr>
            <w:r w:rsidRPr="00E953FF">
              <w:rPr>
                <w:rFonts w:cs="Arial"/>
                <w:sz w:val="18"/>
              </w:rPr>
              <w:sym w:font="Wingdings" w:char="F0FC"/>
            </w:r>
          </w:p>
        </w:tc>
      </w:tr>
      <w:tr w:rsidR="00B15A35" w:rsidRPr="00AF5FE4" w:rsidTr="00543414">
        <w:trPr>
          <w:gridBefore w:val="1"/>
          <w:wBefore w:w="6" w:type="dxa"/>
          <w:cantSplit/>
          <w:trHeight w:val="549"/>
          <w:jc w:val="center"/>
        </w:trPr>
        <w:tc>
          <w:tcPr>
            <w:tcW w:w="4521" w:type="dxa"/>
            <w:gridSpan w:val="2"/>
            <w:vAlign w:val="center"/>
          </w:tcPr>
          <w:p w:rsidR="00B15A35" w:rsidRPr="00E953FF" w:rsidRDefault="00B15A35" w:rsidP="00543414">
            <w:pPr>
              <w:rPr>
                <w:rFonts w:cs="Arial"/>
                <w:szCs w:val="22"/>
              </w:rPr>
            </w:pPr>
            <w:r w:rsidRPr="00E953FF">
              <w:rPr>
                <w:rFonts w:cs="Arial"/>
                <w:szCs w:val="22"/>
              </w:rPr>
              <w:t xml:space="preserve">Local Induction </w:t>
            </w:r>
            <w:r w:rsidRPr="00E953FF">
              <w:rPr>
                <w:rFonts w:cs="Arial"/>
                <w:i/>
                <w:szCs w:val="22"/>
              </w:rPr>
              <w:t>(on appointment)</w:t>
            </w:r>
            <w:r w:rsidR="00491231" w:rsidRPr="00E953FF">
              <w:rPr>
                <w:rFonts w:cs="Arial"/>
                <w:i/>
                <w:szCs w:val="22"/>
              </w:rPr>
              <w:t xml:space="preserve"> – Falls Awareness</w:t>
            </w:r>
          </w:p>
        </w:tc>
        <w:tc>
          <w:tcPr>
            <w:tcW w:w="709" w:type="dxa"/>
            <w:vAlign w:val="center"/>
          </w:tcPr>
          <w:p w:rsidR="00B15A35" w:rsidRPr="00E953FF" w:rsidRDefault="00B15A35" w:rsidP="00543414">
            <w:pPr>
              <w:jc w:val="center"/>
              <w:rPr>
                <w:rFonts w:cs="Arial"/>
                <w:sz w:val="18"/>
              </w:rPr>
            </w:pPr>
            <w:r w:rsidRPr="00E953FF">
              <w:rPr>
                <w:rFonts w:cs="Arial"/>
                <w:sz w:val="18"/>
              </w:rPr>
              <w:sym w:font="Wingdings" w:char="F0FC"/>
            </w:r>
          </w:p>
        </w:tc>
        <w:tc>
          <w:tcPr>
            <w:tcW w:w="992" w:type="dxa"/>
            <w:vAlign w:val="center"/>
          </w:tcPr>
          <w:p w:rsidR="00B15A35" w:rsidRPr="00E953FF" w:rsidRDefault="00B15A35" w:rsidP="00543414">
            <w:pPr>
              <w:jc w:val="center"/>
              <w:rPr>
                <w:rFonts w:cs="Arial"/>
                <w:sz w:val="18"/>
              </w:rPr>
            </w:pPr>
            <w:r w:rsidRPr="00E953FF">
              <w:rPr>
                <w:rFonts w:cs="Arial"/>
                <w:sz w:val="18"/>
              </w:rPr>
              <w:sym w:font="Wingdings" w:char="F0FC"/>
            </w:r>
          </w:p>
        </w:tc>
        <w:tc>
          <w:tcPr>
            <w:tcW w:w="1134" w:type="dxa"/>
            <w:vAlign w:val="center"/>
          </w:tcPr>
          <w:p w:rsidR="00B15A35" w:rsidRPr="00E953FF" w:rsidRDefault="00B15A35" w:rsidP="00543414">
            <w:pPr>
              <w:jc w:val="center"/>
              <w:rPr>
                <w:rFonts w:cs="Arial"/>
                <w:sz w:val="18"/>
              </w:rPr>
            </w:pPr>
            <w:r w:rsidRPr="00E953FF">
              <w:rPr>
                <w:rFonts w:cs="Arial"/>
                <w:sz w:val="18"/>
              </w:rPr>
              <w:sym w:font="Wingdings" w:char="F0FC"/>
            </w:r>
          </w:p>
        </w:tc>
        <w:tc>
          <w:tcPr>
            <w:tcW w:w="813" w:type="dxa"/>
            <w:vAlign w:val="center"/>
          </w:tcPr>
          <w:p w:rsidR="00B15A35" w:rsidRPr="00E953FF" w:rsidRDefault="00B15A35" w:rsidP="00543414">
            <w:pPr>
              <w:jc w:val="center"/>
              <w:rPr>
                <w:rFonts w:cs="Arial"/>
                <w:sz w:val="18"/>
              </w:rPr>
            </w:pPr>
            <w:r w:rsidRPr="00E953FF">
              <w:rPr>
                <w:rFonts w:cs="Arial"/>
                <w:sz w:val="18"/>
              </w:rPr>
              <w:sym w:font="Wingdings" w:char="F0FC"/>
            </w:r>
          </w:p>
        </w:tc>
        <w:tc>
          <w:tcPr>
            <w:tcW w:w="1134" w:type="dxa"/>
            <w:vAlign w:val="center"/>
          </w:tcPr>
          <w:p w:rsidR="00B15A35" w:rsidRPr="00E953FF" w:rsidRDefault="00B15A35" w:rsidP="00543414">
            <w:pPr>
              <w:jc w:val="center"/>
              <w:rPr>
                <w:rFonts w:cs="Arial"/>
                <w:sz w:val="18"/>
              </w:rPr>
            </w:pPr>
            <w:r w:rsidRPr="00E953FF">
              <w:rPr>
                <w:rFonts w:cs="Arial"/>
                <w:sz w:val="18"/>
              </w:rPr>
              <w:sym w:font="Wingdings" w:char="F0FC"/>
            </w:r>
          </w:p>
        </w:tc>
        <w:tc>
          <w:tcPr>
            <w:tcW w:w="1209" w:type="dxa"/>
            <w:gridSpan w:val="2"/>
            <w:vAlign w:val="center"/>
          </w:tcPr>
          <w:p w:rsidR="00B15A35" w:rsidRPr="00E953FF" w:rsidRDefault="00B15A35" w:rsidP="00543414">
            <w:pPr>
              <w:jc w:val="center"/>
              <w:rPr>
                <w:rFonts w:cs="Arial"/>
                <w:sz w:val="18"/>
              </w:rPr>
            </w:pPr>
            <w:r w:rsidRPr="00E953FF">
              <w:rPr>
                <w:rFonts w:cs="Arial"/>
                <w:sz w:val="18"/>
              </w:rPr>
              <w:sym w:font="Wingdings" w:char="F0FC"/>
            </w:r>
          </w:p>
        </w:tc>
      </w:tr>
      <w:tr w:rsidR="00B15A35" w:rsidRPr="00AF5FE4" w:rsidTr="00543414">
        <w:trPr>
          <w:gridBefore w:val="1"/>
          <w:wBefore w:w="6" w:type="dxa"/>
          <w:cantSplit/>
          <w:trHeight w:val="705"/>
          <w:jc w:val="center"/>
        </w:trPr>
        <w:tc>
          <w:tcPr>
            <w:tcW w:w="4521" w:type="dxa"/>
            <w:gridSpan w:val="2"/>
            <w:vAlign w:val="center"/>
          </w:tcPr>
          <w:p w:rsidR="00B15A35" w:rsidRPr="00E953FF" w:rsidRDefault="00491231" w:rsidP="00543414">
            <w:pPr>
              <w:rPr>
                <w:rFonts w:cs="Arial"/>
                <w:szCs w:val="22"/>
              </w:rPr>
            </w:pPr>
            <w:r w:rsidRPr="00E953FF">
              <w:rPr>
                <w:rFonts w:cs="Arial"/>
                <w:szCs w:val="22"/>
              </w:rPr>
              <w:t>Essentials</w:t>
            </w:r>
            <w:r w:rsidR="00B15A35" w:rsidRPr="00E953FF">
              <w:rPr>
                <w:rFonts w:cs="Arial"/>
                <w:szCs w:val="22"/>
              </w:rPr>
              <w:t xml:space="preserve"> Training</w:t>
            </w:r>
            <w:r w:rsidRPr="00E953FF">
              <w:rPr>
                <w:rFonts w:cs="Arial"/>
                <w:szCs w:val="22"/>
              </w:rPr>
              <w:t xml:space="preserve"> – Falls Awareness</w:t>
            </w:r>
          </w:p>
          <w:p w:rsidR="00B15A35" w:rsidRPr="00E953FF" w:rsidRDefault="00B15A35" w:rsidP="00543414">
            <w:pPr>
              <w:rPr>
                <w:rFonts w:cs="Arial"/>
                <w:i/>
                <w:szCs w:val="22"/>
              </w:rPr>
            </w:pPr>
          </w:p>
        </w:tc>
        <w:tc>
          <w:tcPr>
            <w:tcW w:w="709" w:type="dxa"/>
            <w:vAlign w:val="center"/>
          </w:tcPr>
          <w:p w:rsidR="00B15A35" w:rsidRPr="00E953FF" w:rsidRDefault="003900FE" w:rsidP="00543414">
            <w:pPr>
              <w:jc w:val="center"/>
              <w:rPr>
                <w:rFonts w:cs="Arial"/>
                <w:sz w:val="18"/>
              </w:rPr>
            </w:pPr>
            <w:r w:rsidRPr="00E953FF">
              <w:rPr>
                <w:rFonts w:cs="Arial"/>
                <w:sz w:val="18"/>
              </w:rPr>
              <w:t>3</w:t>
            </w:r>
          </w:p>
        </w:tc>
        <w:tc>
          <w:tcPr>
            <w:tcW w:w="992" w:type="dxa"/>
            <w:vAlign w:val="center"/>
          </w:tcPr>
          <w:p w:rsidR="00B15A35" w:rsidRPr="00E953FF" w:rsidRDefault="003900FE" w:rsidP="00543414">
            <w:pPr>
              <w:jc w:val="center"/>
              <w:rPr>
                <w:rFonts w:cs="Arial"/>
                <w:sz w:val="18"/>
              </w:rPr>
            </w:pPr>
            <w:r w:rsidRPr="00E953FF">
              <w:rPr>
                <w:rFonts w:cs="Arial"/>
                <w:sz w:val="18"/>
              </w:rPr>
              <w:t>3</w:t>
            </w:r>
          </w:p>
        </w:tc>
        <w:tc>
          <w:tcPr>
            <w:tcW w:w="1134" w:type="dxa"/>
            <w:vAlign w:val="center"/>
          </w:tcPr>
          <w:p w:rsidR="00B15A35" w:rsidRPr="00E953FF" w:rsidRDefault="003900FE" w:rsidP="00543414">
            <w:pPr>
              <w:jc w:val="center"/>
              <w:rPr>
                <w:rFonts w:cs="Arial"/>
                <w:sz w:val="18"/>
              </w:rPr>
            </w:pPr>
            <w:r w:rsidRPr="00E953FF">
              <w:rPr>
                <w:rFonts w:cs="Arial"/>
                <w:sz w:val="18"/>
              </w:rPr>
              <w:t>3</w:t>
            </w:r>
          </w:p>
        </w:tc>
        <w:tc>
          <w:tcPr>
            <w:tcW w:w="813" w:type="dxa"/>
            <w:vAlign w:val="center"/>
          </w:tcPr>
          <w:p w:rsidR="00B15A35" w:rsidRPr="00E953FF" w:rsidRDefault="003900FE" w:rsidP="00543414">
            <w:pPr>
              <w:jc w:val="center"/>
              <w:rPr>
                <w:rFonts w:cs="Arial"/>
                <w:sz w:val="18"/>
              </w:rPr>
            </w:pPr>
            <w:r w:rsidRPr="00E953FF">
              <w:rPr>
                <w:rFonts w:cs="Arial"/>
                <w:sz w:val="18"/>
              </w:rPr>
              <w:t>3</w:t>
            </w:r>
          </w:p>
        </w:tc>
        <w:tc>
          <w:tcPr>
            <w:tcW w:w="1134" w:type="dxa"/>
            <w:vAlign w:val="center"/>
          </w:tcPr>
          <w:p w:rsidR="00B15A35" w:rsidRPr="00E953FF" w:rsidRDefault="003900FE" w:rsidP="00543414">
            <w:pPr>
              <w:jc w:val="center"/>
              <w:rPr>
                <w:rFonts w:cs="Arial"/>
                <w:sz w:val="18"/>
              </w:rPr>
            </w:pPr>
            <w:r w:rsidRPr="00E953FF">
              <w:rPr>
                <w:rFonts w:cs="Arial"/>
                <w:sz w:val="18"/>
              </w:rPr>
              <w:t>3</w:t>
            </w:r>
          </w:p>
        </w:tc>
        <w:tc>
          <w:tcPr>
            <w:tcW w:w="1209" w:type="dxa"/>
            <w:gridSpan w:val="2"/>
            <w:vAlign w:val="center"/>
          </w:tcPr>
          <w:p w:rsidR="00B15A35" w:rsidRPr="00E953FF" w:rsidRDefault="003900FE" w:rsidP="00543414">
            <w:pPr>
              <w:jc w:val="center"/>
              <w:rPr>
                <w:rFonts w:cs="Arial"/>
                <w:sz w:val="18"/>
              </w:rPr>
            </w:pPr>
            <w:r w:rsidRPr="00E953FF">
              <w:rPr>
                <w:rFonts w:cs="Arial"/>
                <w:sz w:val="18"/>
              </w:rPr>
              <w:t>3</w:t>
            </w:r>
          </w:p>
        </w:tc>
      </w:tr>
      <w:tr w:rsidR="00B15A35" w:rsidRPr="00AF5FE4" w:rsidTr="00543414">
        <w:trPr>
          <w:gridBefore w:val="1"/>
          <w:wBefore w:w="6" w:type="dxa"/>
          <w:cantSplit/>
          <w:jc w:val="center"/>
        </w:trPr>
        <w:tc>
          <w:tcPr>
            <w:tcW w:w="4521" w:type="dxa"/>
            <w:gridSpan w:val="2"/>
          </w:tcPr>
          <w:p w:rsidR="00B15A35" w:rsidRPr="00E953FF" w:rsidRDefault="00B15A35" w:rsidP="00543414">
            <w:pPr>
              <w:rPr>
                <w:rFonts w:cs="Arial"/>
                <w:szCs w:val="22"/>
              </w:rPr>
            </w:pPr>
            <w:r w:rsidRPr="00E953FF">
              <w:rPr>
                <w:rFonts w:cs="Arial"/>
                <w:szCs w:val="22"/>
              </w:rPr>
              <w:t>specialised courses:</w:t>
            </w:r>
          </w:p>
          <w:p w:rsidR="00B15A35" w:rsidRPr="00E953FF" w:rsidRDefault="00B15A35" w:rsidP="00543414">
            <w:pPr>
              <w:rPr>
                <w:rFonts w:cs="Arial"/>
                <w:szCs w:val="22"/>
              </w:rPr>
            </w:pPr>
            <w:r w:rsidRPr="00E953FF">
              <w:rPr>
                <w:rFonts w:cs="Arial"/>
                <w:szCs w:val="22"/>
              </w:rPr>
              <w:t>Falls Prevention and Management Training conducted by Risk Management – see brochure for dates.    Course undertaken either classroom or ward/dept based.</w:t>
            </w:r>
            <w:r w:rsidR="00373363" w:rsidRPr="00E953FF">
              <w:rPr>
                <w:rFonts w:cs="Arial"/>
                <w:szCs w:val="22"/>
              </w:rPr>
              <w:t xml:space="preserve">  Every 3 years – refer to Training Matrix in Mandatory Training SOP</w:t>
            </w:r>
          </w:p>
          <w:p w:rsidR="00B15A35" w:rsidRPr="00E953FF" w:rsidRDefault="00B15A35" w:rsidP="00543414">
            <w:pPr>
              <w:rPr>
                <w:rFonts w:cs="Arial"/>
                <w:szCs w:val="22"/>
              </w:rPr>
            </w:pPr>
          </w:p>
        </w:tc>
        <w:tc>
          <w:tcPr>
            <w:tcW w:w="709" w:type="dxa"/>
            <w:vAlign w:val="center"/>
          </w:tcPr>
          <w:p w:rsidR="00B15A35" w:rsidRPr="00E953FF" w:rsidRDefault="00B15A35" w:rsidP="00543414">
            <w:pPr>
              <w:jc w:val="center"/>
              <w:rPr>
                <w:rFonts w:cs="Arial"/>
                <w:sz w:val="18"/>
              </w:rPr>
            </w:pPr>
            <w:r w:rsidRPr="00E953FF">
              <w:rPr>
                <w:rFonts w:cs="Arial"/>
                <w:sz w:val="18"/>
              </w:rPr>
              <w:sym w:font="Wingdings" w:char="F0FC"/>
            </w:r>
          </w:p>
        </w:tc>
        <w:tc>
          <w:tcPr>
            <w:tcW w:w="992" w:type="dxa"/>
            <w:vAlign w:val="center"/>
          </w:tcPr>
          <w:p w:rsidR="00B15A35" w:rsidRPr="00E953FF" w:rsidRDefault="00B15A35" w:rsidP="00543414">
            <w:pPr>
              <w:jc w:val="center"/>
              <w:rPr>
                <w:rFonts w:cs="Arial"/>
                <w:sz w:val="18"/>
              </w:rPr>
            </w:pPr>
            <w:r w:rsidRPr="00E953FF">
              <w:rPr>
                <w:rFonts w:cs="Arial"/>
                <w:sz w:val="18"/>
              </w:rPr>
              <w:sym w:font="Wingdings" w:char="F0FC"/>
            </w:r>
          </w:p>
        </w:tc>
        <w:tc>
          <w:tcPr>
            <w:tcW w:w="1134" w:type="dxa"/>
            <w:vAlign w:val="center"/>
          </w:tcPr>
          <w:p w:rsidR="00B15A35" w:rsidRPr="00E953FF" w:rsidRDefault="00B15A35" w:rsidP="00543414">
            <w:pPr>
              <w:jc w:val="center"/>
              <w:rPr>
                <w:rFonts w:cs="Arial"/>
                <w:sz w:val="18"/>
              </w:rPr>
            </w:pPr>
            <w:r w:rsidRPr="00E953FF">
              <w:rPr>
                <w:rFonts w:cs="Arial"/>
                <w:sz w:val="18"/>
              </w:rPr>
              <w:sym w:font="Wingdings" w:char="F0FC"/>
            </w:r>
          </w:p>
        </w:tc>
        <w:tc>
          <w:tcPr>
            <w:tcW w:w="813" w:type="dxa"/>
            <w:vAlign w:val="center"/>
          </w:tcPr>
          <w:p w:rsidR="00B15A35" w:rsidRPr="00E953FF" w:rsidRDefault="00B15A35" w:rsidP="00543414">
            <w:pPr>
              <w:jc w:val="center"/>
              <w:rPr>
                <w:rFonts w:cs="Arial"/>
                <w:sz w:val="18"/>
              </w:rPr>
            </w:pPr>
          </w:p>
        </w:tc>
        <w:tc>
          <w:tcPr>
            <w:tcW w:w="1134" w:type="dxa"/>
            <w:vAlign w:val="center"/>
          </w:tcPr>
          <w:p w:rsidR="00B15A35" w:rsidRPr="00E953FF" w:rsidRDefault="00B15A35" w:rsidP="00543414">
            <w:pPr>
              <w:jc w:val="center"/>
              <w:rPr>
                <w:rFonts w:cs="Arial"/>
                <w:sz w:val="18"/>
              </w:rPr>
            </w:pPr>
          </w:p>
        </w:tc>
        <w:tc>
          <w:tcPr>
            <w:tcW w:w="1209" w:type="dxa"/>
            <w:gridSpan w:val="2"/>
            <w:vAlign w:val="center"/>
          </w:tcPr>
          <w:p w:rsidR="00B15A35" w:rsidRPr="00E953FF" w:rsidRDefault="00B15A35" w:rsidP="00543414">
            <w:pPr>
              <w:jc w:val="center"/>
              <w:rPr>
                <w:rFonts w:cs="Arial"/>
                <w:sz w:val="18"/>
              </w:rPr>
            </w:pPr>
          </w:p>
        </w:tc>
      </w:tr>
    </w:tbl>
    <w:p w:rsidR="00B15A35" w:rsidRPr="00AF5FE4" w:rsidRDefault="00B15A35" w:rsidP="00B15A35">
      <w:pPr>
        <w:rPr>
          <w:rFonts w:cs="Arial"/>
        </w:rPr>
      </w:pPr>
    </w:p>
    <w:p w:rsidR="00A459E0" w:rsidRPr="00AF5FE4" w:rsidRDefault="00A459E0" w:rsidP="00B15A35">
      <w:pPr>
        <w:rPr>
          <w:rFonts w:cs="Arial"/>
        </w:rPr>
      </w:pPr>
    </w:p>
    <w:p w:rsidR="00B15A35" w:rsidRPr="00AF5FE4" w:rsidRDefault="00B15A35" w:rsidP="00B15A35">
      <w:pPr>
        <w:rPr>
          <w:rFonts w:cs="Arial"/>
        </w:rPr>
      </w:pPr>
      <w:r w:rsidRPr="00AF5FE4">
        <w:rPr>
          <w:rFonts w:cs="Arial"/>
          <w:b/>
          <w:u w:val="single"/>
        </w:rPr>
        <w:t>Follow Up of Non-Attendees</w:t>
      </w:r>
    </w:p>
    <w:p w:rsidR="00B15A35" w:rsidRPr="00AF5FE4" w:rsidRDefault="00B15A35" w:rsidP="00B15A35">
      <w:pPr>
        <w:rPr>
          <w:rFonts w:cs="Arial"/>
        </w:rPr>
      </w:pPr>
    </w:p>
    <w:p w:rsidR="00B15A35" w:rsidRPr="00AF5FE4" w:rsidRDefault="00B15A35" w:rsidP="00B15A35">
      <w:pPr>
        <w:rPr>
          <w:rFonts w:cs="Arial"/>
        </w:rPr>
      </w:pPr>
      <w:r w:rsidRPr="00AF5FE4">
        <w:rPr>
          <w:rFonts w:cs="Arial"/>
        </w:rPr>
        <w:t>The Pinewood House Education Centre Administrator distributes attendance records following induction and mandatory training courses to Business Groups in order that they can follow up non-attendees and ensure they re-book on the next available course.</w:t>
      </w:r>
      <w:r w:rsidR="00364543" w:rsidRPr="00AF5FE4">
        <w:rPr>
          <w:rFonts w:cs="Arial"/>
        </w:rPr>
        <w:t xml:space="preserve"> </w:t>
      </w:r>
      <w:proofErr w:type="gramStart"/>
      <w:r w:rsidR="00364543" w:rsidRPr="00AF5FE4">
        <w:rPr>
          <w:rFonts w:cs="Arial"/>
        </w:rPr>
        <w:t>As per the Training SOP.</w:t>
      </w:r>
      <w:proofErr w:type="gramEnd"/>
    </w:p>
    <w:p w:rsidR="00CB5B86" w:rsidRPr="00AF5FE4" w:rsidRDefault="00CB5B86" w:rsidP="00B15A35">
      <w:pPr>
        <w:rPr>
          <w:rFonts w:cs="Arial"/>
        </w:rPr>
      </w:pPr>
    </w:p>
    <w:p w:rsidR="00B15A35" w:rsidRPr="00AF5FE4" w:rsidRDefault="00B15A35" w:rsidP="00B15A35">
      <w:pPr>
        <w:rPr>
          <w:rFonts w:cs="Arial"/>
        </w:rPr>
      </w:pPr>
      <w:r w:rsidRPr="00AF5FE4">
        <w:rPr>
          <w:rFonts w:cs="Arial"/>
        </w:rPr>
        <w:t xml:space="preserve">Classroom sessions regarding Falls Prevention and Management Sessions are followed up by the </w:t>
      </w:r>
      <w:r w:rsidR="00364543" w:rsidRPr="00AF5FE4">
        <w:rPr>
          <w:rFonts w:cs="Arial"/>
        </w:rPr>
        <w:t>Training Department</w:t>
      </w:r>
      <w:r w:rsidRPr="00AF5FE4">
        <w:rPr>
          <w:rFonts w:cs="Arial"/>
        </w:rPr>
        <w:t xml:space="preserve">.   </w:t>
      </w:r>
      <w:r w:rsidR="002C683E">
        <w:rPr>
          <w:rFonts w:cs="Arial"/>
        </w:rPr>
        <w:t xml:space="preserve">It is the responsibility of the </w:t>
      </w:r>
      <w:r w:rsidRPr="00AF5FE4">
        <w:rPr>
          <w:rFonts w:cs="Arial"/>
        </w:rPr>
        <w:t xml:space="preserve">Ward/Department managers </w:t>
      </w:r>
      <w:r w:rsidR="002C683E">
        <w:rPr>
          <w:rFonts w:cs="Arial"/>
        </w:rPr>
        <w:t xml:space="preserve">to </w:t>
      </w:r>
      <w:r w:rsidRPr="00AF5FE4">
        <w:rPr>
          <w:rFonts w:cs="Arial"/>
        </w:rPr>
        <w:t xml:space="preserve">ensure that </w:t>
      </w:r>
      <w:proofErr w:type="gramStart"/>
      <w:r w:rsidR="002C683E">
        <w:rPr>
          <w:rFonts w:cs="Arial"/>
        </w:rPr>
        <w:t>staff</w:t>
      </w:r>
      <w:r w:rsidR="002C683E" w:rsidRPr="00AF5FE4">
        <w:rPr>
          <w:rFonts w:cs="Arial"/>
        </w:rPr>
        <w:t xml:space="preserve"> re-book</w:t>
      </w:r>
      <w:proofErr w:type="gramEnd"/>
      <w:r w:rsidRPr="00AF5FE4">
        <w:rPr>
          <w:rFonts w:cs="Arial"/>
        </w:rPr>
        <w:t>.</w:t>
      </w:r>
    </w:p>
    <w:p w:rsidR="00CB5B86" w:rsidRPr="00AF5FE4" w:rsidRDefault="00CB5B86" w:rsidP="00B15A35">
      <w:pPr>
        <w:rPr>
          <w:rFonts w:cs="Arial"/>
        </w:rPr>
      </w:pPr>
    </w:p>
    <w:p w:rsidR="00B15A35" w:rsidRPr="00AF5FE4" w:rsidRDefault="00B15A35" w:rsidP="00B15A35">
      <w:pPr>
        <w:rPr>
          <w:rFonts w:cs="Arial"/>
        </w:rPr>
      </w:pPr>
      <w:r w:rsidRPr="00AF5FE4">
        <w:rPr>
          <w:rFonts w:cs="Arial"/>
        </w:rPr>
        <w:t>Ward/Department sessions regarding Falls Prevention and Management Sessions are followed up by the Ward/Department manager to ensure that all the</w:t>
      </w:r>
      <w:r w:rsidR="00F62A61" w:rsidRPr="00AF5FE4">
        <w:rPr>
          <w:rFonts w:cs="Arial"/>
        </w:rPr>
        <w:t>ir</w:t>
      </w:r>
      <w:r w:rsidRPr="00AF5FE4">
        <w:rPr>
          <w:rFonts w:cs="Arial"/>
        </w:rPr>
        <w:t xml:space="preserve"> staff </w:t>
      </w:r>
      <w:proofErr w:type="gramStart"/>
      <w:r w:rsidRPr="00AF5FE4">
        <w:rPr>
          <w:rFonts w:cs="Arial"/>
        </w:rPr>
        <w:t>have</w:t>
      </w:r>
      <w:proofErr w:type="gramEnd"/>
      <w:r w:rsidRPr="00AF5FE4">
        <w:rPr>
          <w:rFonts w:cs="Arial"/>
        </w:rPr>
        <w:t xml:space="preserve"> attended this course.</w:t>
      </w:r>
    </w:p>
    <w:p w:rsidR="00FD50CB" w:rsidRPr="00AF5FE4" w:rsidRDefault="00FD50CB" w:rsidP="00FD50CB">
      <w:pPr>
        <w:pStyle w:val="Default"/>
        <w:jc w:val="both"/>
        <w:rPr>
          <w:color w:val="auto"/>
          <w:sz w:val="22"/>
          <w:szCs w:val="22"/>
        </w:rPr>
      </w:pPr>
    </w:p>
    <w:p w:rsidR="00B15A35" w:rsidRPr="00E953FF" w:rsidRDefault="00B15A35" w:rsidP="00B15A35">
      <w:pPr>
        <w:pStyle w:val="Default"/>
        <w:jc w:val="both"/>
        <w:rPr>
          <w:color w:val="auto"/>
          <w:sz w:val="22"/>
          <w:szCs w:val="22"/>
        </w:rPr>
      </w:pPr>
      <w:bookmarkStart w:id="3" w:name="OLE_LINK4"/>
      <w:r w:rsidRPr="00E953FF">
        <w:rPr>
          <w:b/>
          <w:color w:val="auto"/>
          <w:sz w:val="22"/>
          <w:szCs w:val="22"/>
          <w:u w:val="single"/>
        </w:rPr>
        <w:t>Awareness</w:t>
      </w:r>
      <w:r w:rsidR="00CB5B86" w:rsidRPr="00E953FF">
        <w:rPr>
          <w:b/>
          <w:color w:val="auto"/>
          <w:sz w:val="22"/>
          <w:szCs w:val="22"/>
          <w:u w:val="single"/>
        </w:rPr>
        <w:t xml:space="preserve"> </w:t>
      </w:r>
      <w:proofErr w:type="gramStart"/>
      <w:r w:rsidR="00CB5B86" w:rsidRPr="00E953FF">
        <w:rPr>
          <w:b/>
          <w:color w:val="auto"/>
          <w:sz w:val="22"/>
          <w:szCs w:val="22"/>
          <w:u w:val="single"/>
        </w:rPr>
        <w:t>Raising</w:t>
      </w:r>
      <w:proofErr w:type="gramEnd"/>
      <w:r w:rsidR="00CB5B86" w:rsidRPr="00E953FF">
        <w:rPr>
          <w:b/>
          <w:color w:val="auto"/>
          <w:sz w:val="22"/>
          <w:szCs w:val="22"/>
          <w:u w:val="single"/>
        </w:rPr>
        <w:t xml:space="preserve"> </w:t>
      </w:r>
      <w:bookmarkEnd w:id="3"/>
      <w:r w:rsidR="00CB5B86" w:rsidRPr="00E953FF">
        <w:rPr>
          <w:b/>
          <w:color w:val="auto"/>
          <w:sz w:val="22"/>
          <w:szCs w:val="22"/>
          <w:u w:val="single"/>
        </w:rPr>
        <w:t>about Preventing Falls to Patients, Staff and Others</w:t>
      </w:r>
    </w:p>
    <w:p w:rsidR="00B15A35" w:rsidRPr="00E953FF" w:rsidRDefault="00B15A35" w:rsidP="00B15A35">
      <w:pPr>
        <w:pStyle w:val="Default"/>
        <w:jc w:val="both"/>
        <w:rPr>
          <w:color w:val="auto"/>
          <w:sz w:val="22"/>
          <w:szCs w:val="22"/>
        </w:rPr>
      </w:pPr>
    </w:p>
    <w:p w:rsidR="00CB5B86" w:rsidRPr="00E953FF" w:rsidRDefault="00CB5B86" w:rsidP="00CB5B86">
      <w:pPr>
        <w:pStyle w:val="Default"/>
        <w:jc w:val="both"/>
        <w:rPr>
          <w:color w:val="auto"/>
          <w:sz w:val="22"/>
          <w:szCs w:val="22"/>
        </w:rPr>
      </w:pPr>
      <w:r w:rsidRPr="00E953FF">
        <w:rPr>
          <w:color w:val="auto"/>
          <w:sz w:val="22"/>
          <w:szCs w:val="22"/>
        </w:rPr>
        <w:t xml:space="preserve">Awareness is also undertaken through </w:t>
      </w:r>
      <w:r w:rsidR="00271C8F" w:rsidRPr="00E953FF">
        <w:rPr>
          <w:color w:val="auto"/>
          <w:sz w:val="22"/>
          <w:szCs w:val="22"/>
        </w:rPr>
        <w:t>Corporate Welcome/Essentials</w:t>
      </w:r>
      <w:r w:rsidRPr="00E953FF">
        <w:rPr>
          <w:color w:val="auto"/>
          <w:sz w:val="22"/>
          <w:szCs w:val="22"/>
        </w:rPr>
        <w:t xml:space="preserve"> training, specialised training courses, and through various reports produced </w:t>
      </w:r>
      <w:proofErr w:type="spellStart"/>
      <w:r w:rsidRPr="00E953FF">
        <w:rPr>
          <w:color w:val="auto"/>
          <w:sz w:val="22"/>
          <w:szCs w:val="22"/>
        </w:rPr>
        <w:t>eg</w:t>
      </w:r>
      <w:proofErr w:type="spellEnd"/>
      <w:r w:rsidRPr="00E953FF">
        <w:rPr>
          <w:color w:val="auto"/>
          <w:sz w:val="22"/>
          <w:szCs w:val="22"/>
        </w:rPr>
        <w:t xml:space="preserve">. </w:t>
      </w:r>
      <w:proofErr w:type="gramStart"/>
      <w:r w:rsidRPr="00E953FF">
        <w:rPr>
          <w:color w:val="auto"/>
          <w:sz w:val="22"/>
          <w:szCs w:val="22"/>
        </w:rPr>
        <w:t>quarterly</w:t>
      </w:r>
      <w:proofErr w:type="gramEnd"/>
      <w:r w:rsidRPr="00E953FF">
        <w:rPr>
          <w:color w:val="auto"/>
          <w:sz w:val="22"/>
          <w:szCs w:val="22"/>
        </w:rPr>
        <w:t xml:space="preserve"> risk management incident report, annual falls report, annual risk management report, monthly quality board reports.</w:t>
      </w:r>
    </w:p>
    <w:p w:rsidR="00EB5536" w:rsidRPr="00AF5FE4" w:rsidRDefault="00E953FF" w:rsidP="00CB5B86">
      <w:pPr>
        <w:pStyle w:val="Default"/>
        <w:jc w:val="both"/>
        <w:rPr>
          <w:color w:val="auto"/>
          <w:sz w:val="22"/>
          <w:szCs w:val="22"/>
        </w:rPr>
      </w:pPr>
      <w:r>
        <w:rPr>
          <w:color w:val="auto"/>
          <w:sz w:val="22"/>
          <w:szCs w:val="22"/>
        </w:rPr>
        <w:br w:type="page"/>
      </w:r>
    </w:p>
    <w:p w:rsidR="00ED329C" w:rsidRPr="00AF5FE4" w:rsidRDefault="00ED329C" w:rsidP="00CB5B86">
      <w:pPr>
        <w:pStyle w:val="Default"/>
        <w:jc w:val="both"/>
        <w:rPr>
          <w:color w:val="auto"/>
          <w:sz w:val="22"/>
          <w:szCs w:val="22"/>
        </w:rPr>
      </w:pPr>
      <w:r w:rsidRPr="00AF5FE4">
        <w:rPr>
          <w:b/>
          <w:color w:val="auto"/>
          <w:sz w:val="22"/>
          <w:szCs w:val="22"/>
          <w:u w:val="single"/>
        </w:rPr>
        <w:lastRenderedPageBreak/>
        <w:t>Specialist Ward/Department Incident Reports</w:t>
      </w:r>
    </w:p>
    <w:p w:rsidR="00ED329C" w:rsidRPr="00AF5FE4" w:rsidRDefault="00ED329C" w:rsidP="00CB5B86">
      <w:pPr>
        <w:pStyle w:val="Default"/>
        <w:jc w:val="both"/>
        <w:rPr>
          <w:color w:val="auto"/>
          <w:sz w:val="22"/>
          <w:szCs w:val="22"/>
        </w:rPr>
      </w:pPr>
    </w:p>
    <w:p w:rsidR="00ED329C" w:rsidRPr="00AF5FE4" w:rsidRDefault="00ED329C" w:rsidP="00CB5B86">
      <w:pPr>
        <w:pStyle w:val="Default"/>
        <w:jc w:val="both"/>
        <w:rPr>
          <w:color w:val="auto"/>
          <w:sz w:val="22"/>
          <w:szCs w:val="22"/>
        </w:rPr>
      </w:pPr>
      <w:r w:rsidRPr="00AF5FE4">
        <w:rPr>
          <w:color w:val="auto"/>
          <w:sz w:val="22"/>
          <w:szCs w:val="22"/>
        </w:rPr>
        <w:t>Where a particular trend has been identified regarding a ward or department (</w:t>
      </w:r>
      <w:proofErr w:type="spellStart"/>
      <w:r w:rsidRPr="00AF5FE4">
        <w:rPr>
          <w:color w:val="auto"/>
          <w:sz w:val="22"/>
          <w:szCs w:val="22"/>
        </w:rPr>
        <w:t>eg</w:t>
      </w:r>
      <w:proofErr w:type="spellEnd"/>
      <w:r w:rsidRPr="00AF5FE4">
        <w:rPr>
          <w:color w:val="auto"/>
          <w:sz w:val="22"/>
          <w:szCs w:val="22"/>
        </w:rPr>
        <w:t xml:space="preserve">. increase in number of falls, harm rates etc), a full analysis report will be completed by the Assistant Risk Manager, which will also include recommendations, action plan and risk assessment.    The Ward/Department manager will be responsible for </w:t>
      </w:r>
      <w:proofErr w:type="spellStart"/>
      <w:r w:rsidRPr="00AF5FE4">
        <w:rPr>
          <w:color w:val="auto"/>
          <w:sz w:val="22"/>
          <w:szCs w:val="22"/>
        </w:rPr>
        <w:t>actioning</w:t>
      </w:r>
      <w:proofErr w:type="spellEnd"/>
      <w:r w:rsidRPr="00AF5FE4">
        <w:rPr>
          <w:color w:val="auto"/>
          <w:sz w:val="22"/>
          <w:szCs w:val="22"/>
        </w:rPr>
        <w:t xml:space="preserve"> this report, and the risk assessment will be included on the Risk Register which is monitored by the In-Patient Falls Group.    From this, further specialist training may be required and this will be undertaken by the Assistant Risk Manager/</w:t>
      </w:r>
      <w:r w:rsidR="00746872" w:rsidRPr="00AF5FE4">
        <w:rPr>
          <w:color w:val="auto"/>
          <w:sz w:val="22"/>
          <w:szCs w:val="22"/>
        </w:rPr>
        <w:t>Risk &amp; Safety Team</w:t>
      </w:r>
      <w:r w:rsidRPr="00AF5FE4">
        <w:rPr>
          <w:color w:val="auto"/>
          <w:sz w:val="22"/>
          <w:szCs w:val="22"/>
        </w:rPr>
        <w:t xml:space="preserve"> in conjunction with the ward/department manager and records kept.</w:t>
      </w:r>
    </w:p>
    <w:p w:rsidR="00F62A61" w:rsidRPr="00AF5FE4" w:rsidRDefault="00F62A61" w:rsidP="00CB5B86">
      <w:pPr>
        <w:pStyle w:val="Default"/>
        <w:jc w:val="both"/>
        <w:rPr>
          <w:color w:val="auto"/>
          <w:sz w:val="22"/>
          <w:szCs w:val="22"/>
        </w:rPr>
      </w:pPr>
    </w:p>
    <w:p w:rsidR="00F62A61" w:rsidRPr="007B5E64" w:rsidRDefault="00F62A61" w:rsidP="00CB5B86">
      <w:pPr>
        <w:pStyle w:val="Default"/>
        <w:jc w:val="both"/>
        <w:rPr>
          <w:b/>
          <w:color w:val="auto"/>
          <w:sz w:val="22"/>
          <w:szCs w:val="22"/>
          <w:u w:val="single"/>
        </w:rPr>
      </w:pPr>
      <w:r w:rsidRPr="007B5E64">
        <w:rPr>
          <w:b/>
          <w:color w:val="auto"/>
          <w:sz w:val="22"/>
          <w:szCs w:val="22"/>
          <w:u w:val="single"/>
        </w:rPr>
        <w:t>Reporting of Falls Incidents &amp; Near Misses</w:t>
      </w:r>
    </w:p>
    <w:p w:rsidR="00B15A35" w:rsidRPr="00AF5FE4" w:rsidRDefault="00B15A35" w:rsidP="00B15A35">
      <w:pPr>
        <w:pStyle w:val="Default"/>
        <w:jc w:val="both"/>
        <w:rPr>
          <w:color w:val="auto"/>
          <w:sz w:val="22"/>
          <w:szCs w:val="22"/>
        </w:rPr>
      </w:pPr>
    </w:p>
    <w:p w:rsidR="00F62A61" w:rsidRPr="00AF5FE4" w:rsidRDefault="00F62A61" w:rsidP="00B15A35">
      <w:pPr>
        <w:pStyle w:val="Default"/>
        <w:jc w:val="both"/>
        <w:rPr>
          <w:color w:val="auto"/>
          <w:sz w:val="22"/>
          <w:szCs w:val="22"/>
        </w:rPr>
      </w:pPr>
      <w:r w:rsidRPr="00AF5FE4">
        <w:rPr>
          <w:color w:val="auto"/>
          <w:sz w:val="22"/>
          <w:szCs w:val="22"/>
        </w:rPr>
        <w:t>All falls incidents/near misses are to be reported on the Datix Incident Reporting System in accordance with the Trust Incident Reporting Policies.</w:t>
      </w:r>
      <w:r w:rsidR="00AF5FE4">
        <w:rPr>
          <w:color w:val="auto"/>
          <w:sz w:val="22"/>
          <w:szCs w:val="22"/>
        </w:rPr>
        <w:t xml:space="preserve">   For community, if a falls happens during a visit to the patient’s home, this must be reported.</w:t>
      </w:r>
    </w:p>
    <w:p w:rsidR="00F62A61" w:rsidRPr="00AF5FE4" w:rsidRDefault="00F62A61" w:rsidP="00B15A35">
      <w:pPr>
        <w:pStyle w:val="Default"/>
        <w:jc w:val="both"/>
        <w:rPr>
          <w:color w:val="auto"/>
          <w:sz w:val="22"/>
          <w:szCs w:val="22"/>
        </w:rPr>
      </w:pPr>
    </w:p>
    <w:p w:rsidR="00F62A61" w:rsidRDefault="00F62A61" w:rsidP="00B15A35">
      <w:pPr>
        <w:pStyle w:val="Default"/>
        <w:jc w:val="both"/>
        <w:rPr>
          <w:color w:val="auto"/>
          <w:sz w:val="22"/>
          <w:szCs w:val="22"/>
        </w:rPr>
      </w:pPr>
      <w:r w:rsidRPr="00AF5FE4">
        <w:rPr>
          <w:color w:val="auto"/>
          <w:sz w:val="22"/>
          <w:szCs w:val="22"/>
        </w:rPr>
        <w:t xml:space="preserve">Following a fall, </w:t>
      </w:r>
      <w:r w:rsidR="00AF5FE4">
        <w:rPr>
          <w:color w:val="auto"/>
          <w:sz w:val="22"/>
          <w:szCs w:val="22"/>
        </w:rPr>
        <w:t xml:space="preserve">the </w:t>
      </w:r>
      <w:r w:rsidRPr="00AF5FE4">
        <w:rPr>
          <w:color w:val="auto"/>
          <w:sz w:val="22"/>
          <w:szCs w:val="22"/>
        </w:rPr>
        <w:t>patient must be seen by a Doctor.</w:t>
      </w:r>
    </w:p>
    <w:p w:rsidR="00C2222E" w:rsidRDefault="00C2222E" w:rsidP="00B15A35">
      <w:pPr>
        <w:pStyle w:val="Default"/>
        <w:jc w:val="both"/>
        <w:rPr>
          <w:color w:val="auto"/>
          <w:sz w:val="22"/>
          <w:szCs w:val="22"/>
        </w:rPr>
      </w:pPr>
    </w:p>
    <w:p w:rsidR="00C2222E" w:rsidRDefault="00C2222E" w:rsidP="00B15A35">
      <w:pPr>
        <w:pStyle w:val="Default"/>
        <w:jc w:val="both"/>
        <w:rPr>
          <w:color w:val="auto"/>
          <w:sz w:val="22"/>
          <w:szCs w:val="22"/>
        </w:rPr>
      </w:pPr>
      <w:r w:rsidRPr="00FF3E17">
        <w:rPr>
          <w:color w:val="auto"/>
          <w:sz w:val="22"/>
          <w:szCs w:val="22"/>
        </w:rPr>
        <w:t>Statements must be completed by staff who have witnessed the fall, or in the event of serious injury from any staff involved after the fall (post fall action).   These must be completed timely and sent to the Governance Lead/Ward Manager for the Business Group to attach onto the system.</w:t>
      </w:r>
    </w:p>
    <w:p w:rsidR="00491231" w:rsidRDefault="00491231" w:rsidP="00B15A35">
      <w:pPr>
        <w:pStyle w:val="Default"/>
        <w:jc w:val="both"/>
        <w:rPr>
          <w:color w:val="auto"/>
          <w:sz w:val="22"/>
          <w:szCs w:val="22"/>
        </w:rPr>
      </w:pPr>
    </w:p>
    <w:p w:rsidR="00491231" w:rsidRPr="00E953FF" w:rsidRDefault="00491231" w:rsidP="00B15A35">
      <w:pPr>
        <w:pStyle w:val="Default"/>
        <w:jc w:val="both"/>
        <w:rPr>
          <w:color w:val="auto"/>
          <w:sz w:val="22"/>
          <w:szCs w:val="22"/>
        </w:rPr>
      </w:pPr>
      <w:r w:rsidRPr="00E953FF">
        <w:rPr>
          <w:color w:val="auto"/>
          <w:sz w:val="22"/>
          <w:szCs w:val="22"/>
        </w:rPr>
        <w:t>In the event of a serious injury (Fracture or Serious Head Injury) the Risk &amp; Safety Team must be notified and also the relevant Governance Team in order to commence the serious incident investigation process.</w:t>
      </w:r>
    </w:p>
    <w:p w:rsidR="005641E6" w:rsidRDefault="005641E6" w:rsidP="00B15A35">
      <w:pPr>
        <w:pStyle w:val="Default"/>
        <w:jc w:val="both"/>
        <w:rPr>
          <w:color w:val="auto"/>
          <w:sz w:val="22"/>
          <w:szCs w:val="22"/>
        </w:rPr>
      </w:pPr>
    </w:p>
    <w:p w:rsidR="00AF5FE4" w:rsidRPr="00AF5FE4" w:rsidRDefault="00AF5FE4" w:rsidP="00B15A35">
      <w:pPr>
        <w:pStyle w:val="Default"/>
        <w:jc w:val="both"/>
        <w:rPr>
          <w:color w:val="auto"/>
          <w:sz w:val="22"/>
          <w:szCs w:val="22"/>
        </w:rPr>
      </w:pPr>
    </w:p>
    <w:p w:rsidR="005641E6" w:rsidRPr="00271C8F" w:rsidRDefault="005641E6" w:rsidP="005641E6">
      <w:pPr>
        <w:rPr>
          <w:rFonts w:cs="Arial"/>
          <w:snapToGrid w:val="0"/>
          <w:szCs w:val="22"/>
          <w:u w:val="single"/>
          <w:lang w:eastAsia="en-US"/>
        </w:rPr>
      </w:pPr>
      <w:r w:rsidRPr="00271C8F">
        <w:rPr>
          <w:rFonts w:cs="Arial"/>
          <w:b/>
          <w:snapToGrid w:val="0"/>
          <w:szCs w:val="22"/>
          <w:u w:val="single"/>
          <w:lang w:eastAsia="en-US"/>
        </w:rPr>
        <w:t>Reporting Incidents involving bed rails</w:t>
      </w:r>
    </w:p>
    <w:p w:rsidR="00E953FF" w:rsidRDefault="00E953FF" w:rsidP="005641E6">
      <w:pPr>
        <w:rPr>
          <w:rFonts w:cs="Arial"/>
          <w:snapToGrid w:val="0"/>
          <w:szCs w:val="22"/>
          <w:lang w:eastAsia="en-US"/>
        </w:rPr>
      </w:pPr>
    </w:p>
    <w:p w:rsidR="005641E6" w:rsidRPr="00AF5FE4" w:rsidRDefault="005641E6" w:rsidP="005641E6">
      <w:pPr>
        <w:rPr>
          <w:rFonts w:cs="Arial"/>
          <w:snapToGrid w:val="0"/>
          <w:szCs w:val="22"/>
          <w:lang w:eastAsia="en-US"/>
        </w:rPr>
      </w:pPr>
      <w:r w:rsidRPr="00AF5FE4">
        <w:rPr>
          <w:rFonts w:cs="Arial"/>
          <w:snapToGrid w:val="0"/>
          <w:szCs w:val="22"/>
          <w:lang w:eastAsia="en-US"/>
        </w:rPr>
        <w:t>When a bed rail, bed or mattress is involved in an incident, staff should immediately take the remedial action to ensure that the patient, carers/visitors, staff and the environment are safe.</w:t>
      </w:r>
    </w:p>
    <w:p w:rsidR="005641E6" w:rsidRPr="00AF5FE4" w:rsidRDefault="005641E6" w:rsidP="005641E6">
      <w:pPr>
        <w:rPr>
          <w:rFonts w:cs="Arial"/>
          <w:snapToGrid w:val="0"/>
          <w:szCs w:val="22"/>
          <w:lang w:eastAsia="en-US"/>
        </w:rPr>
      </w:pPr>
    </w:p>
    <w:p w:rsidR="005641E6" w:rsidRPr="00AF5FE4" w:rsidRDefault="005641E6" w:rsidP="005641E6">
      <w:pPr>
        <w:rPr>
          <w:rFonts w:cs="Arial"/>
          <w:snapToGrid w:val="0"/>
          <w:szCs w:val="22"/>
          <w:lang w:eastAsia="en-US"/>
        </w:rPr>
      </w:pPr>
      <w:r w:rsidRPr="00AF5FE4">
        <w:rPr>
          <w:rFonts w:cs="Arial"/>
          <w:snapToGrid w:val="0"/>
          <w:szCs w:val="22"/>
          <w:lang w:eastAsia="en-US"/>
        </w:rPr>
        <w:t>An incident report needs to be completed in accordance with the Trust’s Incident Reporting and Management Policy.</w:t>
      </w:r>
    </w:p>
    <w:p w:rsidR="005641E6" w:rsidRPr="00AF5FE4" w:rsidRDefault="005641E6" w:rsidP="005641E6">
      <w:pPr>
        <w:ind w:left="720"/>
        <w:rPr>
          <w:rFonts w:cs="Arial"/>
          <w:snapToGrid w:val="0"/>
          <w:szCs w:val="22"/>
          <w:lang w:eastAsia="en-US"/>
        </w:rPr>
      </w:pPr>
    </w:p>
    <w:p w:rsidR="005641E6" w:rsidRPr="00AF5FE4" w:rsidRDefault="005641E6" w:rsidP="005641E6">
      <w:pPr>
        <w:rPr>
          <w:rFonts w:cs="Arial"/>
          <w:snapToGrid w:val="0"/>
          <w:szCs w:val="22"/>
          <w:lang w:eastAsia="en-US"/>
        </w:rPr>
      </w:pPr>
      <w:r w:rsidRPr="00AF5FE4">
        <w:rPr>
          <w:rFonts w:cs="Arial"/>
          <w:snapToGrid w:val="0"/>
          <w:szCs w:val="22"/>
          <w:lang w:eastAsia="en-US"/>
        </w:rPr>
        <w:t>The Risk &amp; Safety Team in conjunction with the ward/business group will decide if the equipment is to be reported to the Medicines and Healthcare Regulatory Agency (MHRA).     If so, this is reported by the Risk &amp; Safety Team, in accordance with Medical Devices Policies and Procedures.   The equipment must be taken out of use and quarantined and must not be given back to the manufacturer.    This can only be undertaken by the Risk &amp; Safety Team, following approval by the MHRA, in order to maintain a full audit trail.</w:t>
      </w:r>
    </w:p>
    <w:p w:rsidR="002C7811" w:rsidRPr="00AF5FE4" w:rsidRDefault="002C7811" w:rsidP="002C7811">
      <w:pPr>
        <w:pStyle w:val="Default"/>
        <w:jc w:val="both"/>
        <w:rPr>
          <w:color w:val="auto"/>
        </w:rPr>
      </w:pPr>
    </w:p>
    <w:p w:rsidR="005641E6" w:rsidRPr="00AF5FE4" w:rsidRDefault="005641E6" w:rsidP="002C7811">
      <w:pPr>
        <w:pStyle w:val="Default"/>
        <w:jc w:val="both"/>
        <w:rPr>
          <w:color w:val="auto"/>
        </w:rPr>
      </w:pPr>
    </w:p>
    <w:p w:rsidR="002F4130" w:rsidRPr="00AF5FE4" w:rsidRDefault="002F4130" w:rsidP="002F4130">
      <w:pPr>
        <w:spacing w:line="360" w:lineRule="auto"/>
        <w:rPr>
          <w:rFonts w:cs="Arial"/>
          <w:b/>
          <w:snapToGrid w:val="0"/>
          <w:szCs w:val="22"/>
          <w:lang w:eastAsia="en-US"/>
        </w:rPr>
      </w:pPr>
      <w:r w:rsidRPr="00AF5FE4">
        <w:rPr>
          <w:rFonts w:cs="Arial"/>
          <w:b/>
          <w:snapToGrid w:val="0"/>
          <w:szCs w:val="22"/>
          <w:lang w:eastAsia="en-US"/>
        </w:rPr>
        <w:t>7. IMPLEMENTATION</w:t>
      </w:r>
    </w:p>
    <w:p w:rsidR="002F4130" w:rsidRPr="00AF5FE4" w:rsidRDefault="00754619" w:rsidP="00CB5B86">
      <w:pPr>
        <w:jc w:val="both"/>
        <w:rPr>
          <w:rFonts w:cs="Arial"/>
          <w:snapToGrid w:val="0"/>
          <w:szCs w:val="22"/>
          <w:lang w:eastAsia="en-US"/>
        </w:rPr>
      </w:pPr>
      <w:r w:rsidRPr="00AF5FE4">
        <w:rPr>
          <w:rFonts w:cs="Arial"/>
          <w:snapToGrid w:val="0"/>
          <w:szCs w:val="22"/>
          <w:lang w:eastAsia="en-US"/>
        </w:rPr>
        <w:t>This Standard Operating Procedure</w:t>
      </w:r>
      <w:r w:rsidR="002F4130" w:rsidRPr="00AF5FE4">
        <w:rPr>
          <w:rFonts w:cs="Arial"/>
          <w:snapToGrid w:val="0"/>
          <w:szCs w:val="22"/>
          <w:lang w:eastAsia="en-US"/>
        </w:rPr>
        <w:t xml:space="preserve"> will be launched during </w:t>
      </w:r>
      <w:r w:rsidR="003900FE" w:rsidRPr="00C57C96">
        <w:rPr>
          <w:rFonts w:cs="Arial"/>
          <w:snapToGrid w:val="0"/>
          <w:szCs w:val="22"/>
          <w:lang w:eastAsia="en-US"/>
        </w:rPr>
        <w:t>November</w:t>
      </w:r>
      <w:r w:rsidR="00C57C96">
        <w:rPr>
          <w:rFonts w:cs="Arial"/>
          <w:snapToGrid w:val="0"/>
          <w:szCs w:val="22"/>
          <w:lang w:eastAsia="en-US"/>
        </w:rPr>
        <w:t>/December</w:t>
      </w:r>
      <w:r w:rsidR="00491231" w:rsidRPr="00C57C96">
        <w:rPr>
          <w:rFonts w:cs="Arial"/>
          <w:snapToGrid w:val="0"/>
          <w:szCs w:val="22"/>
          <w:lang w:eastAsia="en-US"/>
        </w:rPr>
        <w:t xml:space="preserve"> 2016</w:t>
      </w:r>
      <w:r w:rsidRPr="00AF5FE4">
        <w:rPr>
          <w:rFonts w:cs="Arial"/>
          <w:snapToGrid w:val="0"/>
          <w:szCs w:val="22"/>
          <w:lang w:eastAsia="en-US"/>
        </w:rPr>
        <w:t xml:space="preserve"> to </w:t>
      </w:r>
      <w:r w:rsidR="00FD50CB" w:rsidRPr="00AF5FE4">
        <w:rPr>
          <w:rFonts w:cs="Arial"/>
          <w:snapToGrid w:val="0"/>
          <w:szCs w:val="22"/>
          <w:lang w:eastAsia="en-US"/>
        </w:rPr>
        <w:t>w</w:t>
      </w:r>
      <w:r w:rsidRPr="00AF5FE4">
        <w:rPr>
          <w:rFonts w:cs="Arial"/>
          <w:snapToGrid w:val="0"/>
          <w:szCs w:val="22"/>
          <w:lang w:eastAsia="en-US"/>
        </w:rPr>
        <w:t>ards</w:t>
      </w:r>
      <w:r w:rsidR="00FD50CB" w:rsidRPr="00AF5FE4">
        <w:rPr>
          <w:rFonts w:cs="Arial"/>
          <w:snapToGrid w:val="0"/>
          <w:szCs w:val="22"/>
          <w:lang w:eastAsia="en-US"/>
        </w:rPr>
        <w:t xml:space="preserve"> and </w:t>
      </w:r>
      <w:r w:rsidRPr="00AF5FE4">
        <w:rPr>
          <w:rFonts w:cs="Arial"/>
          <w:snapToGrid w:val="0"/>
          <w:szCs w:val="22"/>
          <w:lang w:eastAsia="en-US"/>
        </w:rPr>
        <w:t xml:space="preserve">departments.   </w:t>
      </w:r>
      <w:r w:rsidR="002F4130" w:rsidRPr="00AF5FE4">
        <w:rPr>
          <w:rFonts w:cs="Arial"/>
          <w:snapToGrid w:val="0"/>
          <w:szCs w:val="22"/>
          <w:lang w:eastAsia="en-US"/>
        </w:rPr>
        <w:t xml:space="preserve">The procedure has been discussed and agreed </w:t>
      </w:r>
      <w:r w:rsidR="001704D6" w:rsidRPr="00AF5FE4">
        <w:rPr>
          <w:rFonts w:cs="Arial"/>
          <w:snapToGrid w:val="0"/>
          <w:szCs w:val="22"/>
          <w:lang w:eastAsia="en-US"/>
        </w:rPr>
        <w:t xml:space="preserve">the </w:t>
      </w:r>
      <w:r w:rsidR="002F4130" w:rsidRPr="00AF5FE4">
        <w:rPr>
          <w:rFonts w:cs="Arial"/>
          <w:snapToGrid w:val="0"/>
          <w:szCs w:val="22"/>
          <w:lang w:eastAsia="en-US"/>
        </w:rPr>
        <w:t xml:space="preserve">In-patient Falls Group and will be available on the Risk </w:t>
      </w:r>
      <w:r w:rsidR="00746872" w:rsidRPr="00AF5FE4">
        <w:rPr>
          <w:rFonts w:cs="Arial"/>
          <w:snapToGrid w:val="0"/>
          <w:szCs w:val="22"/>
          <w:lang w:eastAsia="en-US"/>
        </w:rPr>
        <w:t>&amp; Safety Microsite</w:t>
      </w:r>
      <w:r w:rsidR="002F4130" w:rsidRPr="00AF5FE4">
        <w:rPr>
          <w:rFonts w:cs="Arial"/>
          <w:snapToGrid w:val="0"/>
          <w:szCs w:val="22"/>
          <w:lang w:eastAsia="en-US"/>
        </w:rPr>
        <w:t>.      The procedure will also be circulated to all Governance Leads and Heads of Nursing.</w:t>
      </w:r>
    </w:p>
    <w:p w:rsidR="00C57C96" w:rsidRDefault="00C57C96" w:rsidP="00C57C96">
      <w:pPr>
        <w:tabs>
          <w:tab w:val="left" w:pos="1365"/>
        </w:tabs>
        <w:spacing w:line="360" w:lineRule="auto"/>
        <w:rPr>
          <w:rFonts w:cs="Arial"/>
          <w:b/>
          <w:snapToGrid w:val="0"/>
          <w:szCs w:val="22"/>
          <w:lang w:eastAsia="en-US"/>
        </w:rPr>
      </w:pPr>
      <w:r>
        <w:rPr>
          <w:rFonts w:cs="Arial"/>
          <w:b/>
          <w:snapToGrid w:val="0"/>
          <w:szCs w:val="22"/>
          <w:lang w:eastAsia="en-US"/>
        </w:rPr>
        <w:tab/>
      </w:r>
    </w:p>
    <w:p w:rsidR="000955AB" w:rsidRPr="00AF5FE4" w:rsidRDefault="00C57C96" w:rsidP="00C57C96">
      <w:pPr>
        <w:tabs>
          <w:tab w:val="left" w:pos="1365"/>
        </w:tabs>
        <w:spacing w:line="360" w:lineRule="auto"/>
        <w:rPr>
          <w:rFonts w:cs="Arial"/>
          <w:b/>
          <w:snapToGrid w:val="0"/>
          <w:szCs w:val="22"/>
          <w:lang w:eastAsia="en-US"/>
        </w:rPr>
      </w:pPr>
      <w:r>
        <w:rPr>
          <w:rFonts w:cs="Arial"/>
          <w:b/>
          <w:snapToGrid w:val="0"/>
          <w:szCs w:val="22"/>
          <w:lang w:eastAsia="en-US"/>
        </w:rPr>
        <w:br w:type="page"/>
      </w:r>
    </w:p>
    <w:p w:rsidR="002F4130" w:rsidRPr="00AF5FE4" w:rsidRDefault="002F4130" w:rsidP="002F4130">
      <w:pPr>
        <w:spacing w:line="360" w:lineRule="auto"/>
        <w:rPr>
          <w:rFonts w:cs="Arial"/>
          <w:b/>
          <w:snapToGrid w:val="0"/>
          <w:szCs w:val="22"/>
          <w:lang w:eastAsia="en-US"/>
        </w:rPr>
      </w:pPr>
      <w:bookmarkStart w:id="4" w:name="OLE_LINK5"/>
      <w:r w:rsidRPr="00AF5FE4">
        <w:rPr>
          <w:rFonts w:cs="Arial"/>
          <w:b/>
          <w:snapToGrid w:val="0"/>
          <w:szCs w:val="22"/>
          <w:lang w:eastAsia="en-US"/>
        </w:rPr>
        <w:lastRenderedPageBreak/>
        <w:t xml:space="preserve">8. MONITORING </w:t>
      </w:r>
    </w:p>
    <w:bookmarkEnd w:id="4"/>
    <w:p w:rsidR="002F4130" w:rsidRPr="00AF5FE4" w:rsidRDefault="002F4130" w:rsidP="002F4130">
      <w:pPr>
        <w:rPr>
          <w:rFonts w:cs="Arial"/>
          <w:szCs w:val="22"/>
        </w:rPr>
      </w:pPr>
      <w:r w:rsidRPr="00AF5FE4">
        <w:rPr>
          <w:rFonts w:cs="Arial"/>
          <w:szCs w:val="22"/>
        </w:rPr>
        <w:t>This procedure will be monitored through:-</w:t>
      </w:r>
    </w:p>
    <w:p w:rsidR="00C95546" w:rsidRPr="00AF5FE4" w:rsidRDefault="00C95546" w:rsidP="00B8578F">
      <w:pPr>
        <w:spacing w:line="360" w:lineRule="auto"/>
        <w:rPr>
          <w:snapToGrid w:val="0"/>
          <w:lang w:eastAsia="en-US"/>
        </w:rPr>
      </w:pPr>
    </w:p>
    <w:tbl>
      <w:tblPr>
        <w:tblW w:w="10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2"/>
        <w:gridCol w:w="1966"/>
        <w:gridCol w:w="1276"/>
        <w:gridCol w:w="2126"/>
        <w:gridCol w:w="1701"/>
        <w:gridCol w:w="1950"/>
      </w:tblGrid>
      <w:tr w:rsidR="00DA0D8A" w:rsidRPr="00AF5FE4" w:rsidTr="006C50F7">
        <w:tc>
          <w:tcPr>
            <w:tcW w:w="1922" w:type="dxa"/>
            <w:tcBorders>
              <w:bottom w:val="single" w:sz="4" w:space="0" w:color="auto"/>
            </w:tcBorders>
            <w:shd w:val="clear" w:color="auto" w:fill="E0E0E0"/>
          </w:tcPr>
          <w:p w:rsidR="00DA0D8A" w:rsidRPr="00AF5FE4" w:rsidRDefault="00DA0D8A" w:rsidP="006C50F7">
            <w:pPr>
              <w:spacing w:before="120" w:after="120"/>
              <w:rPr>
                <w:rFonts w:cs="Arial"/>
                <w:b/>
                <w:sz w:val="18"/>
                <w:szCs w:val="18"/>
              </w:rPr>
            </w:pPr>
            <w:r w:rsidRPr="00AF5FE4">
              <w:rPr>
                <w:rFonts w:cs="Arial"/>
                <w:b/>
                <w:sz w:val="18"/>
                <w:szCs w:val="18"/>
              </w:rPr>
              <w:t>Process for monitoring e.g. audit</w:t>
            </w:r>
          </w:p>
        </w:tc>
        <w:tc>
          <w:tcPr>
            <w:tcW w:w="1966" w:type="dxa"/>
            <w:tcBorders>
              <w:bottom w:val="single" w:sz="4" w:space="0" w:color="auto"/>
            </w:tcBorders>
            <w:shd w:val="clear" w:color="auto" w:fill="E0E0E0"/>
          </w:tcPr>
          <w:p w:rsidR="00DA0D8A" w:rsidRPr="00AF5FE4" w:rsidRDefault="00DA0D8A" w:rsidP="006C50F7">
            <w:pPr>
              <w:spacing w:before="120" w:after="120"/>
              <w:rPr>
                <w:rFonts w:cs="Arial"/>
                <w:b/>
                <w:sz w:val="18"/>
                <w:szCs w:val="18"/>
              </w:rPr>
            </w:pPr>
            <w:r w:rsidRPr="00AF5FE4">
              <w:rPr>
                <w:rFonts w:cs="Arial"/>
                <w:b/>
                <w:sz w:val="18"/>
                <w:szCs w:val="18"/>
              </w:rPr>
              <w:t>Responsible individual/ group/ committee</w:t>
            </w:r>
          </w:p>
        </w:tc>
        <w:tc>
          <w:tcPr>
            <w:tcW w:w="1276" w:type="dxa"/>
            <w:tcBorders>
              <w:bottom w:val="single" w:sz="4" w:space="0" w:color="auto"/>
            </w:tcBorders>
            <w:shd w:val="clear" w:color="auto" w:fill="E0E0E0"/>
          </w:tcPr>
          <w:p w:rsidR="00DA0D8A" w:rsidRPr="00AF5FE4" w:rsidRDefault="00DA0D8A" w:rsidP="006C50F7">
            <w:pPr>
              <w:spacing w:before="120" w:after="120"/>
              <w:rPr>
                <w:rFonts w:cs="Arial"/>
                <w:b/>
                <w:sz w:val="18"/>
                <w:szCs w:val="18"/>
              </w:rPr>
            </w:pPr>
            <w:r w:rsidRPr="00AF5FE4">
              <w:rPr>
                <w:rFonts w:cs="Arial"/>
                <w:b/>
                <w:sz w:val="18"/>
                <w:szCs w:val="18"/>
              </w:rPr>
              <w:t>Frequency of monitoring</w:t>
            </w:r>
          </w:p>
        </w:tc>
        <w:tc>
          <w:tcPr>
            <w:tcW w:w="2126" w:type="dxa"/>
            <w:tcBorders>
              <w:bottom w:val="single" w:sz="4" w:space="0" w:color="auto"/>
            </w:tcBorders>
            <w:shd w:val="clear" w:color="auto" w:fill="E0E0E0"/>
          </w:tcPr>
          <w:p w:rsidR="00DA0D8A" w:rsidRPr="00AF5FE4" w:rsidRDefault="00DA0D8A" w:rsidP="006C50F7">
            <w:pPr>
              <w:spacing w:before="120" w:after="120"/>
              <w:rPr>
                <w:rFonts w:cs="Arial"/>
                <w:b/>
                <w:sz w:val="18"/>
                <w:szCs w:val="18"/>
              </w:rPr>
            </w:pPr>
            <w:r w:rsidRPr="00AF5FE4">
              <w:rPr>
                <w:rFonts w:cs="Arial"/>
                <w:b/>
                <w:sz w:val="18"/>
                <w:szCs w:val="18"/>
              </w:rPr>
              <w:t>Responsible individual/ group/ committee for review of results</w:t>
            </w:r>
          </w:p>
        </w:tc>
        <w:tc>
          <w:tcPr>
            <w:tcW w:w="1701" w:type="dxa"/>
            <w:tcBorders>
              <w:bottom w:val="single" w:sz="4" w:space="0" w:color="auto"/>
            </w:tcBorders>
            <w:shd w:val="clear" w:color="auto" w:fill="E0E0E0"/>
          </w:tcPr>
          <w:p w:rsidR="00DA0D8A" w:rsidRPr="00AF5FE4" w:rsidRDefault="00DA0D8A" w:rsidP="006C50F7">
            <w:pPr>
              <w:spacing w:before="120" w:after="120"/>
              <w:rPr>
                <w:rFonts w:cs="Arial"/>
                <w:b/>
                <w:sz w:val="18"/>
                <w:szCs w:val="18"/>
              </w:rPr>
            </w:pPr>
            <w:r w:rsidRPr="00AF5FE4">
              <w:rPr>
                <w:rFonts w:cs="Arial"/>
                <w:b/>
                <w:sz w:val="18"/>
                <w:szCs w:val="18"/>
              </w:rPr>
              <w:t>Responsible individual/ group/ committee for development of action plan</w:t>
            </w:r>
          </w:p>
        </w:tc>
        <w:tc>
          <w:tcPr>
            <w:tcW w:w="1950" w:type="dxa"/>
            <w:tcBorders>
              <w:bottom w:val="single" w:sz="4" w:space="0" w:color="auto"/>
            </w:tcBorders>
            <w:shd w:val="clear" w:color="auto" w:fill="E0E0E0"/>
          </w:tcPr>
          <w:p w:rsidR="00DA0D8A" w:rsidRPr="00AF5FE4" w:rsidRDefault="00DA0D8A" w:rsidP="006C50F7">
            <w:pPr>
              <w:spacing w:before="120" w:after="120"/>
              <w:rPr>
                <w:rFonts w:cs="Arial"/>
                <w:b/>
                <w:sz w:val="18"/>
                <w:szCs w:val="18"/>
              </w:rPr>
            </w:pPr>
            <w:r w:rsidRPr="00AF5FE4">
              <w:rPr>
                <w:rFonts w:cs="Arial"/>
                <w:b/>
                <w:sz w:val="18"/>
                <w:szCs w:val="18"/>
              </w:rPr>
              <w:t>Responsible individual/ group/ committee for monitoring of action plan</w:t>
            </w:r>
          </w:p>
        </w:tc>
      </w:tr>
      <w:tr w:rsidR="009D75AC" w:rsidRPr="00AF5FE4" w:rsidTr="003A7680">
        <w:trPr>
          <w:trHeight w:val="3237"/>
        </w:trPr>
        <w:tc>
          <w:tcPr>
            <w:tcW w:w="1922" w:type="dxa"/>
            <w:tcBorders>
              <w:top w:val="single" w:sz="4" w:space="0" w:color="auto"/>
              <w:left w:val="single" w:sz="4" w:space="0" w:color="auto"/>
              <w:bottom w:val="single" w:sz="4" w:space="0" w:color="auto"/>
              <w:right w:val="single" w:sz="4" w:space="0" w:color="auto"/>
            </w:tcBorders>
            <w:shd w:val="clear" w:color="auto" w:fill="auto"/>
          </w:tcPr>
          <w:p w:rsidR="00DD1A5B" w:rsidRPr="00AF5FE4" w:rsidRDefault="009D75AC" w:rsidP="003A7680">
            <w:pPr>
              <w:spacing w:before="120" w:after="120"/>
              <w:rPr>
                <w:rFonts w:cs="Arial"/>
                <w:szCs w:val="22"/>
              </w:rPr>
            </w:pPr>
            <w:r w:rsidRPr="00AF5FE4">
              <w:rPr>
                <w:rFonts w:cs="Arial"/>
                <w:szCs w:val="22"/>
              </w:rPr>
              <w:t xml:space="preserve">Annual Falls </w:t>
            </w:r>
            <w:r w:rsidR="003A7680">
              <w:rPr>
                <w:rFonts w:cs="Arial"/>
                <w:szCs w:val="22"/>
              </w:rPr>
              <w:t>Section in Risk &amp; Safety Annual Report</w:t>
            </w:r>
          </w:p>
          <w:p w:rsidR="009D75AC" w:rsidRPr="00AF5FE4" w:rsidRDefault="009D75AC" w:rsidP="00CE03DF">
            <w:pPr>
              <w:spacing w:before="120" w:after="120"/>
              <w:rPr>
                <w:rFonts w:cs="Arial"/>
                <w:b/>
                <w:szCs w:val="22"/>
              </w:rPr>
            </w:pPr>
            <w:r w:rsidRPr="00AF5FE4">
              <w:rPr>
                <w:rFonts w:cs="Arial"/>
                <w:b/>
                <w:szCs w:val="22"/>
              </w:rPr>
              <w:t>Internal Monitoring:</w:t>
            </w:r>
          </w:p>
          <w:p w:rsidR="009D75AC" w:rsidRPr="00AF5FE4" w:rsidRDefault="009D75AC" w:rsidP="00CE03DF">
            <w:pPr>
              <w:spacing w:before="120" w:after="120"/>
              <w:rPr>
                <w:rFonts w:cs="Arial"/>
                <w:szCs w:val="22"/>
              </w:rPr>
            </w:pPr>
            <w:r w:rsidRPr="00AF5FE4">
              <w:rPr>
                <w:rFonts w:cs="Arial"/>
                <w:szCs w:val="22"/>
              </w:rPr>
              <w:t>Falls Incident Bi-Monthly Report</w:t>
            </w:r>
          </w:p>
          <w:p w:rsidR="009D75AC" w:rsidRPr="00AF5FE4" w:rsidRDefault="009D75AC" w:rsidP="00CE03DF">
            <w:pPr>
              <w:spacing w:before="120" w:after="120"/>
              <w:rPr>
                <w:rFonts w:cs="Arial"/>
                <w:szCs w:val="22"/>
              </w:rPr>
            </w:pPr>
          </w:p>
          <w:p w:rsidR="009D75AC" w:rsidRPr="00AF5FE4" w:rsidRDefault="009D75AC" w:rsidP="00CE03DF">
            <w:pPr>
              <w:spacing w:before="120" w:after="120"/>
              <w:rPr>
                <w:rFonts w:cs="Arial"/>
                <w:szCs w:val="22"/>
              </w:rPr>
            </w:pPr>
          </w:p>
          <w:p w:rsidR="009D75AC" w:rsidRPr="00AF5FE4" w:rsidRDefault="009D75AC" w:rsidP="00CE03DF">
            <w:pPr>
              <w:spacing w:before="120" w:after="120"/>
              <w:rPr>
                <w:rFonts w:cs="Arial"/>
                <w:szCs w:val="22"/>
              </w:rPr>
            </w:pPr>
            <w:r w:rsidRPr="00AF5FE4">
              <w:rPr>
                <w:rFonts w:cs="Arial"/>
                <w:szCs w:val="22"/>
              </w:rPr>
              <w:t>Falls Risk Register</w:t>
            </w:r>
          </w:p>
          <w:p w:rsidR="009D75AC" w:rsidRPr="00AF5FE4" w:rsidRDefault="009D75AC" w:rsidP="00CE03DF">
            <w:pPr>
              <w:spacing w:before="120" w:after="120"/>
              <w:rPr>
                <w:rFonts w:cs="Arial"/>
                <w:szCs w:val="22"/>
              </w:rPr>
            </w:pPr>
          </w:p>
          <w:p w:rsidR="009D75AC" w:rsidRPr="00AF5FE4" w:rsidRDefault="009D75AC" w:rsidP="00CE03DF">
            <w:pPr>
              <w:spacing w:before="120" w:after="120"/>
              <w:rPr>
                <w:rFonts w:cs="Arial"/>
                <w:szCs w:val="22"/>
              </w:rPr>
            </w:pPr>
            <w:r w:rsidRPr="00AF5FE4">
              <w:rPr>
                <w:rFonts w:cs="Arial"/>
                <w:szCs w:val="22"/>
              </w:rPr>
              <w:t>Risk Management Annual Report – Falls Section.</w:t>
            </w:r>
          </w:p>
          <w:p w:rsidR="009D75AC" w:rsidRPr="00AF5FE4" w:rsidRDefault="009D75AC" w:rsidP="00CE03DF">
            <w:pPr>
              <w:spacing w:before="120" w:after="120"/>
              <w:rPr>
                <w:rFonts w:cs="Arial"/>
                <w:szCs w:val="22"/>
              </w:rPr>
            </w:pPr>
          </w:p>
          <w:p w:rsidR="009D75AC" w:rsidRPr="00AF5FE4" w:rsidRDefault="009D75AC" w:rsidP="00CE03DF">
            <w:pPr>
              <w:spacing w:before="120" w:after="120"/>
              <w:rPr>
                <w:rFonts w:cs="Arial"/>
                <w:szCs w:val="22"/>
              </w:rPr>
            </w:pPr>
            <w:r w:rsidRPr="00AF5FE4">
              <w:rPr>
                <w:rFonts w:cs="Arial"/>
                <w:szCs w:val="22"/>
              </w:rPr>
              <w:t>Quarterly Incident Report – Falls Section.</w:t>
            </w:r>
          </w:p>
          <w:p w:rsidR="009D75AC" w:rsidRPr="00AF5FE4" w:rsidRDefault="009D75AC" w:rsidP="00CE03DF">
            <w:pPr>
              <w:spacing w:before="120" w:after="120"/>
              <w:rPr>
                <w:rFonts w:cs="Arial"/>
                <w:szCs w:val="22"/>
              </w:rPr>
            </w:pPr>
          </w:p>
          <w:p w:rsidR="009D75AC" w:rsidRPr="00AF5FE4" w:rsidRDefault="009D75AC" w:rsidP="00CE03DF">
            <w:pPr>
              <w:spacing w:before="120" w:after="120"/>
              <w:rPr>
                <w:rFonts w:cs="Arial"/>
                <w:szCs w:val="22"/>
              </w:rPr>
            </w:pPr>
            <w:r w:rsidRPr="00AF5FE4">
              <w:rPr>
                <w:rFonts w:cs="Arial"/>
                <w:szCs w:val="22"/>
              </w:rPr>
              <w:t>Random in-depth audit of wards across Trust</w:t>
            </w:r>
          </w:p>
          <w:p w:rsidR="00617F62" w:rsidRPr="00AF5FE4" w:rsidRDefault="00617F62" w:rsidP="00CE03DF">
            <w:pPr>
              <w:spacing w:before="120" w:after="120"/>
              <w:rPr>
                <w:rFonts w:cs="Arial"/>
                <w:szCs w:val="22"/>
              </w:rPr>
            </w:pPr>
          </w:p>
          <w:p w:rsidR="00617F62" w:rsidRPr="00AF5FE4" w:rsidRDefault="00617F62" w:rsidP="00CE03DF">
            <w:pPr>
              <w:spacing w:before="120" w:after="120"/>
              <w:rPr>
                <w:rFonts w:cs="Arial"/>
                <w:szCs w:val="22"/>
              </w:rPr>
            </w:pPr>
          </w:p>
        </w:tc>
        <w:tc>
          <w:tcPr>
            <w:tcW w:w="1966" w:type="dxa"/>
            <w:tcBorders>
              <w:top w:val="single" w:sz="4" w:space="0" w:color="auto"/>
              <w:left w:val="single" w:sz="4" w:space="0" w:color="auto"/>
              <w:bottom w:val="single" w:sz="4" w:space="0" w:color="auto"/>
              <w:right w:val="single" w:sz="4" w:space="0" w:color="auto"/>
            </w:tcBorders>
            <w:shd w:val="clear" w:color="auto" w:fill="auto"/>
          </w:tcPr>
          <w:p w:rsidR="009D75AC" w:rsidRPr="00AF5FE4" w:rsidRDefault="009D75AC" w:rsidP="006C50F7">
            <w:pPr>
              <w:spacing w:before="120" w:after="120"/>
              <w:rPr>
                <w:rFonts w:cs="Arial"/>
                <w:szCs w:val="22"/>
              </w:rPr>
            </w:pPr>
            <w:r w:rsidRPr="00AF5FE4">
              <w:rPr>
                <w:rFonts w:cs="Arial"/>
                <w:szCs w:val="22"/>
              </w:rPr>
              <w:t xml:space="preserve">Assistant Director of Nursing </w:t>
            </w:r>
            <w:r w:rsidR="003900FE">
              <w:rPr>
                <w:rFonts w:cs="Arial"/>
                <w:szCs w:val="22"/>
              </w:rPr>
              <w:t xml:space="preserve"> with Assistance from Risk &amp; Safety</w:t>
            </w:r>
          </w:p>
          <w:p w:rsidR="009D75AC" w:rsidRPr="00AF5FE4" w:rsidRDefault="009D75AC" w:rsidP="006C50F7">
            <w:pPr>
              <w:spacing w:before="120" w:after="120"/>
              <w:rPr>
                <w:rFonts w:cs="Arial"/>
                <w:szCs w:val="22"/>
              </w:rPr>
            </w:pPr>
          </w:p>
          <w:p w:rsidR="003900FE" w:rsidRPr="00AF5FE4" w:rsidRDefault="003900FE" w:rsidP="003900FE">
            <w:pPr>
              <w:spacing w:before="120" w:after="120"/>
              <w:rPr>
                <w:rFonts w:cs="Arial"/>
                <w:szCs w:val="22"/>
              </w:rPr>
            </w:pPr>
            <w:r w:rsidRPr="00AF5FE4">
              <w:rPr>
                <w:rFonts w:cs="Arial"/>
                <w:szCs w:val="22"/>
              </w:rPr>
              <w:t xml:space="preserve">Assistant Director of Nursing </w:t>
            </w:r>
            <w:r>
              <w:rPr>
                <w:rFonts w:cs="Arial"/>
                <w:szCs w:val="22"/>
              </w:rPr>
              <w:t xml:space="preserve"> with Assistance from Risk &amp; Safety</w:t>
            </w:r>
          </w:p>
          <w:p w:rsidR="00617F62" w:rsidRDefault="00617F62" w:rsidP="006C50F7">
            <w:pPr>
              <w:spacing w:before="120" w:after="120"/>
              <w:rPr>
                <w:rFonts w:cs="Arial"/>
                <w:szCs w:val="22"/>
              </w:rPr>
            </w:pPr>
          </w:p>
          <w:p w:rsidR="003900FE" w:rsidRPr="00AF5FE4" w:rsidRDefault="003900FE" w:rsidP="003900FE">
            <w:pPr>
              <w:spacing w:before="120" w:after="120"/>
              <w:rPr>
                <w:rFonts w:cs="Arial"/>
                <w:szCs w:val="22"/>
              </w:rPr>
            </w:pPr>
            <w:r w:rsidRPr="00AF5FE4">
              <w:rPr>
                <w:rFonts w:cs="Arial"/>
                <w:szCs w:val="22"/>
              </w:rPr>
              <w:t xml:space="preserve">Assistant Director of Nursing </w:t>
            </w:r>
            <w:r>
              <w:rPr>
                <w:rFonts w:cs="Arial"/>
                <w:szCs w:val="22"/>
              </w:rPr>
              <w:t xml:space="preserve"> with Assistance from Risk &amp; Safety</w:t>
            </w:r>
          </w:p>
          <w:p w:rsidR="003900FE" w:rsidRPr="00AF5FE4" w:rsidRDefault="003900FE" w:rsidP="003900FE">
            <w:pPr>
              <w:spacing w:before="120" w:after="120"/>
              <w:rPr>
                <w:rFonts w:cs="Arial"/>
                <w:szCs w:val="22"/>
              </w:rPr>
            </w:pPr>
            <w:r w:rsidRPr="00AF5FE4">
              <w:rPr>
                <w:rFonts w:cs="Arial"/>
                <w:szCs w:val="22"/>
              </w:rPr>
              <w:t xml:space="preserve">Assistant Director of Nursing </w:t>
            </w:r>
            <w:r>
              <w:rPr>
                <w:rFonts w:cs="Arial"/>
                <w:szCs w:val="22"/>
              </w:rPr>
              <w:t xml:space="preserve"> with Assistance from Risk &amp; Safety</w:t>
            </w:r>
          </w:p>
          <w:p w:rsidR="003900FE" w:rsidRDefault="003900FE" w:rsidP="006C50F7">
            <w:pPr>
              <w:spacing w:before="120" w:after="120"/>
              <w:rPr>
                <w:rFonts w:cs="Arial"/>
                <w:szCs w:val="22"/>
              </w:rPr>
            </w:pPr>
          </w:p>
          <w:p w:rsidR="003900FE" w:rsidRPr="00AF5FE4" w:rsidRDefault="003900FE" w:rsidP="003900FE">
            <w:pPr>
              <w:spacing w:before="120" w:after="120"/>
              <w:rPr>
                <w:rFonts w:cs="Arial"/>
                <w:szCs w:val="22"/>
              </w:rPr>
            </w:pPr>
            <w:r w:rsidRPr="00AF5FE4">
              <w:rPr>
                <w:rFonts w:cs="Arial"/>
                <w:szCs w:val="22"/>
              </w:rPr>
              <w:t xml:space="preserve">Assistant Director of Nursing </w:t>
            </w:r>
            <w:r>
              <w:rPr>
                <w:rFonts w:cs="Arial"/>
                <w:szCs w:val="22"/>
              </w:rPr>
              <w:t xml:space="preserve"> with Assistance from Risk &amp; Safety</w:t>
            </w:r>
          </w:p>
          <w:p w:rsidR="003900FE" w:rsidRPr="00AF5FE4" w:rsidRDefault="003900FE" w:rsidP="006C50F7">
            <w:pPr>
              <w:spacing w:before="120" w:after="120"/>
              <w:rPr>
                <w:rFonts w:cs="Arial"/>
                <w:szCs w:val="22"/>
              </w:rPr>
            </w:pPr>
          </w:p>
          <w:p w:rsidR="003900FE" w:rsidRPr="00AF5FE4" w:rsidRDefault="00C57C96" w:rsidP="003900FE">
            <w:pPr>
              <w:spacing w:before="120" w:after="120"/>
              <w:rPr>
                <w:rFonts w:cs="Arial"/>
                <w:szCs w:val="22"/>
              </w:rPr>
            </w:pPr>
            <w:r>
              <w:rPr>
                <w:rFonts w:cs="Arial"/>
                <w:szCs w:val="22"/>
              </w:rPr>
              <w:t>Business Groups</w:t>
            </w:r>
          </w:p>
          <w:p w:rsidR="00617F62" w:rsidRPr="00AF5FE4" w:rsidRDefault="00617F62" w:rsidP="003A7680">
            <w:pPr>
              <w:spacing w:before="120" w:after="120"/>
              <w:rPr>
                <w:rFonts w:cs="Arial"/>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9D75AC" w:rsidRPr="00AF5FE4" w:rsidRDefault="009D75AC" w:rsidP="006C50F7">
            <w:pPr>
              <w:spacing w:before="120" w:after="120"/>
              <w:rPr>
                <w:rFonts w:cs="Arial"/>
                <w:szCs w:val="22"/>
              </w:rPr>
            </w:pPr>
            <w:r w:rsidRPr="00AF5FE4">
              <w:rPr>
                <w:rFonts w:cs="Arial"/>
                <w:szCs w:val="22"/>
              </w:rPr>
              <w:t>Annual</w:t>
            </w:r>
          </w:p>
          <w:p w:rsidR="009D75AC" w:rsidRPr="00AF5FE4" w:rsidRDefault="009D75AC" w:rsidP="006C50F7">
            <w:pPr>
              <w:spacing w:before="120" w:after="120"/>
              <w:rPr>
                <w:rFonts w:cs="Arial"/>
                <w:szCs w:val="22"/>
              </w:rPr>
            </w:pPr>
          </w:p>
          <w:p w:rsidR="009D75AC" w:rsidRPr="00AF5FE4" w:rsidRDefault="009D75AC" w:rsidP="006C50F7">
            <w:pPr>
              <w:spacing w:before="120" w:after="120"/>
              <w:rPr>
                <w:rFonts w:cs="Arial"/>
                <w:szCs w:val="22"/>
              </w:rPr>
            </w:pPr>
          </w:p>
          <w:p w:rsidR="009D75AC" w:rsidRPr="00AF5FE4" w:rsidRDefault="009D75AC" w:rsidP="006C50F7">
            <w:pPr>
              <w:spacing w:before="120" w:after="120"/>
              <w:rPr>
                <w:rFonts w:cs="Arial"/>
                <w:szCs w:val="22"/>
              </w:rPr>
            </w:pPr>
          </w:p>
          <w:p w:rsidR="009D75AC" w:rsidRPr="00AF5FE4" w:rsidRDefault="009D75AC" w:rsidP="006C50F7">
            <w:pPr>
              <w:spacing w:before="120" w:after="120"/>
              <w:rPr>
                <w:rFonts w:cs="Arial"/>
                <w:szCs w:val="22"/>
              </w:rPr>
            </w:pPr>
          </w:p>
          <w:p w:rsidR="009D75AC" w:rsidRPr="00AF5FE4" w:rsidRDefault="009D75AC" w:rsidP="006C50F7">
            <w:pPr>
              <w:spacing w:before="120" w:after="120"/>
              <w:rPr>
                <w:rFonts w:cs="Arial"/>
                <w:szCs w:val="22"/>
              </w:rPr>
            </w:pPr>
            <w:r w:rsidRPr="00AF5FE4">
              <w:rPr>
                <w:rFonts w:cs="Arial"/>
                <w:szCs w:val="22"/>
              </w:rPr>
              <w:t>Bi-Monthly</w:t>
            </w:r>
          </w:p>
          <w:p w:rsidR="009D75AC" w:rsidRPr="00AF5FE4" w:rsidRDefault="009D75AC" w:rsidP="006C50F7">
            <w:pPr>
              <w:spacing w:before="120" w:after="120"/>
              <w:rPr>
                <w:rFonts w:cs="Arial"/>
                <w:szCs w:val="22"/>
              </w:rPr>
            </w:pPr>
          </w:p>
          <w:p w:rsidR="009D75AC" w:rsidRPr="00AF5FE4" w:rsidRDefault="009D75AC" w:rsidP="006C50F7">
            <w:pPr>
              <w:spacing w:before="120" w:after="120"/>
              <w:rPr>
                <w:rFonts w:cs="Arial"/>
                <w:szCs w:val="22"/>
              </w:rPr>
            </w:pPr>
          </w:p>
          <w:p w:rsidR="009D75AC" w:rsidRPr="00AF5FE4" w:rsidRDefault="009D75AC" w:rsidP="006C50F7">
            <w:pPr>
              <w:spacing w:before="120" w:after="120"/>
              <w:rPr>
                <w:rFonts w:cs="Arial"/>
                <w:szCs w:val="22"/>
              </w:rPr>
            </w:pPr>
            <w:r w:rsidRPr="00AF5FE4">
              <w:rPr>
                <w:rFonts w:cs="Arial"/>
                <w:szCs w:val="22"/>
              </w:rPr>
              <w:t>Bi-Monthly</w:t>
            </w:r>
          </w:p>
          <w:p w:rsidR="009D75AC" w:rsidRPr="00AF5FE4" w:rsidRDefault="009D75AC" w:rsidP="006C50F7">
            <w:pPr>
              <w:spacing w:before="120" w:after="120"/>
              <w:rPr>
                <w:rFonts w:cs="Arial"/>
                <w:szCs w:val="22"/>
              </w:rPr>
            </w:pPr>
          </w:p>
          <w:p w:rsidR="009D75AC" w:rsidRPr="00AF5FE4" w:rsidRDefault="009D75AC" w:rsidP="006C50F7">
            <w:pPr>
              <w:spacing w:before="120" w:after="120"/>
              <w:rPr>
                <w:rFonts w:cs="Arial"/>
                <w:szCs w:val="22"/>
              </w:rPr>
            </w:pPr>
          </w:p>
          <w:p w:rsidR="009D75AC" w:rsidRPr="00AF5FE4" w:rsidRDefault="009D75AC" w:rsidP="006C50F7">
            <w:pPr>
              <w:spacing w:before="120" w:after="120"/>
              <w:rPr>
                <w:rFonts w:cs="Arial"/>
                <w:szCs w:val="22"/>
              </w:rPr>
            </w:pPr>
          </w:p>
          <w:p w:rsidR="009D75AC" w:rsidRPr="00AF5FE4" w:rsidRDefault="009D75AC" w:rsidP="006C50F7">
            <w:pPr>
              <w:spacing w:before="120" w:after="120"/>
              <w:rPr>
                <w:rFonts w:cs="Arial"/>
                <w:szCs w:val="22"/>
              </w:rPr>
            </w:pPr>
            <w:r w:rsidRPr="00AF5FE4">
              <w:rPr>
                <w:rFonts w:cs="Arial"/>
                <w:szCs w:val="22"/>
              </w:rPr>
              <w:t>Annual</w:t>
            </w:r>
          </w:p>
          <w:p w:rsidR="009D75AC" w:rsidRPr="00AF5FE4" w:rsidRDefault="009D75AC" w:rsidP="006C50F7">
            <w:pPr>
              <w:spacing w:before="120" w:after="120"/>
              <w:rPr>
                <w:rFonts w:cs="Arial"/>
                <w:szCs w:val="22"/>
              </w:rPr>
            </w:pPr>
          </w:p>
          <w:p w:rsidR="009D75AC" w:rsidRPr="00AF5FE4" w:rsidRDefault="009D75AC" w:rsidP="006C50F7">
            <w:pPr>
              <w:spacing w:before="120" w:after="120"/>
              <w:rPr>
                <w:rFonts w:cs="Arial"/>
                <w:szCs w:val="22"/>
              </w:rPr>
            </w:pPr>
          </w:p>
          <w:p w:rsidR="009D75AC" w:rsidRPr="00AF5FE4" w:rsidRDefault="009D75AC" w:rsidP="006C50F7">
            <w:pPr>
              <w:spacing w:before="120" w:after="120"/>
              <w:rPr>
                <w:rFonts w:cs="Arial"/>
                <w:szCs w:val="22"/>
              </w:rPr>
            </w:pPr>
            <w:r w:rsidRPr="00AF5FE4">
              <w:rPr>
                <w:rFonts w:cs="Arial"/>
                <w:szCs w:val="22"/>
              </w:rPr>
              <w:t>Quarterly</w:t>
            </w:r>
          </w:p>
          <w:p w:rsidR="009D75AC" w:rsidRPr="00AF5FE4" w:rsidRDefault="009D75AC" w:rsidP="006C50F7">
            <w:pPr>
              <w:spacing w:before="120" w:after="120"/>
              <w:rPr>
                <w:rFonts w:cs="Arial"/>
                <w:szCs w:val="22"/>
              </w:rPr>
            </w:pPr>
          </w:p>
          <w:p w:rsidR="009D75AC" w:rsidRPr="00AF5FE4" w:rsidRDefault="009D75AC" w:rsidP="006C50F7">
            <w:pPr>
              <w:spacing w:before="120" w:after="120"/>
              <w:rPr>
                <w:rFonts w:cs="Arial"/>
                <w:szCs w:val="22"/>
              </w:rPr>
            </w:pPr>
          </w:p>
          <w:p w:rsidR="003900FE" w:rsidRDefault="003900FE" w:rsidP="006C50F7">
            <w:pPr>
              <w:spacing w:before="120" w:after="120"/>
              <w:rPr>
                <w:rFonts w:cs="Arial"/>
                <w:szCs w:val="22"/>
              </w:rPr>
            </w:pPr>
          </w:p>
          <w:p w:rsidR="009D75AC" w:rsidRPr="00AF5FE4" w:rsidRDefault="009D75AC" w:rsidP="006C50F7">
            <w:pPr>
              <w:spacing w:before="120" w:after="120"/>
              <w:rPr>
                <w:rFonts w:cs="Arial"/>
                <w:szCs w:val="22"/>
              </w:rPr>
            </w:pPr>
            <w:r w:rsidRPr="00AF5FE4">
              <w:rPr>
                <w:rFonts w:cs="Arial"/>
                <w:szCs w:val="22"/>
              </w:rPr>
              <w:t>Annual</w:t>
            </w:r>
          </w:p>
          <w:p w:rsidR="00617F62" w:rsidRPr="00AF5FE4" w:rsidRDefault="00617F62" w:rsidP="006C50F7">
            <w:pPr>
              <w:spacing w:before="120" w:after="120"/>
              <w:rPr>
                <w:rFonts w:cs="Arial"/>
                <w:szCs w:val="22"/>
              </w:rPr>
            </w:pPr>
          </w:p>
          <w:p w:rsidR="00617F62" w:rsidRPr="00AF5FE4" w:rsidRDefault="00617F62" w:rsidP="006C50F7">
            <w:pPr>
              <w:spacing w:before="120" w:after="120"/>
              <w:rPr>
                <w:rFonts w:cs="Arial"/>
                <w:szCs w:val="22"/>
              </w:rPr>
            </w:pPr>
          </w:p>
          <w:p w:rsidR="00617F62" w:rsidRPr="00AF5FE4" w:rsidRDefault="00617F62" w:rsidP="006C50F7">
            <w:pPr>
              <w:spacing w:before="120" w:after="120"/>
              <w:rPr>
                <w:rFonts w:cs="Arial"/>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3900FE" w:rsidRPr="00AF5FE4" w:rsidRDefault="003900FE" w:rsidP="003900FE">
            <w:pPr>
              <w:spacing w:before="120" w:after="120"/>
              <w:rPr>
                <w:rFonts w:cs="Arial"/>
                <w:szCs w:val="22"/>
              </w:rPr>
            </w:pPr>
            <w:r w:rsidRPr="00AF5FE4">
              <w:rPr>
                <w:rFonts w:cs="Arial"/>
                <w:szCs w:val="22"/>
              </w:rPr>
              <w:t xml:space="preserve">Assistant Director of Nursing </w:t>
            </w:r>
            <w:r>
              <w:rPr>
                <w:rFonts w:cs="Arial"/>
                <w:szCs w:val="22"/>
              </w:rPr>
              <w:t xml:space="preserve"> with Assistance from Risk &amp; Safety</w:t>
            </w:r>
          </w:p>
          <w:p w:rsidR="009D75AC" w:rsidRDefault="009D75AC" w:rsidP="003A7680">
            <w:pPr>
              <w:spacing w:before="120" w:after="120"/>
              <w:rPr>
                <w:rFonts w:cs="Arial"/>
                <w:szCs w:val="22"/>
              </w:rPr>
            </w:pPr>
          </w:p>
          <w:p w:rsidR="003900FE" w:rsidRPr="00AF5FE4" w:rsidRDefault="003900FE" w:rsidP="003900FE">
            <w:pPr>
              <w:spacing w:before="120" w:after="120"/>
              <w:rPr>
                <w:rFonts w:cs="Arial"/>
                <w:szCs w:val="22"/>
              </w:rPr>
            </w:pPr>
            <w:r w:rsidRPr="00AF5FE4">
              <w:rPr>
                <w:rFonts w:cs="Arial"/>
                <w:szCs w:val="22"/>
              </w:rPr>
              <w:t xml:space="preserve">Assistant Director of Nursing </w:t>
            </w:r>
            <w:r>
              <w:rPr>
                <w:rFonts w:cs="Arial"/>
                <w:szCs w:val="22"/>
              </w:rPr>
              <w:t xml:space="preserve"> with Assistance from Risk &amp; Safety</w:t>
            </w:r>
          </w:p>
          <w:p w:rsidR="003900FE" w:rsidRDefault="003900FE" w:rsidP="003900FE">
            <w:pPr>
              <w:spacing w:before="120" w:after="120"/>
              <w:rPr>
                <w:rFonts w:cs="Arial"/>
                <w:szCs w:val="22"/>
              </w:rPr>
            </w:pPr>
          </w:p>
          <w:p w:rsidR="003900FE" w:rsidRPr="00AF5FE4" w:rsidRDefault="003900FE" w:rsidP="003900FE">
            <w:pPr>
              <w:spacing w:before="120" w:after="120"/>
              <w:rPr>
                <w:rFonts w:cs="Arial"/>
                <w:szCs w:val="22"/>
              </w:rPr>
            </w:pPr>
            <w:r w:rsidRPr="00AF5FE4">
              <w:rPr>
                <w:rFonts w:cs="Arial"/>
                <w:szCs w:val="22"/>
              </w:rPr>
              <w:t xml:space="preserve">Assistant Director of Nursing </w:t>
            </w:r>
            <w:r>
              <w:rPr>
                <w:rFonts w:cs="Arial"/>
                <w:szCs w:val="22"/>
              </w:rPr>
              <w:t xml:space="preserve"> with Assistance from Risk &amp; Safety</w:t>
            </w:r>
          </w:p>
          <w:p w:rsidR="003900FE" w:rsidRPr="00AF5FE4" w:rsidRDefault="003900FE" w:rsidP="003900FE">
            <w:pPr>
              <w:spacing w:before="120" w:after="120"/>
              <w:rPr>
                <w:rFonts w:cs="Arial"/>
                <w:szCs w:val="22"/>
              </w:rPr>
            </w:pPr>
            <w:r w:rsidRPr="00AF5FE4">
              <w:rPr>
                <w:rFonts w:cs="Arial"/>
                <w:szCs w:val="22"/>
              </w:rPr>
              <w:t xml:space="preserve">Assistant Director of Nursing </w:t>
            </w:r>
            <w:r>
              <w:rPr>
                <w:rFonts w:cs="Arial"/>
                <w:szCs w:val="22"/>
              </w:rPr>
              <w:t xml:space="preserve"> with Assistance from Risk &amp; Safety</w:t>
            </w:r>
          </w:p>
          <w:p w:rsidR="00ED38CA" w:rsidRDefault="00ED38CA" w:rsidP="003900FE">
            <w:pPr>
              <w:spacing w:before="120" w:after="120"/>
              <w:rPr>
                <w:rFonts w:cs="Arial"/>
                <w:szCs w:val="22"/>
              </w:rPr>
            </w:pPr>
          </w:p>
          <w:p w:rsidR="003900FE" w:rsidRPr="00AF5FE4" w:rsidRDefault="003900FE" w:rsidP="003900FE">
            <w:pPr>
              <w:spacing w:before="120" w:after="120"/>
              <w:rPr>
                <w:rFonts w:cs="Arial"/>
                <w:szCs w:val="22"/>
              </w:rPr>
            </w:pPr>
            <w:r w:rsidRPr="00AF5FE4">
              <w:rPr>
                <w:rFonts w:cs="Arial"/>
                <w:szCs w:val="22"/>
              </w:rPr>
              <w:t xml:space="preserve">Assistant Director of Nursing </w:t>
            </w:r>
            <w:r>
              <w:rPr>
                <w:rFonts w:cs="Arial"/>
                <w:szCs w:val="22"/>
              </w:rPr>
              <w:t xml:space="preserve"> with Assistance from Risk &amp; Safety</w:t>
            </w:r>
          </w:p>
          <w:p w:rsidR="003900FE" w:rsidRDefault="003900FE" w:rsidP="003900FE">
            <w:pPr>
              <w:spacing w:before="120" w:after="120"/>
              <w:rPr>
                <w:rFonts w:cs="Arial"/>
                <w:szCs w:val="22"/>
              </w:rPr>
            </w:pPr>
          </w:p>
          <w:p w:rsidR="003900FE" w:rsidRPr="00AF5FE4" w:rsidRDefault="00C57C96" w:rsidP="003900FE">
            <w:pPr>
              <w:spacing w:before="120" w:after="120"/>
              <w:rPr>
                <w:rFonts w:cs="Arial"/>
                <w:szCs w:val="22"/>
              </w:rPr>
            </w:pPr>
            <w:r>
              <w:rPr>
                <w:rFonts w:cs="Arial"/>
                <w:szCs w:val="22"/>
              </w:rPr>
              <w:t>Business Groups</w:t>
            </w:r>
          </w:p>
          <w:p w:rsidR="003900FE" w:rsidRDefault="003900FE" w:rsidP="003A7680">
            <w:pPr>
              <w:spacing w:before="120" w:after="120"/>
              <w:rPr>
                <w:rFonts w:cs="Arial"/>
                <w:szCs w:val="22"/>
              </w:rPr>
            </w:pPr>
          </w:p>
          <w:p w:rsidR="003900FE" w:rsidRPr="00AF5FE4" w:rsidRDefault="003900FE" w:rsidP="003A7680">
            <w:pPr>
              <w:spacing w:before="120" w:after="120"/>
              <w:rPr>
                <w:rFonts w:cs="Arial"/>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D75AC" w:rsidRPr="00AF5FE4" w:rsidRDefault="009D75AC" w:rsidP="006C50F7">
            <w:pPr>
              <w:spacing w:before="120" w:after="120"/>
              <w:rPr>
                <w:rFonts w:cs="Arial"/>
                <w:szCs w:val="22"/>
              </w:rPr>
            </w:pPr>
            <w:r w:rsidRPr="00AF5FE4">
              <w:rPr>
                <w:rFonts w:cs="Arial"/>
                <w:szCs w:val="22"/>
              </w:rPr>
              <w:t>Falls Group</w:t>
            </w:r>
          </w:p>
          <w:p w:rsidR="009D75AC" w:rsidRPr="00AF5FE4" w:rsidRDefault="009D75AC" w:rsidP="006C50F7">
            <w:pPr>
              <w:spacing w:before="120" w:after="120"/>
              <w:rPr>
                <w:rFonts w:cs="Arial"/>
                <w:szCs w:val="22"/>
              </w:rPr>
            </w:pPr>
          </w:p>
          <w:p w:rsidR="009D75AC" w:rsidRPr="00AF5FE4" w:rsidRDefault="009D75AC" w:rsidP="006C50F7">
            <w:pPr>
              <w:spacing w:before="120" w:after="120"/>
              <w:rPr>
                <w:rFonts w:cs="Arial"/>
                <w:szCs w:val="22"/>
              </w:rPr>
            </w:pPr>
          </w:p>
          <w:p w:rsidR="009D75AC" w:rsidRPr="00AF5FE4" w:rsidRDefault="009D75AC" w:rsidP="006C50F7">
            <w:pPr>
              <w:spacing w:before="120" w:after="120"/>
              <w:rPr>
                <w:rFonts w:cs="Arial"/>
                <w:szCs w:val="22"/>
              </w:rPr>
            </w:pPr>
          </w:p>
          <w:p w:rsidR="009D75AC" w:rsidRPr="00AF5FE4" w:rsidRDefault="009D75AC" w:rsidP="006C50F7">
            <w:pPr>
              <w:spacing w:before="120" w:after="120"/>
              <w:rPr>
                <w:rFonts w:cs="Arial"/>
                <w:szCs w:val="22"/>
              </w:rPr>
            </w:pPr>
          </w:p>
          <w:p w:rsidR="009D75AC" w:rsidRPr="00AF5FE4" w:rsidRDefault="009D75AC" w:rsidP="006C50F7">
            <w:pPr>
              <w:spacing w:before="120" w:after="120"/>
              <w:rPr>
                <w:rFonts w:cs="Arial"/>
                <w:szCs w:val="22"/>
              </w:rPr>
            </w:pPr>
            <w:r w:rsidRPr="00AF5FE4">
              <w:rPr>
                <w:rFonts w:cs="Arial"/>
                <w:szCs w:val="22"/>
              </w:rPr>
              <w:t>Falls Group</w:t>
            </w:r>
          </w:p>
          <w:p w:rsidR="009D75AC" w:rsidRPr="00AF5FE4" w:rsidRDefault="009D75AC" w:rsidP="006C50F7">
            <w:pPr>
              <w:spacing w:before="120" w:after="120"/>
              <w:rPr>
                <w:rFonts w:cs="Arial"/>
                <w:szCs w:val="22"/>
              </w:rPr>
            </w:pPr>
          </w:p>
          <w:p w:rsidR="009D75AC" w:rsidRPr="00AF5FE4" w:rsidRDefault="009D75AC" w:rsidP="006C50F7">
            <w:pPr>
              <w:spacing w:before="120" w:after="120"/>
              <w:rPr>
                <w:rFonts w:cs="Arial"/>
                <w:szCs w:val="22"/>
              </w:rPr>
            </w:pPr>
          </w:p>
          <w:p w:rsidR="009D75AC" w:rsidRPr="00AF5FE4" w:rsidRDefault="009D75AC" w:rsidP="006C50F7">
            <w:pPr>
              <w:spacing w:before="120" w:after="120"/>
              <w:rPr>
                <w:rFonts w:cs="Arial"/>
                <w:szCs w:val="22"/>
              </w:rPr>
            </w:pPr>
            <w:r w:rsidRPr="00AF5FE4">
              <w:rPr>
                <w:rFonts w:cs="Arial"/>
                <w:szCs w:val="22"/>
              </w:rPr>
              <w:t>Falls Group</w:t>
            </w:r>
          </w:p>
          <w:p w:rsidR="009D75AC" w:rsidRPr="00AF5FE4" w:rsidRDefault="009D75AC" w:rsidP="006C50F7">
            <w:pPr>
              <w:spacing w:before="120" w:after="120"/>
              <w:rPr>
                <w:rFonts w:cs="Arial"/>
                <w:szCs w:val="22"/>
              </w:rPr>
            </w:pPr>
          </w:p>
          <w:p w:rsidR="009D75AC" w:rsidRPr="00AF5FE4" w:rsidRDefault="009D75AC" w:rsidP="006C50F7">
            <w:pPr>
              <w:spacing w:before="120" w:after="120"/>
              <w:rPr>
                <w:rFonts w:cs="Arial"/>
                <w:szCs w:val="22"/>
              </w:rPr>
            </w:pPr>
          </w:p>
          <w:p w:rsidR="009D75AC" w:rsidRPr="00AF5FE4" w:rsidRDefault="009D75AC" w:rsidP="006C50F7">
            <w:pPr>
              <w:spacing w:before="120" w:after="120"/>
              <w:rPr>
                <w:rFonts w:cs="Arial"/>
                <w:szCs w:val="22"/>
              </w:rPr>
            </w:pPr>
          </w:p>
          <w:p w:rsidR="009D75AC" w:rsidRPr="00AF5FE4" w:rsidRDefault="009D75AC" w:rsidP="006C50F7">
            <w:pPr>
              <w:spacing w:before="120" w:after="120"/>
              <w:rPr>
                <w:rFonts w:cs="Arial"/>
                <w:szCs w:val="22"/>
              </w:rPr>
            </w:pPr>
            <w:r w:rsidRPr="00AF5FE4">
              <w:rPr>
                <w:rFonts w:cs="Arial"/>
                <w:szCs w:val="22"/>
              </w:rPr>
              <w:t>Falls Group</w:t>
            </w:r>
          </w:p>
          <w:p w:rsidR="009D75AC" w:rsidRPr="00AF5FE4" w:rsidRDefault="009D75AC" w:rsidP="006C50F7">
            <w:pPr>
              <w:spacing w:before="120" w:after="120"/>
              <w:rPr>
                <w:rFonts w:cs="Arial"/>
                <w:szCs w:val="22"/>
              </w:rPr>
            </w:pPr>
          </w:p>
          <w:p w:rsidR="009D75AC" w:rsidRPr="00AF5FE4" w:rsidRDefault="009D75AC" w:rsidP="006C50F7">
            <w:pPr>
              <w:spacing w:before="120" w:after="120"/>
              <w:rPr>
                <w:rFonts w:cs="Arial"/>
                <w:szCs w:val="22"/>
              </w:rPr>
            </w:pPr>
          </w:p>
          <w:p w:rsidR="009D75AC" w:rsidRPr="00AF5FE4" w:rsidRDefault="009D75AC" w:rsidP="006C50F7">
            <w:pPr>
              <w:spacing w:before="120" w:after="120"/>
              <w:rPr>
                <w:rFonts w:cs="Arial"/>
                <w:szCs w:val="22"/>
              </w:rPr>
            </w:pPr>
            <w:r w:rsidRPr="00AF5FE4">
              <w:rPr>
                <w:rFonts w:cs="Arial"/>
                <w:szCs w:val="22"/>
              </w:rPr>
              <w:t>Falls Group</w:t>
            </w:r>
          </w:p>
          <w:p w:rsidR="009D75AC" w:rsidRPr="00AF5FE4" w:rsidRDefault="009D75AC" w:rsidP="006C50F7">
            <w:pPr>
              <w:spacing w:before="120" w:after="120"/>
              <w:rPr>
                <w:rFonts w:cs="Arial"/>
                <w:szCs w:val="22"/>
              </w:rPr>
            </w:pPr>
          </w:p>
          <w:p w:rsidR="009D75AC" w:rsidRPr="00AF5FE4" w:rsidRDefault="009D75AC" w:rsidP="006C50F7">
            <w:pPr>
              <w:spacing w:before="120" w:after="120"/>
              <w:rPr>
                <w:rFonts w:cs="Arial"/>
                <w:szCs w:val="22"/>
              </w:rPr>
            </w:pPr>
          </w:p>
          <w:p w:rsidR="00ED38CA" w:rsidRDefault="00ED38CA" w:rsidP="006C50F7">
            <w:pPr>
              <w:spacing w:before="120" w:after="120"/>
              <w:rPr>
                <w:rFonts w:cs="Arial"/>
                <w:szCs w:val="22"/>
              </w:rPr>
            </w:pPr>
          </w:p>
          <w:p w:rsidR="009D75AC" w:rsidRPr="00AF5FE4" w:rsidRDefault="009D75AC" w:rsidP="006C50F7">
            <w:pPr>
              <w:spacing w:before="120" w:after="120"/>
              <w:rPr>
                <w:rFonts w:cs="Arial"/>
                <w:szCs w:val="22"/>
              </w:rPr>
            </w:pPr>
            <w:r w:rsidRPr="00AF5FE4">
              <w:rPr>
                <w:rFonts w:cs="Arial"/>
                <w:szCs w:val="22"/>
              </w:rPr>
              <w:t>Falls Group</w:t>
            </w:r>
          </w:p>
          <w:p w:rsidR="00617F62" w:rsidRPr="00AF5FE4" w:rsidRDefault="00617F62" w:rsidP="006C50F7">
            <w:pPr>
              <w:spacing w:before="120" w:after="120"/>
              <w:rPr>
                <w:rFonts w:cs="Arial"/>
                <w:szCs w:val="22"/>
              </w:rPr>
            </w:pPr>
          </w:p>
        </w:tc>
        <w:tc>
          <w:tcPr>
            <w:tcW w:w="1950" w:type="dxa"/>
            <w:tcBorders>
              <w:top w:val="single" w:sz="4" w:space="0" w:color="auto"/>
              <w:left w:val="single" w:sz="4" w:space="0" w:color="auto"/>
              <w:bottom w:val="single" w:sz="4" w:space="0" w:color="auto"/>
              <w:right w:val="single" w:sz="4" w:space="0" w:color="auto"/>
            </w:tcBorders>
            <w:shd w:val="clear" w:color="auto" w:fill="auto"/>
          </w:tcPr>
          <w:p w:rsidR="009D75AC" w:rsidRPr="00AF5FE4" w:rsidRDefault="009D75AC" w:rsidP="006C50F7">
            <w:pPr>
              <w:spacing w:before="120" w:after="120"/>
              <w:rPr>
                <w:rFonts w:cs="Arial"/>
                <w:szCs w:val="22"/>
              </w:rPr>
            </w:pPr>
            <w:r w:rsidRPr="00AF5FE4">
              <w:rPr>
                <w:rFonts w:cs="Arial"/>
                <w:szCs w:val="22"/>
              </w:rPr>
              <w:t>Falls Group</w:t>
            </w:r>
          </w:p>
          <w:p w:rsidR="009D75AC" w:rsidRPr="00AF5FE4" w:rsidRDefault="009D75AC" w:rsidP="006C50F7">
            <w:pPr>
              <w:spacing w:before="120" w:after="120"/>
              <w:rPr>
                <w:rFonts w:cs="Arial"/>
                <w:szCs w:val="22"/>
              </w:rPr>
            </w:pPr>
          </w:p>
          <w:p w:rsidR="009D75AC" w:rsidRPr="00AF5FE4" w:rsidRDefault="009D75AC" w:rsidP="006C50F7">
            <w:pPr>
              <w:spacing w:before="120" w:after="120"/>
              <w:rPr>
                <w:rFonts w:cs="Arial"/>
                <w:szCs w:val="22"/>
              </w:rPr>
            </w:pPr>
          </w:p>
          <w:p w:rsidR="009D75AC" w:rsidRPr="00AF5FE4" w:rsidRDefault="009D75AC" w:rsidP="006C50F7">
            <w:pPr>
              <w:spacing w:before="120" w:after="120"/>
              <w:rPr>
                <w:rFonts w:cs="Arial"/>
                <w:szCs w:val="22"/>
              </w:rPr>
            </w:pPr>
          </w:p>
          <w:p w:rsidR="009D75AC" w:rsidRPr="00AF5FE4" w:rsidRDefault="009D75AC" w:rsidP="006C50F7">
            <w:pPr>
              <w:spacing w:before="120" w:after="120"/>
              <w:rPr>
                <w:rFonts w:cs="Arial"/>
                <w:szCs w:val="22"/>
              </w:rPr>
            </w:pPr>
          </w:p>
          <w:p w:rsidR="009D75AC" w:rsidRPr="00AF5FE4" w:rsidRDefault="009D75AC" w:rsidP="006C50F7">
            <w:pPr>
              <w:spacing w:before="120" w:after="120"/>
              <w:rPr>
                <w:rFonts w:cs="Arial"/>
                <w:szCs w:val="22"/>
              </w:rPr>
            </w:pPr>
            <w:r w:rsidRPr="00AF5FE4">
              <w:rPr>
                <w:rFonts w:cs="Arial"/>
                <w:szCs w:val="22"/>
              </w:rPr>
              <w:t>Falls Group</w:t>
            </w:r>
          </w:p>
          <w:p w:rsidR="009D75AC" w:rsidRPr="00AF5FE4" w:rsidRDefault="009D75AC" w:rsidP="006C50F7">
            <w:pPr>
              <w:spacing w:before="120" w:after="120"/>
              <w:rPr>
                <w:rFonts w:cs="Arial"/>
                <w:szCs w:val="22"/>
              </w:rPr>
            </w:pPr>
          </w:p>
          <w:p w:rsidR="009D75AC" w:rsidRPr="00AF5FE4" w:rsidRDefault="009D75AC" w:rsidP="006C50F7">
            <w:pPr>
              <w:spacing w:before="120" w:after="120"/>
              <w:rPr>
                <w:rFonts w:cs="Arial"/>
                <w:szCs w:val="22"/>
              </w:rPr>
            </w:pPr>
          </w:p>
          <w:p w:rsidR="009D75AC" w:rsidRPr="00AF5FE4" w:rsidRDefault="009D75AC" w:rsidP="006C50F7">
            <w:pPr>
              <w:spacing w:before="120" w:after="120"/>
              <w:rPr>
                <w:rFonts w:cs="Arial"/>
                <w:szCs w:val="22"/>
              </w:rPr>
            </w:pPr>
            <w:r w:rsidRPr="00AF5FE4">
              <w:rPr>
                <w:rFonts w:cs="Arial"/>
                <w:szCs w:val="22"/>
              </w:rPr>
              <w:t>Falls Group</w:t>
            </w:r>
          </w:p>
          <w:p w:rsidR="009D75AC" w:rsidRPr="00AF5FE4" w:rsidRDefault="009D75AC" w:rsidP="006C50F7">
            <w:pPr>
              <w:spacing w:before="120" w:after="120"/>
              <w:rPr>
                <w:rFonts w:cs="Arial"/>
                <w:szCs w:val="22"/>
              </w:rPr>
            </w:pPr>
          </w:p>
          <w:p w:rsidR="009D75AC" w:rsidRPr="00AF5FE4" w:rsidRDefault="009D75AC" w:rsidP="006C50F7">
            <w:pPr>
              <w:spacing w:before="120" w:after="120"/>
              <w:rPr>
                <w:rFonts w:cs="Arial"/>
                <w:szCs w:val="22"/>
              </w:rPr>
            </w:pPr>
          </w:p>
          <w:p w:rsidR="009D75AC" w:rsidRPr="00AF5FE4" w:rsidRDefault="009D75AC" w:rsidP="006C50F7">
            <w:pPr>
              <w:spacing w:before="120" w:after="120"/>
              <w:rPr>
                <w:rFonts w:cs="Arial"/>
                <w:szCs w:val="22"/>
              </w:rPr>
            </w:pPr>
          </w:p>
          <w:p w:rsidR="009D75AC" w:rsidRPr="00AF5FE4" w:rsidRDefault="009D75AC" w:rsidP="006C50F7">
            <w:pPr>
              <w:spacing w:before="120" w:after="120"/>
              <w:rPr>
                <w:rFonts w:cs="Arial"/>
                <w:szCs w:val="22"/>
              </w:rPr>
            </w:pPr>
            <w:r w:rsidRPr="00AF5FE4">
              <w:rPr>
                <w:rFonts w:cs="Arial"/>
                <w:szCs w:val="22"/>
              </w:rPr>
              <w:t>Falls Group</w:t>
            </w:r>
          </w:p>
          <w:p w:rsidR="009D75AC" w:rsidRPr="00AF5FE4" w:rsidRDefault="009D75AC" w:rsidP="006C50F7">
            <w:pPr>
              <w:spacing w:before="120" w:after="120"/>
              <w:rPr>
                <w:rFonts w:cs="Arial"/>
                <w:szCs w:val="22"/>
              </w:rPr>
            </w:pPr>
          </w:p>
          <w:p w:rsidR="009D75AC" w:rsidRPr="00AF5FE4" w:rsidRDefault="009D75AC" w:rsidP="006C50F7">
            <w:pPr>
              <w:spacing w:before="120" w:after="120"/>
              <w:rPr>
                <w:rFonts w:cs="Arial"/>
                <w:szCs w:val="22"/>
              </w:rPr>
            </w:pPr>
          </w:p>
          <w:p w:rsidR="009D75AC" w:rsidRPr="00AF5FE4" w:rsidRDefault="009D75AC" w:rsidP="006C50F7">
            <w:pPr>
              <w:spacing w:before="120" w:after="120"/>
              <w:rPr>
                <w:rFonts w:cs="Arial"/>
                <w:szCs w:val="22"/>
              </w:rPr>
            </w:pPr>
            <w:r w:rsidRPr="00AF5FE4">
              <w:rPr>
                <w:rFonts w:cs="Arial"/>
                <w:szCs w:val="22"/>
              </w:rPr>
              <w:t>Falls Group</w:t>
            </w:r>
          </w:p>
          <w:p w:rsidR="009D75AC" w:rsidRPr="00AF5FE4" w:rsidRDefault="009D75AC" w:rsidP="006C50F7">
            <w:pPr>
              <w:spacing w:before="120" w:after="120"/>
              <w:rPr>
                <w:rFonts w:cs="Arial"/>
                <w:szCs w:val="22"/>
              </w:rPr>
            </w:pPr>
          </w:p>
          <w:p w:rsidR="009D75AC" w:rsidRPr="00AF5FE4" w:rsidRDefault="009D75AC" w:rsidP="006C50F7">
            <w:pPr>
              <w:spacing w:before="120" w:after="120"/>
              <w:rPr>
                <w:rFonts w:cs="Arial"/>
                <w:szCs w:val="22"/>
              </w:rPr>
            </w:pPr>
          </w:p>
          <w:p w:rsidR="00ED38CA" w:rsidRDefault="00ED38CA" w:rsidP="006C50F7">
            <w:pPr>
              <w:spacing w:before="120" w:after="120"/>
              <w:rPr>
                <w:rFonts w:cs="Arial"/>
                <w:szCs w:val="22"/>
              </w:rPr>
            </w:pPr>
          </w:p>
          <w:p w:rsidR="00297C0D" w:rsidRPr="00AF5FE4" w:rsidRDefault="009D75AC" w:rsidP="006C50F7">
            <w:pPr>
              <w:spacing w:before="120" w:after="120"/>
              <w:rPr>
                <w:rFonts w:cs="Arial"/>
                <w:szCs w:val="22"/>
              </w:rPr>
            </w:pPr>
            <w:r w:rsidRPr="00AF5FE4">
              <w:rPr>
                <w:rFonts w:cs="Arial"/>
                <w:szCs w:val="22"/>
              </w:rPr>
              <w:t>Falls Group</w:t>
            </w:r>
          </w:p>
          <w:p w:rsidR="00617F62" w:rsidRPr="00AF5FE4" w:rsidRDefault="00617F62" w:rsidP="006C50F7">
            <w:pPr>
              <w:spacing w:before="120" w:after="120"/>
              <w:rPr>
                <w:rFonts w:cs="Arial"/>
                <w:szCs w:val="22"/>
              </w:rPr>
            </w:pPr>
          </w:p>
          <w:p w:rsidR="00617F62" w:rsidRPr="00AF5FE4" w:rsidRDefault="00617F62" w:rsidP="006C50F7">
            <w:pPr>
              <w:spacing w:before="120" w:after="120"/>
              <w:rPr>
                <w:rFonts w:cs="Arial"/>
                <w:szCs w:val="22"/>
              </w:rPr>
            </w:pPr>
          </w:p>
          <w:p w:rsidR="009D75AC" w:rsidRPr="00AF5FE4" w:rsidRDefault="009D75AC" w:rsidP="00297C0D">
            <w:pPr>
              <w:jc w:val="right"/>
              <w:rPr>
                <w:rFonts w:cs="Arial"/>
                <w:szCs w:val="22"/>
              </w:rPr>
            </w:pPr>
          </w:p>
        </w:tc>
      </w:tr>
    </w:tbl>
    <w:p w:rsidR="00881C97" w:rsidRPr="00AF5FE4" w:rsidRDefault="00881C97" w:rsidP="00B8578F">
      <w:pPr>
        <w:spacing w:line="360" w:lineRule="auto"/>
        <w:rPr>
          <w:snapToGrid w:val="0"/>
          <w:lang w:eastAsia="en-US"/>
        </w:rPr>
      </w:pPr>
    </w:p>
    <w:p w:rsidR="003A7680" w:rsidRPr="006C35FB" w:rsidRDefault="00491231" w:rsidP="003A7680">
      <w:pPr>
        <w:spacing w:line="360" w:lineRule="auto"/>
        <w:jc w:val="center"/>
        <w:rPr>
          <w:rFonts w:cs="Arial"/>
          <w:snapToGrid w:val="0"/>
          <w:szCs w:val="22"/>
          <w:lang w:eastAsia="en-US"/>
        </w:rPr>
      </w:pPr>
      <w:r>
        <w:rPr>
          <w:rFonts w:cs="Arial"/>
          <w:snapToGrid w:val="0"/>
          <w:szCs w:val="22"/>
          <w:lang w:eastAsia="en-US"/>
        </w:rPr>
        <w:br w:type="page"/>
      </w:r>
    </w:p>
    <w:p w:rsidR="00491231" w:rsidRPr="00C36AFA" w:rsidRDefault="00491231" w:rsidP="00491231">
      <w:pPr>
        <w:spacing w:line="360" w:lineRule="auto"/>
        <w:rPr>
          <w:rFonts w:cs="Arial"/>
          <w:b/>
          <w:snapToGrid w:val="0"/>
          <w:szCs w:val="22"/>
          <w:lang w:eastAsia="en-US"/>
        </w:rPr>
      </w:pPr>
    </w:p>
    <w:p w:rsidR="00491231" w:rsidRDefault="00491231" w:rsidP="00491231">
      <w:pPr>
        <w:rPr>
          <w:color w:val="1F497D"/>
        </w:rPr>
      </w:pPr>
    </w:p>
    <w:tbl>
      <w:tblPr>
        <w:tblW w:w="0" w:type="auto"/>
        <w:tblInd w:w="113" w:type="dxa"/>
        <w:tblCellMar>
          <w:left w:w="0" w:type="dxa"/>
          <w:right w:w="0" w:type="dxa"/>
        </w:tblCellMar>
        <w:tblLook w:val="04A0" w:firstRow="1" w:lastRow="0" w:firstColumn="1" w:lastColumn="0" w:noHBand="0" w:noVBand="1"/>
      </w:tblPr>
      <w:tblGrid>
        <w:gridCol w:w="9977"/>
      </w:tblGrid>
      <w:tr w:rsidR="00491231" w:rsidTr="007D5FA3">
        <w:trPr>
          <w:cantSplit/>
        </w:trPr>
        <w:tc>
          <w:tcPr>
            <w:tcW w:w="10206" w:type="dxa"/>
            <w:tcBorders>
              <w:top w:val="single" w:sz="18" w:space="0" w:color="A90050"/>
              <w:left w:val="single" w:sz="18" w:space="0" w:color="A90050"/>
              <w:bottom w:val="single" w:sz="18" w:space="0" w:color="A90050"/>
              <w:right w:val="single" w:sz="18" w:space="0" w:color="A90050"/>
            </w:tcBorders>
            <w:tcMar>
              <w:top w:w="113" w:type="dxa"/>
              <w:left w:w="113" w:type="dxa"/>
              <w:bottom w:w="113" w:type="dxa"/>
              <w:right w:w="113" w:type="dxa"/>
            </w:tcMar>
            <w:hideMark/>
          </w:tcPr>
          <w:p w:rsidR="00491231" w:rsidRPr="006E53F9" w:rsidRDefault="00491231" w:rsidP="007D5FA3">
            <w:pPr>
              <w:pStyle w:val="FixedSizeText"/>
              <w:rPr>
                <w:b/>
                <w:bCs/>
              </w:rPr>
            </w:pPr>
            <w:r>
              <w:rPr>
                <w:b/>
                <w:bCs/>
              </w:rPr>
              <w:t>If you would like this policy in a different format, for example, in large print, or on audiotape, or for people with learning disabilities, please contact:</w:t>
            </w:r>
          </w:p>
          <w:p w:rsidR="00491231" w:rsidRDefault="00491231" w:rsidP="007D5FA3">
            <w:pPr>
              <w:pStyle w:val="FixedSizeText"/>
            </w:pPr>
            <w:r>
              <w:t xml:space="preserve">Sue Clark, Equality &amp; Diversity Manager, Aspen House, Stepping Hill Hospital. </w:t>
            </w:r>
          </w:p>
          <w:p w:rsidR="00491231" w:rsidRDefault="00491231" w:rsidP="007D5FA3">
            <w:pPr>
              <w:pStyle w:val="FixedSizeText"/>
            </w:pPr>
            <w:r>
              <w:t xml:space="preserve">Tel: 0161 419 4784. Email: </w:t>
            </w:r>
            <w:hyperlink r:id="rId11" w:history="1">
              <w:r>
                <w:rPr>
                  <w:rStyle w:val="Hyperlink"/>
                </w:rPr>
                <w:t>susan.clark@stockport.nhs.uk</w:t>
              </w:r>
            </w:hyperlink>
          </w:p>
        </w:tc>
      </w:tr>
    </w:tbl>
    <w:p w:rsidR="00491231" w:rsidRPr="006E53F9" w:rsidRDefault="00491231" w:rsidP="00491231">
      <w:pPr>
        <w:rPr>
          <w:rFonts w:ascii="Calibri" w:eastAsia="Calibri" w:hAnsi="Calibri"/>
          <w:color w:val="1F497D"/>
          <w:szCs w:val="22"/>
          <w:lang w:eastAsia="en-US"/>
        </w:rPr>
      </w:pPr>
    </w:p>
    <w:p w:rsidR="00491231" w:rsidRDefault="00491231" w:rsidP="00491231">
      <w:pPr>
        <w:rPr>
          <w:color w:val="1F497D"/>
        </w:rPr>
      </w:pPr>
    </w:p>
    <w:tbl>
      <w:tblPr>
        <w:tblW w:w="0" w:type="auto"/>
        <w:tblInd w:w="113" w:type="dxa"/>
        <w:tblCellMar>
          <w:left w:w="0" w:type="dxa"/>
          <w:right w:w="0" w:type="dxa"/>
        </w:tblCellMar>
        <w:tblLook w:val="04A0" w:firstRow="1" w:lastRow="0" w:firstColumn="1" w:lastColumn="0" w:noHBand="0" w:noVBand="1"/>
      </w:tblPr>
      <w:tblGrid>
        <w:gridCol w:w="9977"/>
      </w:tblGrid>
      <w:tr w:rsidR="00491231" w:rsidTr="007D5FA3">
        <w:tc>
          <w:tcPr>
            <w:tcW w:w="10206" w:type="dxa"/>
            <w:tcBorders>
              <w:top w:val="single" w:sz="18" w:space="0" w:color="A90050"/>
              <w:left w:val="single" w:sz="18" w:space="0" w:color="A90050"/>
              <w:bottom w:val="single" w:sz="18" w:space="0" w:color="A90050"/>
              <w:right w:val="single" w:sz="18" w:space="0" w:color="A90050"/>
            </w:tcBorders>
            <w:tcMar>
              <w:top w:w="113" w:type="dxa"/>
              <w:left w:w="113" w:type="dxa"/>
              <w:bottom w:w="113" w:type="dxa"/>
              <w:right w:w="113" w:type="dxa"/>
            </w:tcMar>
            <w:hideMark/>
          </w:tcPr>
          <w:p w:rsidR="00491231" w:rsidRPr="006E53F9" w:rsidRDefault="00DC2609" w:rsidP="007D5FA3">
            <w:pPr>
              <w:jc w:val="center"/>
              <w:rPr>
                <w:rFonts w:eastAsia="Calibri" w:cs="Arial"/>
                <w:b/>
                <w:bCs/>
                <w:sz w:val="24"/>
                <w:lang w:eastAsia="en-US"/>
              </w:rPr>
            </w:pPr>
            <w:r>
              <w:rPr>
                <w:b/>
                <w:bCs/>
                <w:noProof/>
              </w:rPr>
              <w:drawing>
                <wp:inline distT="0" distB="0" distL="0" distR="0">
                  <wp:extent cx="5215890" cy="5138420"/>
                  <wp:effectExtent l="0" t="0" r="0" b="0"/>
                  <wp:docPr id="2" name="Picture 2" descr="trans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slation"/>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215890" cy="5138420"/>
                          </a:xfrm>
                          <a:prstGeom prst="rect">
                            <a:avLst/>
                          </a:prstGeom>
                          <a:noFill/>
                          <a:ln>
                            <a:noFill/>
                          </a:ln>
                        </pic:spPr>
                      </pic:pic>
                    </a:graphicData>
                  </a:graphic>
                </wp:inline>
              </w:drawing>
            </w:r>
          </w:p>
        </w:tc>
      </w:tr>
    </w:tbl>
    <w:p w:rsidR="00491231" w:rsidRDefault="00491231" w:rsidP="00491231">
      <w:pPr>
        <w:jc w:val="center"/>
      </w:pPr>
    </w:p>
    <w:p w:rsidR="00491231" w:rsidRDefault="00491231" w:rsidP="00491231">
      <w:pPr>
        <w:spacing w:line="360" w:lineRule="auto"/>
        <w:rPr>
          <w:rFonts w:cs="Arial"/>
          <w:snapToGrid w:val="0"/>
          <w:color w:val="0000FF"/>
          <w:szCs w:val="22"/>
          <w:lang w:eastAsia="en-US"/>
        </w:rPr>
      </w:pPr>
    </w:p>
    <w:p w:rsidR="00491231" w:rsidRDefault="00491231" w:rsidP="00491231">
      <w:pPr>
        <w:spacing w:line="360" w:lineRule="auto"/>
        <w:rPr>
          <w:rFonts w:cs="Arial"/>
          <w:snapToGrid w:val="0"/>
          <w:color w:val="0000FF"/>
          <w:szCs w:val="22"/>
          <w:lang w:eastAsia="en-US"/>
        </w:rPr>
      </w:pPr>
    </w:p>
    <w:p w:rsidR="000A1F8B" w:rsidRDefault="000A1F8B" w:rsidP="00491231">
      <w:pPr>
        <w:spacing w:line="360" w:lineRule="auto"/>
        <w:rPr>
          <w:rFonts w:cs="Arial"/>
          <w:snapToGrid w:val="0"/>
          <w:color w:val="0000FF"/>
          <w:szCs w:val="22"/>
          <w:lang w:eastAsia="en-US"/>
        </w:rPr>
        <w:sectPr w:rsidR="000A1F8B" w:rsidSect="003A7680">
          <w:footerReference w:type="default" r:id="rId14"/>
          <w:footerReference w:type="first" r:id="rId15"/>
          <w:pgSz w:w="11906" w:h="16838" w:code="9"/>
          <w:pgMar w:top="567" w:right="1021" w:bottom="567" w:left="1021" w:header="397" w:footer="397" w:gutter="0"/>
          <w:cols w:space="708"/>
          <w:docGrid w:linePitch="360"/>
        </w:sectPr>
      </w:pPr>
    </w:p>
    <w:p w:rsidR="000A1F8B" w:rsidRDefault="000A1F8B" w:rsidP="00491231">
      <w:pPr>
        <w:spacing w:line="360" w:lineRule="auto"/>
        <w:rPr>
          <w:rFonts w:cs="Arial"/>
          <w:b/>
          <w:snapToGrid w:val="0"/>
          <w:szCs w:val="22"/>
          <w:u w:val="single"/>
          <w:lang w:eastAsia="en-US"/>
        </w:rPr>
      </w:pPr>
      <w:r w:rsidRPr="000A1F8B">
        <w:rPr>
          <w:rFonts w:cs="Arial"/>
          <w:b/>
          <w:snapToGrid w:val="0"/>
          <w:szCs w:val="22"/>
          <w:u w:val="single"/>
          <w:lang w:eastAsia="en-US"/>
        </w:rPr>
        <w:lastRenderedPageBreak/>
        <w:t>Appendix 1</w:t>
      </w:r>
    </w:p>
    <w:p w:rsidR="001C05E9" w:rsidRDefault="001C05E9" w:rsidP="001C05E9">
      <w:pPr>
        <w:spacing w:line="360" w:lineRule="auto"/>
        <w:jc w:val="center"/>
        <w:rPr>
          <w:rFonts w:cs="Arial"/>
          <w:b/>
          <w:snapToGrid w:val="0"/>
          <w:szCs w:val="22"/>
          <w:u w:val="single"/>
          <w:lang w:eastAsia="en-US"/>
        </w:rPr>
      </w:pPr>
      <w:r>
        <w:rPr>
          <w:noProof/>
        </w:rPr>
        <w:drawing>
          <wp:inline distT="0" distB="0" distL="0" distR="0" wp14:anchorId="7F09816E" wp14:editId="0F038A52">
            <wp:extent cx="5678189" cy="8604000"/>
            <wp:effectExtent l="0" t="0" r="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6053" t="17114" r="36105" b="7886"/>
                    <a:stretch/>
                  </pic:blipFill>
                  <pic:spPr bwMode="auto">
                    <a:xfrm>
                      <a:off x="0" y="0"/>
                      <a:ext cx="5678189" cy="8604000"/>
                    </a:xfrm>
                    <a:prstGeom prst="rect">
                      <a:avLst/>
                    </a:prstGeom>
                    <a:ln>
                      <a:noFill/>
                    </a:ln>
                    <a:extLst>
                      <a:ext uri="{53640926-AAD7-44D8-BBD7-CCE9431645EC}">
                        <a14:shadowObscured xmlns:a14="http://schemas.microsoft.com/office/drawing/2010/main"/>
                      </a:ext>
                    </a:extLst>
                  </pic:spPr>
                </pic:pic>
              </a:graphicData>
            </a:graphic>
          </wp:inline>
        </w:drawing>
      </w:r>
    </w:p>
    <w:p w:rsidR="000A1F8B" w:rsidRDefault="000A1F8B" w:rsidP="00491231">
      <w:pPr>
        <w:spacing w:line="360" w:lineRule="auto"/>
        <w:rPr>
          <w:rFonts w:cs="Arial"/>
          <w:snapToGrid w:val="0"/>
          <w:color w:val="0000FF"/>
          <w:szCs w:val="22"/>
          <w:lang w:eastAsia="en-US"/>
        </w:rPr>
        <w:sectPr w:rsidR="000A1F8B" w:rsidSect="000A1F8B">
          <w:headerReference w:type="default" r:id="rId17"/>
          <w:headerReference w:type="first" r:id="rId18"/>
          <w:pgSz w:w="11906" w:h="16838" w:code="9"/>
          <w:pgMar w:top="567" w:right="1021" w:bottom="567" w:left="1021" w:header="397" w:footer="397" w:gutter="0"/>
          <w:cols w:space="708"/>
          <w:titlePg/>
          <w:docGrid w:linePitch="360"/>
        </w:sectPr>
      </w:pPr>
    </w:p>
    <w:p w:rsidR="00DC2609" w:rsidRDefault="00DC2609" w:rsidP="000A1F8B">
      <w:pPr>
        <w:spacing w:line="360" w:lineRule="auto"/>
        <w:jc w:val="center"/>
        <w:rPr>
          <w:rFonts w:cs="Arial"/>
          <w:snapToGrid w:val="0"/>
          <w:color w:val="0000FF"/>
          <w:szCs w:val="22"/>
          <w:lang w:eastAsia="en-US"/>
        </w:rPr>
      </w:pPr>
    </w:p>
    <w:p w:rsidR="006D0AA5" w:rsidRPr="000A1F8B" w:rsidRDefault="000A1F8B" w:rsidP="00565D87">
      <w:pPr>
        <w:rPr>
          <w:rFonts w:cs="Arial"/>
          <w:b/>
          <w:snapToGrid w:val="0"/>
          <w:szCs w:val="22"/>
          <w:u w:val="single"/>
          <w:lang w:eastAsia="en-US"/>
        </w:rPr>
      </w:pPr>
      <w:r w:rsidRPr="000A1F8B">
        <w:rPr>
          <w:rFonts w:cs="Arial"/>
          <w:b/>
          <w:snapToGrid w:val="0"/>
          <w:szCs w:val="22"/>
          <w:u w:val="single"/>
          <w:lang w:eastAsia="en-US"/>
        </w:rPr>
        <w:t>Appendix 2</w:t>
      </w:r>
    </w:p>
    <w:p w:rsidR="000A1F8B" w:rsidRDefault="000A1F8B" w:rsidP="00565D87">
      <w:pPr>
        <w:rPr>
          <w:rFonts w:cs="Arial"/>
          <w:snapToGrid w:val="0"/>
          <w:szCs w:val="22"/>
          <w:lang w:eastAsia="en-US"/>
        </w:rPr>
      </w:pPr>
    </w:p>
    <w:p w:rsidR="000A1F8B" w:rsidRDefault="000A1F8B" w:rsidP="000A1F8B">
      <w:pPr>
        <w:jc w:val="right"/>
        <w:rPr>
          <w:sz w:val="18"/>
        </w:rPr>
      </w:pPr>
      <w:r>
        <w:rPr>
          <w:noProof/>
          <w:sz w:val="18"/>
        </w:rPr>
        <w:drawing>
          <wp:inline distT="0" distB="0" distL="0" distR="0" wp14:anchorId="10B5DAA7" wp14:editId="2B920360">
            <wp:extent cx="1603375" cy="464185"/>
            <wp:effectExtent l="0" t="0" r="0" b="0"/>
            <wp:docPr id="4" name="Picture 4" descr="newlogo-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ewlogo-bi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3375" cy="464185"/>
                    </a:xfrm>
                    <a:prstGeom prst="rect">
                      <a:avLst/>
                    </a:prstGeom>
                    <a:noFill/>
                    <a:ln>
                      <a:noFill/>
                    </a:ln>
                  </pic:spPr>
                </pic:pic>
              </a:graphicData>
            </a:graphic>
          </wp:inline>
        </w:drawing>
      </w:r>
    </w:p>
    <w:p w:rsidR="000A1F8B" w:rsidRDefault="000A1F8B" w:rsidP="000A1F8B">
      <w:pPr>
        <w:jc w:val="right"/>
        <w:rPr>
          <w:sz w:val="18"/>
        </w:rPr>
      </w:pPr>
    </w:p>
    <w:p w:rsidR="000A1F8B" w:rsidRPr="001F5F66" w:rsidRDefault="000A1F8B" w:rsidP="000A1F8B">
      <w:pPr>
        <w:jc w:val="center"/>
        <w:rPr>
          <w:rFonts w:cs="Arial"/>
          <w:color w:val="FF0000"/>
        </w:rPr>
      </w:pPr>
      <w:r>
        <w:rPr>
          <w:rFonts w:cs="Arial"/>
          <w:b/>
          <w:u w:val="single"/>
        </w:rPr>
        <w:t xml:space="preserve">SLIPPER PROJECT – REFERRAL PATHWAY </w:t>
      </w:r>
    </w:p>
    <w:p w:rsidR="000A1F8B" w:rsidRPr="003A0D62" w:rsidRDefault="000A1F8B" w:rsidP="000A1F8B">
      <w:pPr>
        <w:jc w:val="center"/>
        <w:rPr>
          <w:rFonts w:cs="Arial"/>
          <w:b/>
        </w:rPr>
      </w:pPr>
      <w:r w:rsidRPr="003A0D62">
        <w:rPr>
          <w:rFonts w:cs="Arial"/>
          <w:b/>
        </w:rPr>
        <w:t>Service Open Monday to Friday (9.00 am – 3.00 pm)</w:t>
      </w:r>
    </w:p>
    <w:p w:rsidR="000A1F8B" w:rsidRPr="003A0D62" w:rsidRDefault="000A1F8B" w:rsidP="000A1F8B">
      <w:pPr>
        <w:jc w:val="both"/>
        <w:rPr>
          <w:rFonts w:cs="Arial"/>
          <w:szCs w:val="22"/>
        </w:rPr>
      </w:pPr>
      <w:r w:rsidRPr="003A0D62">
        <w:rPr>
          <w:rFonts w:cs="Arial"/>
          <w:szCs w:val="22"/>
        </w:rPr>
        <w:t>This project is being undertaken by Stockport NHS Foundation Trust and Age UK Stockport, with the aim of preventing and reducing the risk of falls both within the hospital and home setting.    This service is for patients who cannot obtain suitable footwear/slippers in the first instance from family etc.</w:t>
      </w:r>
    </w:p>
    <w:p w:rsidR="000A1F8B" w:rsidRPr="003A0D62" w:rsidRDefault="000A1F8B" w:rsidP="000A1F8B">
      <w:pPr>
        <w:jc w:val="both"/>
        <w:rPr>
          <w:rFonts w:cs="Arial"/>
          <w:szCs w:val="22"/>
        </w:rPr>
      </w:pPr>
    </w:p>
    <w:p w:rsidR="000A1F8B" w:rsidRPr="003A0D62" w:rsidRDefault="000A1F8B" w:rsidP="000A1F8B">
      <w:pPr>
        <w:jc w:val="both"/>
        <w:rPr>
          <w:rFonts w:cs="Arial"/>
          <w:szCs w:val="22"/>
        </w:rPr>
      </w:pPr>
      <w:r w:rsidRPr="003A0D62">
        <w:rPr>
          <w:rFonts w:cs="Arial"/>
          <w:szCs w:val="22"/>
        </w:rPr>
        <w:t xml:space="preserve">This project will provide patients with a pair of non-slip, washable Velcro fastening slippers, available in a range of sizes and styles.   The charge for a pair of slippers is £10.00.   If desired, this will be followed by a home visit upon discharge, where an accident prevention assessment will be carried out to reduce the risk of future accidents/falls within the home.     Monitoring of usage/service will be undertaken by the Assistant Risk Manager (Lead for </w:t>
      </w:r>
      <w:proofErr w:type="gramStart"/>
      <w:r w:rsidRPr="003A0D62">
        <w:rPr>
          <w:rFonts w:cs="Arial"/>
          <w:szCs w:val="22"/>
        </w:rPr>
        <w:t>Falls</w:t>
      </w:r>
      <w:proofErr w:type="gramEnd"/>
      <w:r w:rsidRPr="003A0D62">
        <w:rPr>
          <w:rFonts w:cs="Arial"/>
          <w:szCs w:val="22"/>
        </w:rPr>
        <w:t>) and Age UK Stockport.</w:t>
      </w:r>
    </w:p>
    <w:p w:rsidR="000A1F8B" w:rsidRDefault="000A1F8B" w:rsidP="000A1F8B">
      <w:pPr>
        <w:rPr>
          <w:rFonts w:cs="Arial"/>
        </w:rPr>
      </w:pPr>
      <w:r>
        <w:rPr>
          <w:rFonts w:cs="Arial"/>
          <w:noProof/>
        </w:rPr>
        <mc:AlternateContent>
          <mc:Choice Requires="wpc">
            <w:drawing>
              <wp:inline distT="0" distB="0" distL="0" distR="0" wp14:anchorId="1B983106" wp14:editId="389D8108">
                <wp:extent cx="5760720" cy="6400800"/>
                <wp:effectExtent l="0" t="0" r="1905" b="0"/>
                <wp:docPr id="24" name="Canvas 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 name="Rectangle 208"/>
                        <wps:cNvSpPr>
                          <a:spLocks noChangeArrowheads="1"/>
                        </wps:cNvSpPr>
                        <wps:spPr bwMode="auto">
                          <a:xfrm>
                            <a:off x="1074156" y="114300"/>
                            <a:ext cx="3315207" cy="228600"/>
                          </a:xfrm>
                          <a:prstGeom prst="rect">
                            <a:avLst/>
                          </a:prstGeom>
                          <a:solidFill>
                            <a:srgbClr val="FFFFFF"/>
                          </a:solidFill>
                          <a:ln w="9525">
                            <a:solidFill>
                              <a:srgbClr val="000000"/>
                            </a:solidFill>
                            <a:miter lim="800000"/>
                            <a:headEnd/>
                            <a:tailEnd/>
                          </a:ln>
                        </wps:spPr>
                        <wps:txbx>
                          <w:txbxContent>
                            <w:p w:rsidR="004A2976" w:rsidRPr="00DD2A50" w:rsidRDefault="004A2976" w:rsidP="000A1F8B">
                              <w:pPr>
                                <w:jc w:val="center"/>
                                <w:rPr>
                                  <w:rFonts w:cs="Arial"/>
                                  <w:sz w:val="20"/>
                                  <w:szCs w:val="20"/>
                                </w:rPr>
                              </w:pPr>
                              <w:r w:rsidRPr="00DD2A50">
                                <w:rPr>
                                  <w:rFonts w:cs="Arial"/>
                                  <w:sz w:val="20"/>
                                  <w:szCs w:val="20"/>
                                </w:rPr>
                                <w:t>Complete Falls Risk Assessment and Care Plan</w:t>
                              </w:r>
                            </w:p>
                          </w:txbxContent>
                        </wps:txbx>
                        <wps:bodyPr rot="0" vert="horz" wrap="square" lIns="91440" tIns="45720" rIns="91440" bIns="45720" anchor="t" anchorCtr="0" upright="1">
                          <a:noAutofit/>
                        </wps:bodyPr>
                      </wps:wsp>
                      <wps:wsp>
                        <wps:cNvPr id="6" name="Rectangle 209"/>
                        <wps:cNvSpPr>
                          <a:spLocks noChangeArrowheads="1"/>
                        </wps:cNvSpPr>
                        <wps:spPr bwMode="auto">
                          <a:xfrm>
                            <a:off x="1074156" y="571500"/>
                            <a:ext cx="3315207" cy="457200"/>
                          </a:xfrm>
                          <a:prstGeom prst="rect">
                            <a:avLst/>
                          </a:prstGeom>
                          <a:solidFill>
                            <a:srgbClr val="FFFFFF"/>
                          </a:solidFill>
                          <a:ln w="9525">
                            <a:solidFill>
                              <a:srgbClr val="000000"/>
                            </a:solidFill>
                            <a:miter lim="800000"/>
                            <a:headEnd/>
                            <a:tailEnd/>
                          </a:ln>
                        </wps:spPr>
                        <wps:txbx>
                          <w:txbxContent>
                            <w:p w:rsidR="004A2976" w:rsidRPr="00DD2A50" w:rsidRDefault="004A2976" w:rsidP="000A1F8B">
                              <w:pPr>
                                <w:jc w:val="center"/>
                                <w:rPr>
                                  <w:rFonts w:cs="Arial"/>
                                  <w:sz w:val="20"/>
                                  <w:szCs w:val="20"/>
                                </w:rPr>
                              </w:pPr>
                              <w:r w:rsidRPr="00DD2A50">
                                <w:rPr>
                                  <w:rFonts w:cs="Arial"/>
                                  <w:sz w:val="20"/>
                                  <w:szCs w:val="20"/>
                                </w:rPr>
                                <w:t>Has patient got good supporting shoes/slippers?</w:t>
                              </w:r>
                            </w:p>
                          </w:txbxContent>
                        </wps:txbx>
                        <wps:bodyPr rot="0" vert="horz" wrap="square" lIns="91440" tIns="45720" rIns="91440" bIns="45720" anchor="t" anchorCtr="0" upright="1">
                          <a:noAutofit/>
                        </wps:bodyPr>
                      </wps:wsp>
                      <wps:wsp>
                        <wps:cNvPr id="7" name="Rectangle 210"/>
                        <wps:cNvSpPr>
                          <a:spLocks noChangeArrowheads="1"/>
                        </wps:cNvSpPr>
                        <wps:spPr bwMode="auto">
                          <a:xfrm>
                            <a:off x="274563" y="1257300"/>
                            <a:ext cx="1599916" cy="228600"/>
                          </a:xfrm>
                          <a:prstGeom prst="rect">
                            <a:avLst/>
                          </a:prstGeom>
                          <a:solidFill>
                            <a:srgbClr val="FFFFFF"/>
                          </a:solidFill>
                          <a:ln w="9525">
                            <a:solidFill>
                              <a:srgbClr val="000000"/>
                            </a:solidFill>
                            <a:miter lim="800000"/>
                            <a:headEnd/>
                            <a:tailEnd/>
                          </a:ln>
                        </wps:spPr>
                        <wps:txbx>
                          <w:txbxContent>
                            <w:p w:rsidR="004A2976" w:rsidRPr="00DD2A50" w:rsidRDefault="004A2976" w:rsidP="000A1F8B">
                              <w:pPr>
                                <w:jc w:val="center"/>
                                <w:rPr>
                                  <w:rFonts w:cs="Arial"/>
                                  <w:sz w:val="20"/>
                                  <w:szCs w:val="20"/>
                                </w:rPr>
                              </w:pPr>
                              <w:r w:rsidRPr="00DD2A50">
                                <w:rPr>
                                  <w:rFonts w:cs="Arial"/>
                                  <w:sz w:val="20"/>
                                  <w:szCs w:val="20"/>
                                </w:rPr>
                                <w:t>Yes</w:t>
                              </w:r>
                            </w:p>
                          </w:txbxContent>
                        </wps:txbx>
                        <wps:bodyPr rot="0" vert="horz" wrap="square" lIns="91440" tIns="45720" rIns="91440" bIns="45720" anchor="t" anchorCtr="0" upright="1">
                          <a:noAutofit/>
                        </wps:bodyPr>
                      </wps:wsp>
                      <wps:wsp>
                        <wps:cNvPr id="8" name="Rectangle 211"/>
                        <wps:cNvSpPr>
                          <a:spLocks noChangeArrowheads="1"/>
                        </wps:cNvSpPr>
                        <wps:spPr bwMode="auto">
                          <a:xfrm>
                            <a:off x="2788717" y="1143000"/>
                            <a:ext cx="1486732" cy="228600"/>
                          </a:xfrm>
                          <a:prstGeom prst="rect">
                            <a:avLst/>
                          </a:prstGeom>
                          <a:solidFill>
                            <a:srgbClr val="FFFFFF"/>
                          </a:solidFill>
                          <a:ln w="9525">
                            <a:solidFill>
                              <a:srgbClr val="000000"/>
                            </a:solidFill>
                            <a:miter lim="800000"/>
                            <a:headEnd/>
                            <a:tailEnd/>
                          </a:ln>
                        </wps:spPr>
                        <wps:txbx>
                          <w:txbxContent>
                            <w:p w:rsidR="004A2976" w:rsidRPr="00DD2A50" w:rsidRDefault="004A2976" w:rsidP="000A1F8B">
                              <w:pPr>
                                <w:jc w:val="center"/>
                                <w:rPr>
                                  <w:rFonts w:cs="Arial"/>
                                  <w:sz w:val="20"/>
                                  <w:szCs w:val="20"/>
                                </w:rPr>
                              </w:pPr>
                              <w:r w:rsidRPr="00DD2A50">
                                <w:rPr>
                                  <w:rFonts w:cs="Arial"/>
                                  <w:sz w:val="20"/>
                                  <w:szCs w:val="20"/>
                                </w:rPr>
                                <w:t>No</w:t>
                              </w:r>
                            </w:p>
                          </w:txbxContent>
                        </wps:txbx>
                        <wps:bodyPr rot="0" vert="horz" wrap="square" lIns="91440" tIns="45720" rIns="91440" bIns="45720" anchor="t" anchorCtr="0" upright="1">
                          <a:noAutofit/>
                        </wps:bodyPr>
                      </wps:wsp>
                      <wps:wsp>
                        <wps:cNvPr id="9" name="Line 212"/>
                        <wps:cNvCnPr/>
                        <wps:spPr bwMode="auto">
                          <a:xfrm>
                            <a:off x="2674803" y="342900"/>
                            <a:ext cx="73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Line 213"/>
                        <wps:cNvCnPr/>
                        <wps:spPr bwMode="auto">
                          <a:xfrm flipH="1">
                            <a:off x="1417361" y="1028700"/>
                            <a:ext cx="23002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Line 214"/>
                        <wps:cNvCnPr/>
                        <wps:spPr bwMode="auto">
                          <a:xfrm>
                            <a:off x="3474395" y="1028700"/>
                            <a:ext cx="22929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Rectangle 215"/>
                        <wps:cNvSpPr>
                          <a:spLocks noChangeArrowheads="1"/>
                        </wps:cNvSpPr>
                        <wps:spPr bwMode="auto">
                          <a:xfrm>
                            <a:off x="1188801" y="2158127"/>
                            <a:ext cx="4457274" cy="762238"/>
                          </a:xfrm>
                          <a:prstGeom prst="rect">
                            <a:avLst/>
                          </a:prstGeom>
                          <a:solidFill>
                            <a:srgbClr val="FFFFFF"/>
                          </a:solidFill>
                          <a:ln w="9525">
                            <a:solidFill>
                              <a:srgbClr val="000000"/>
                            </a:solidFill>
                            <a:miter lim="800000"/>
                            <a:headEnd/>
                            <a:tailEnd/>
                          </a:ln>
                        </wps:spPr>
                        <wps:txbx>
                          <w:txbxContent>
                            <w:p w:rsidR="004A2976" w:rsidRDefault="004A2976" w:rsidP="000A1F8B">
                              <w:pPr>
                                <w:jc w:val="center"/>
                                <w:rPr>
                                  <w:rFonts w:cs="Arial"/>
                                  <w:szCs w:val="22"/>
                                </w:rPr>
                              </w:pPr>
                              <w:r w:rsidRPr="00DD2A50">
                                <w:rPr>
                                  <w:rFonts w:cs="Arial"/>
                                  <w:sz w:val="20"/>
                                  <w:szCs w:val="20"/>
                                </w:rPr>
                                <w:t xml:space="preserve">Refer via Tel. 0161 </w:t>
                              </w:r>
                              <w:r>
                                <w:rPr>
                                  <w:rFonts w:cs="Arial"/>
                                  <w:sz w:val="20"/>
                                  <w:szCs w:val="20"/>
                                </w:rPr>
                                <w:t>419 5238, Fax. 0161 482 4033</w:t>
                              </w:r>
                              <w:r w:rsidRPr="00DD2A50">
                                <w:rPr>
                                  <w:rFonts w:cs="Arial"/>
                                  <w:sz w:val="20"/>
                                  <w:szCs w:val="20"/>
                                </w:rPr>
                                <w:t xml:space="preserve"> </w:t>
                              </w:r>
                            </w:p>
                            <w:p w:rsidR="004A2976" w:rsidRPr="001F5F66" w:rsidRDefault="004A2976" w:rsidP="000A1F8B">
                              <w:pPr>
                                <w:jc w:val="center"/>
                                <w:rPr>
                                  <w:rFonts w:cs="Arial"/>
                                  <w:sz w:val="20"/>
                                  <w:szCs w:val="20"/>
                                </w:rPr>
                              </w:pPr>
                              <w:r w:rsidRPr="001F5F66">
                                <w:rPr>
                                  <w:rFonts w:cs="Arial"/>
                                  <w:sz w:val="20"/>
                                  <w:szCs w:val="20"/>
                                </w:rPr>
                                <w:t>Information Needed:</w:t>
                              </w:r>
                              <w:r>
                                <w:rPr>
                                  <w:rFonts w:cs="Arial"/>
                                  <w:sz w:val="20"/>
                                  <w:szCs w:val="20"/>
                                </w:rPr>
                                <w:t xml:space="preserve">  </w:t>
                              </w:r>
                              <w:r w:rsidRPr="001F5F66">
                                <w:rPr>
                                  <w:rFonts w:cs="Arial"/>
                                  <w:sz w:val="20"/>
                                  <w:szCs w:val="20"/>
                                </w:rPr>
                                <w:t>Name, DOB, Ward, Home Address</w:t>
                              </w:r>
                              <w:r>
                                <w:rPr>
                                  <w:rFonts w:cs="Arial"/>
                                  <w:sz w:val="20"/>
                                  <w:szCs w:val="20"/>
                                </w:rPr>
                                <w:t>,</w:t>
                              </w:r>
                              <w:r w:rsidRPr="001F5F66">
                                <w:rPr>
                                  <w:rFonts w:cs="Arial"/>
                                  <w:sz w:val="20"/>
                                  <w:szCs w:val="20"/>
                                </w:rPr>
                                <w:t xml:space="preserve"> Phone Number, </w:t>
                              </w:r>
                              <w:r w:rsidRPr="003A0D62">
                                <w:rPr>
                                  <w:rFonts w:cs="Arial"/>
                                  <w:sz w:val="20"/>
                                  <w:szCs w:val="20"/>
                                </w:rPr>
                                <w:t>Doctors Surgery, Next of Kin Details</w:t>
                              </w:r>
                              <w:r>
                                <w:rPr>
                                  <w:rFonts w:cs="Arial"/>
                                  <w:sz w:val="20"/>
                                  <w:szCs w:val="20"/>
                                </w:rPr>
                                <w:t xml:space="preserve">, </w:t>
                              </w:r>
                              <w:r w:rsidRPr="001F5F66">
                                <w:rPr>
                                  <w:rFonts w:cs="Arial"/>
                                  <w:sz w:val="20"/>
                                  <w:szCs w:val="20"/>
                                </w:rPr>
                                <w:t>Slipper Size,</w:t>
                              </w:r>
                              <w:r>
                                <w:rPr>
                                  <w:rFonts w:cs="Arial"/>
                                  <w:sz w:val="20"/>
                                  <w:szCs w:val="20"/>
                                </w:rPr>
                                <w:t xml:space="preserve"> </w:t>
                              </w:r>
                              <w:r w:rsidRPr="001F5F66">
                                <w:rPr>
                                  <w:rFonts w:cs="Arial"/>
                                  <w:sz w:val="20"/>
                                  <w:szCs w:val="20"/>
                                </w:rPr>
                                <w:t>Payment Details</w:t>
                              </w:r>
                              <w:r>
                                <w:rPr>
                                  <w:rFonts w:cs="Arial"/>
                                  <w:sz w:val="20"/>
                                  <w:szCs w:val="20"/>
                                </w:rPr>
                                <w:t xml:space="preserve"> (Cash or Cheque)</w:t>
                              </w:r>
                            </w:p>
                          </w:txbxContent>
                        </wps:txbx>
                        <wps:bodyPr rot="0" vert="horz" wrap="square" lIns="91440" tIns="45720" rIns="91440" bIns="45720" anchor="t" anchorCtr="0" upright="1">
                          <a:noAutofit/>
                        </wps:bodyPr>
                      </wps:wsp>
                      <wps:wsp>
                        <wps:cNvPr id="13" name="Line 216"/>
                        <wps:cNvCnPr/>
                        <wps:spPr bwMode="auto">
                          <a:xfrm>
                            <a:off x="3703685" y="1371600"/>
                            <a:ext cx="73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Rectangle 217"/>
                        <wps:cNvSpPr>
                          <a:spLocks noChangeArrowheads="1"/>
                        </wps:cNvSpPr>
                        <wps:spPr bwMode="auto">
                          <a:xfrm>
                            <a:off x="1874479" y="3086100"/>
                            <a:ext cx="3543036" cy="342900"/>
                          </a:xfrm>
                          <a:prstGeom prst="rect">
                            <a:avLst/>
                          </a:prstGeom>
                          <a:solidFill>
                            <a:srgbClr val="FFFFFF"/>
                          </a:solidFill>
                          <a:ln w="9525">
                            <a:solidFill>
                              <a:srgbClr val="000000"/>
                            </a:solidFill>
                            <a:miter lim="800000"/>
                            <a:headEnd/>
                            <a:tailEnd/>
                          </a:ln>
                        </wps:spPr>
                        <wps:txbx>
                          <w:txbxContent>
                            <w:p w:rsidR="004A2976" w:rsidRPr="00DD2A50" w:rsidRDefault="004A2976" w:rsidP="000A1F8B">
                              <w:pPr>
                                <w:jc w:val="center"/>
                                <w:rPr>
                                  <w:rFonts w:cs="Arial"/>
                                  <w:sz w:val="20"/>
                                  <w:szCs w:val="20"/>
                                </w:rPr>
                              </w:pPr>
                              <w:r w:rsidRPr="00DD2A50">
                                <w:rPr>
                                  <w:rFonts w:cs="Arial"/>
                                  <w:sz w:val="20"/>
                                  <w:szCs w:val="20"/>
                                </w:rPr>
                                <w:t>Visit will be arranged for next available working day</w:t>
                              </w:r>
                            </w:p>
                          </w:txbxContent>
                        </wps:txbx>
                        <wps:bodyPr rot="0" vert="horz" wrap="square" lIns="91440" tIns="45720" rIns="91440" bIns="45720" anchor="t" anchorCtr="0" upright="1">
                          <a:noAutofit/>
                        </wps:bodyPr>
                      </wps:wsp>
                      <wps:wsp>
                        <wps:cNvPr id="15" name="Rectangle 218"/>
                        <wps:cNvSpPr>
                          <a:spLocks noChangeArrowheads="1"/>
                        </wps:cNvSpPr>
                        <wps:spPr bwMode="auto">
                          <a:xfrm>
                            <a:off x="1874479" y="3657600"/>
                            <a:ext cx="3543036" cy="685800"/>
                          </a:xfrm>
                          <a:prstGeom prst="rect">
                            <a:avLst/>
                          </a:prstGeom>
                          <a:solidFill>
                            <a:srgbClr val="FFFFFF"/>
                          </a:solidFill>
                          <a:ln w="9525">
                            <a:solidFill>
                              <a:srgbClr val="000000"/>
                            </a:solidFill>
                            <a:miter lim="800000"/>
                            <a:headEnd/>
                            <a:tailEnd/>
                          </a:ln>
                        </wps:spPr>
                        <wps:txbx>
                          <w:txbxContent>
                            <w:p w:rsidR="004A2976" w:rsidRPr="00DD2A50" w:rsidRDefault="004A2976" w:rsidP="000A1F8B">
                              <w:pPr>
                                <w:jc w:val="center"/>
                                <w:rPr>
                                  <w:rFonts w:cs="Arial"/>
                                  <w:sz w:val="20"/>
                                  <w:szCs w:val="20"/>
                                </w:rPr>
                              </w:pPr>
                              <w:r w:rsidRPr="00DD2A50">
                                <w:rPr>
                                  <w:rFonts w:cs="Arial"/>
                                  <w:sz w:val="20"/>
                                  <w:szCs w:val="20"/>
                                </w:rPr>
                                <w:t>Visit made with slippers supplied</w:t>
                              </w:r>
                            </w:p>
                            <w:p w:rsidR="004A2976" w:rsidRPr="00DD2A50" w:rsidRDefault="004A2976" w:rsidP="000A1F8B">
                              <w:pPr>
                                <w:jc w:val="center"/>
                                <w:rPr>
                                  <w:rFonts w:cs="Arial"/>
                                  <w:sz w:val="20"/>
                                  <w:szCs w:val="20"/>
                                </w:rPr>
                              </w:pPr>
                              <w:r w:rsidRPr="00DD2A50">
                                <w:rPr>
                                  <w:rFonts w:cs="Arial"/>
                                  <w:sz w:val="20"/>
                                  <w:szCs w:val="20"/>
                                </w:rPr>
                                <w:t>Follow up visit arranged for discharge – if date not known contact details left with patient/ward staff to inform project once arranged</w:t>
                              </w:r>
                            </w:p>
                          </w:txbxContent>
                        </wps:txbx>
                        <wps:bodyPr rot="0" vert="horz" wrap="square" lIns="91440" tIns="45720" rIns="91440" bIns="45720" anchor="t" anchorCtr="0" upright="1">
                          <a:noAutofit/>
                        </wps:bodyPr>
                      </wps:wsp>
                      <wps:wsp>
                        <wps:cNvPr id="16" name="Rectangle 219"/>
                        <wps:cNvSpPr>
                          <a:spLocks noChangeArrowheads="1"/>
                        </wps:cNvSpPr>
                        <wps:spPr bwMode="auto">
                          <a:xfrm>
                            <a:off x="1874479" y="4457700"/>
                            <a:ext cx="3543036" cy="571500"/>
                          </a:xfrm>
                          <a:prstGeom prst="rect">
                            <a:avLst/>
                          </a:prstGeom>
                          <a:solidFill>
                            <a:srgbClr val="FFFFFF"/>
                          </a:solidFill>
                          <a:ln w="9525">
                            <a:solidFill>
                              <a:srgbClr val="000000"/>
                            </a:solidFill>
                            <a:miter lim="800000"/>
                            <a:headEnd/>
                            <a:tailEnd/>
                          </a:ln>
                        </wps:spPr>
                        <wps:txbx>
                          <w:txbxContent>
                            <w:p w:rsidR="004A2976" w:rsidRDefault="004A2976" w:rsidP="000A1F8B">
                              <w:pPr>
                                <w:jc w:val="center"/>
                                <w:rPr>
                                  <w:rFonts w:cs="Arial"/>
                                  <w:sz w:val="20"/>
                                  <w:szCs w:val="20"/>
                                </w:rPr>
                              </w:pPr>
                              <w:r>
                                <w:rPr>
                                  <w:rFonts w:cs="Arial"/>
                                  <w:sz w:val="20"/>
                                  <w:szCs w:val="20"/>
                                </w:rPr>
                                <w:t>Two week follow up (if desired)</w:t>
                              </w:r>
                            </w:p>
                            <w:p w:rsidR="004A2976" w:rsidRPr="00DD2A50" w:rsidRDefault="004A2976" w:rsidP="000A1F8B">
                              <w:pPr>
                                <w:jc w:val="center"/>
                                <w:rPr>
                                  <w:rFonts w:cs="Arial"/>
                                  <w:sz w:val="20"/>
                                  <w:szCs w:val="20"/>
                                </w:rPr>
                              </w:pPr>
                              <w:r>
                                <w:rPr>
                                  <w:rFonts w:cs="Arial"/>
                                  <w:sz w:val="20"/>
                                  <w:szCs w:val="20"/>
                                </w:rPr>
                                <w:t>If contact has not been made with the project, a follow up call will be made to arrange home visit.</w:t>
                              </w:r>
                            </w:p>
                          </w:txbxContent>
                        </wps:txbx>
                        <wps:bodyPr rot="0" vert="horz" wrap="square" lIns="91440" tIns="45720" rIns="91440" bIns="45720" anchor="t" anchorCtr="0" upright="1">
                          <a:noAutofit/>
                        </wps:bodyPr>
                      </wps:wsp>
                      <wps:wsp>
                        <wps:cNvPr id="17" name="Rectangle 220"/>
                        <wps:cNvSpPr>
                          <a:spLocks noChangeArrowheads="1"/>
                        </wps:cNvSpPr>
                        <wps:spPr bwMode="auto">
                          <a:xfrm>
                            <a:off x="1874479" y="5257800"/>
                            <a:ext cx="3543036" cy="914400"/>
                          </a:xfrm>
                          <a:prstGeom prst="rect">
                            <a:avLst/>
                          </a:prstGeom>
                          <a:solidFill>
                            <a:srgbClr val="FFFFFF"/>
                          </a:solidFill>
                          <a:ln w="9525">
                            <a:solidFill>
                              <a:srgbClr val="000000"/>
                            </a:solidFill>
                            <a:miter lim="800000"/>
                            <a:headEnd/>
                            <a:tailEnd/>
                          </a:ln>
                        </wps:spPr>
                        <wps:txbx>
                          <w:txbxContent>
                            <w:p w:rsidR="004A2976" w:rsidRDefault="004A2976" w:rsidP="000A1F8B">
                              <w:pPr>
                                <w:jc w:val="center"/>
                                <w:rPr>
                                  <w:rFonts w:cs="Arial"/>
                                  <w:sz w:val="20"/>
                                  <w:szCs w:val="20"/>
                                </w:rPr>
                              </w:pPr>
                              <w:r>
                                <w:rPr>
                                  <w:rFonts w:cs="Arial"/>
                                  <w:sz w:val="20"/>
                                  <w:szCs w:val="20"/>
                                </w:rPr>
                                <w:t>Home Visit</w:t>
                              </w:r>
                            </w:p>
                            <w:p w:rsidR="004A2976" w:rsidRDefault="004A2976" w:rsidP="000A1F8B">
                              <w:pPr>
                                <w:jc w:val="center"/>
                                <w:rPr>
                                  <w:rFonts w:cs="Arial"/>
                                  <w:sz w:val="20"/>
                                  <w:szCs w:val="20"/>
                                </w:rPr>
                              </w:pPr>
                              <w:r>
                                <w:rPr>
                                  <w:rFonts w:cs="Arial"/>
                                  <w:sz w:val="20"/>
                                  <w:szCs w:val="20"/>
                                </w:rPr>
                                <w:t>Accident Prevention Assessment conducted, where appropriate referrals to additional support services will be made</w:t>
                              </w:r>
                            </w:p>
                            <w:p w:rsidR="004A2976" w:rsidRPr="001F5F66" w:rsidRDefault="004A2976" w:rsidP="000A1F8B">
                              <w:pPr>
                                <w:jc w:val="center"/>
                                <w:rPr>
                                  <w:rFonts w:cs="Arial"/>
                                  <w:b/>
                                  <w:szCs w:val="22"/>
                                </w:rPr>
                              </w:pPr>
                              <w:r w:rsidRPr="001F5F66">
                                <w:rPr>
                                  <w:rFonts w:cs="Arial"/>
                                  <w:b/>
                                  <w:szCs w:val="22"/>
                                </w:rPr>
                                <w:t>CASE CLOSED</w:t>
                              </w:r>
                            </w:p>
                          </w:txbxContent>
                        </wps:txbx>
                        <wps:bodyPr rot="0" vert="horz" wrap="square" lIns="91440" tIns="45720" rIns="91440" bIns="45720" anchor="t" anchorCtr="0" upright="1">
                          <a:noAutofit/>
                        </wps:bodyPr>
                      </wps:wsp>
                      <wps:wsp>
                        <wps:cNvPr id="18" name="Line 221"/>
                        <wps:cNvCnPr/>
                        <wps:spPr bwMode="auto">
                          <a:xfrm>
                            <a:off x="3703685" y="2920365"/>
                            <a:ext cx="730" cy="1657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222"/>
                        <wps:cNvCnPr/>
                        <wps:spPr bwMode="auto">
                          <a:xfrm>
                            <a:off x="3703685" y="34290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223"/>
                        <wps:cNvCnPr/>
                        <wps:spPr bwMode="auto">
                          <a:xfrm>
                            <a:off x="3703685" y="434340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224"/>
                        <wps:cNvCnPr/>
                        <wps:spPr bwMode="auto">
                          <a:xfrm>
                            <a:off x="3703685" y="502920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Rectangle 225"/>
                        <wps:cNvSpPr>
                          <a:spLocks noChangeArrowheads="1"/>
                        </wps:cNvSpPr>
                        <wps:spPr bwMode="auto">
                          <a:xfrm>
                            <a:off x="1188801" y="1600200"/>
                            <a:ext cx="4457274" cy="457200"/>
                          </a:xfrm>
                          <a:prstGeom prst="rect">
                            <a:avLst/>
                          </a:prstGeom>
                          <a:solidFill>
                            <a:srgbClr val="FFFFFF"/>
                          </a:solidFill>
                          <a:ln w="9525">
                            <a:solidFill>
                              <a:srgbClr val="000000"/>
                            </a:solidFill>
                            <a:miter lim="800000"/>
                            <a:headEnd/>
                            <a:tailEnd/>
                          </a:ln>
                        </wps:spPr>
                        <wps:txbx>
                          <w:txbxContent>
                            <w:p w:rsidR="004A2976" w:rsidRPr="00DD2A50" w:rsidRDefault="004A2976" w:rsidP="000A1F8B">
                              <w:pPr>
                                <w:jc w:val="center"/>
                                <w:rPr>
                                  <w:rFonts w:cs="Arial"/>
                                  <w:sz w:val="20"/>
                                  <w:szCs w:val="20"/>
                                </w:rPr>
                              </w:pPr>
                              <w:r>
                                <w:rPr>
                                  <w:rFonts w:cs="Arial"/>
                                  <w:sz w:val="20"/>
                                  <w:szCs w:val="20"/>
                                </w:rPr>
                                <w:t>Discuss with patient/relative cost implications.   In extreme circumstances, can be provided free - however, limited resource.</w:t>
                              </w:r>
                            </w:p>
                          </w:txbxContent>
                        </wps:txbx>
                        <wps:bodyPr rot="0" vert="horz" wrap="square" lIns="91440" tIns="45720" rIns="91440" bIns="45720" anchor="t" anchorCtr="0" upright="1">
                          <a:noAutofit/>
                        </wps:bodyPr>
                      </wps:wsp>
                      <wps:wsp>
                        <wps:cNvPr id="23" name="Line 226"/>
                        <wps:cNvCnPr/>
                        <wps:spPr bwMode="auto">
                          <a:xfrm flipH="1">
                            <a:off x="3703685" y="2057400"/>
                            <a:ext cx="730" cy="1007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24" o:spid="_x0000_s1026" editas="canvas" style="width:453.6pt;height:7in;mso-position-horizontal-relative:char;mso-position-vertical-relative:line" coordsize="57607,64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">
                <v:shape id="_x0000_s1027" type="#_x0000_t75" style="position:absolute;width:57607;height:64008;visibility:visible;mso-wrap-style:square">
                  <v:fill o:detectmouseclick="t"/>
                  <v:path o:connecttype="none"/>
                </v:shape>
                <v:rect id="Rectangle 208" o:spid="_x0000_s1028" style="position:absolute;left:10741;top:1143;width:3315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4A2976" w:rsidRPr="00DD2A50" w:rsidRDefault="004A2976" w:rsidP="000A1F8B">
                        <w:pPr>
                          <w:jc w:val="center"/>
                          <w:rPr>
                            <w:rFonts w:cs="Arial"/>
                            <w:sz w:val="20"/>
                            <w:szCs w:val="20"/>
                          </w:rPr>
                        </w:pPr>
                        <w:r w:rsidRPr="00DD2A50">
                          <w:rPr>
                            <w:rFonts w:cs="Arial"/>
                            <w:sz w:val="20"/>
                            <w:szCs w:val="20"/>
                          </w:rPr>
                          <w:t>Complete Falls Risk Assessment and Care Plan</w:t>
                        </w:r>
                      </w:p>
                    </w:txbxContent>
                  </v:textbox>
                </v:rect>
                <v:rect id="Rectangle 209" o:spid="_x0000_s1029" style="position:absolute;left:10741;top:5715;width:3315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4A2976" w:rsidRPr="00DD2A50" w:rsidRDefault="004A2976" w:rsidP="000A1F8B">
                        <w:pPr>
                          <w:jc w:val="center"/>
                          <w:rPr>
                            <w:rFonts w:cs="Arial"/>
                            <w:sz w:val="20"/>
                            <w:szCs w:val="20"/>
                          </w:rPr>
                        </w:pPr>
                        <w:r w:rsidRPr="00DD2A50">
                          <w:rPr>
                            <w:rFonts w:cs="Arial"/>
                            <w:sz w:val="20"/>
                            <w:szCs w:val="20"/>
                          </w:rPr>
                          <w:t>Has patient got good supporting shoes/slippers?</w:t>
                        </w:r>
                      </w:p>
                    </w:txbxContent>
                  </v:textbox>
                </v:rect>
                <v:rect id="Rectangle 210" o:spid="_x0000_s1030" style="position:absolute;left:2745;top:12573;width:1599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4A2976" w:rsidRPr="00DD2A50" w:rsidRDefault="004A2976" w:rsidP="000A1F8B">
                        <w:pPr>
                          <w:jc w:val="center"/>
                          <w:rPr>
                            <w:rFonts w:cs="Arial"/>
                            <w:sz w:val="20"/>
                            <w:szCs w:val="20"/>
                          </w:rPr>
                        </w:pPr>
                        <w:r w:rsidRPr="00DD2A50">
                          <w:rPr>
                            <w:rFonts w:cs="Arial"/>
                            <w:sz w:val="20"/>
                            <w:szCs w:val="20"/>
                          </w:rPr>
                          <w:t>Yes</w:t>
                        </w:r>
                      </w:p>
                    </w:txbxContent>
                  </v:textbox>
                </v:rect>
                <v:rect id="Rectangle 211" o:spid="_x0000_s1031" style="position:absolute;left:27887;top:11430;width:1486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4A2976" w:rsidRPr="00DD2A50" w:rsidRDefault="004A2976" w:rsidP="000A1F8B">
                        <w:pPr>
                          <w:jc w:val="center"/>
                          <w:rPr>
                            <w:rFonts w:cs="Arial"/>
                            <w:sz w:val="20"/>
                            <w:szCs w:val="20"/>
                          </w:rPr>
                        </w:pPr>
                        <w:r w:rsidRPr="00DD2A50">
                          <w:rPr>
                            <w:rFonts w:cs="Arial"/>
                            <w:sz w:val="20"/>
                            <w:szCs w:val="20"/>
                          </w:rPr>
                          <w:t>No</w:t>
                        </w:r>
                      </w:p>
                    </w:txbxContent>
                  </v:textbox>
                </v:rect>
                <v:line id="Line 212" o:spid="_x0000_s1032" style="position:absolute;visibility:visible;mso-wrap-style:square" from="26748,3429" to="2675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c9PsMAAADaAAAADwAAAGRycy9kb3ducmV2LnhtbESPT2sCMRTE7wW/Q3hCbzWrB+1ujVJc&#10;BA+14B88Pzevm6Wbl2UT1/TbN0Khx2FmfsMs19G2YqDeN44VTCcZCOLK6YZrBefT9uUVhA/IGlvH&#10;pOCHPKxXo6clFtrd+UDDMdQiQdgXqMCE0BVS+sqQRT9xHXHyvlxvMSTZ11L3eE9w28pZls2lxYbT&#10;gsGONoaq7+PNKliY8iAXsvw4fZZDM83jPl6uuVLP4/j+BiJQDP/hv/ZOK8jhcSXd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nPT7DAAAA2gAAAA8AAAAAAAAAAAAA&#10;AAAAoQIAAGRycy9kb3ducmV2LnhtbFBLBQYAAAAABAAEAPkAAACRAwAAAAA=&#10;">
                  <v:stroke endarrow="block"/>
                </v:line>
                <v:line id="Line 213" o:spid="_x0000_s1033" style="position:absolute;flip:x;visibility:visible;mso-wrap-style:square" from="14173,10287" to="16473,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IcsQAAADbAAAADwAAAGRycy9kb3ducmV2LnhtbESPQWvCQBCF7wX/wzIFL6FurFBs6ira&#10;Kgilh2oPPQ7ZaRKanQ3ZqcZ/7xyE3uYx73vzZrEaQmtO1KcmsoPpJAdDXEbfcOXg67h7mINJguyx&#10;jUwOLpRgtRzdLbDw8cyfdDpIZTSEU4EOapGusDaVNQVMk9gR6+4n9gFFZV9Z3+NZw0NrH/P8yQZs&#10;WC/U2NFrTeXv4S9ojd0Hv81m2SbYLHum7be851acG98P6xcwQoP8m2/03iun7fUXHc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4hyxAAAANsAAAAPAAAAAAAAAAAA&#10;AAAAAKECAABkcnMvZG93bnJldi54bWxQSwUGAAAAAAQABAD5AAAAkgMAAAAA&#10;">
                  <v:stroke endarrow="block"/>
                </v:line>
                <v:line id="Line 214" o:spid="_x0000_s1034" style="position:absolute;visibility:visible;mso-wrap-style:square" from="34743,10287" to="37036,1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Wtp8IAAADbAAAADwAAAGRycy9kb3ducmV2LnhtbERPS2sCMRC+F/ofwhR6q9n1oHU1irgI&#10;HmrBBz1PN+NmcTNZNnFN/30jFHqbj+85i1W0rRio941jBfkoA0FcOd1wreB82r69g/ABWWPrmBT8&#10;kIfV8vlpgYV2dz7QcAy1SCHsC1RgQugKKX1lyKIfuY44cRfXWwwJ9rXUPd5TuG3lOMsm0mLDqcFg&#10;RxtD1fV4swqmpjzIqSw/Tp/l0OSzuI9f3zOlXl/ieg4iUAz/4j/3Tqf5OTx+SQ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Wtp8IAAADbAAAADwAAAAAAAAAAAAAA&#10;AAChAgAAZHJzL2Rvd25yZXYueG1sUEsFBgAAAAAEAAQA+QAAAJADAAAAAA==&#10;">
                  <v:stroke endarrow="block"/>
                </v:line>
                <v:rect id="Rectangle 215" o:spid="_x0000_s1035" style="position:absolute;left:11888;top:21581;width:44572;height:7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4A2976" w:rsidRDefault="004A2976" w:rsidP="000A1F8B">
                        <w:pPr>
                          <w:jc w:val="center"/>
                          <w:rPr>
                            <w:rFonts w:cs="Arial"/>
                            <w:szCs w:val="22"/>
                          </w:rPr>
                        </w:pPr>
                        <w:r w:rsidRPr="00DD2A50">
                          <w:rPr>
                            <w:rFonts w:cs="Arial"/>
                            <w:sz w:val="20"/>
                            <w:szCs w:val="20"/>
                          </w:rPr>
                          <w:t xml:space="preserve">Refer via Tel. 0161 </w:t>
                        </w:r>
                        <w:r>
                          <w:rPr>
                            <w:rFonts w:cs="Arial"/>
                            <w:sz w:val="20"/>
                            <w:szCs w:val="20"/>
                          </w:rPr>
                          <w:t>419 5238, Fax. 0161 482 4033</w:t>
                        </w:r>
                        <w:r w:rsidRPr="00DD2A50">
                          <w:rPr>
                            <w:rFonts w:cs="Arial"/>
                            <w:sz w:val="20"/>
                            <w:szCs w:val="20"/>
                          </w:rPr>
                          <w:t xml:space="preserve"> </w:t>
                        </w:r>
                      </w:p>
                      <w:p w:rsidR="004A2976" w:rsidRPr="001F5F66" w:rsidRDefault="004A2976" w:rsidP="000A1F8B">
                        <w:pPr>
                          <w:jc w:val="center"/>
                          <w:rPr>
                            <w:rFonts w:cs="Arial"/>
                            <w:sz w:val="20"/>
                            <w:szCs w:val="20"/>
                          </w:rPr>
                        </w:pPr>
                        <w:r w:rsidRPr="001F5F66">
                          <w:rPr>
                            <w:rFonts w:cs="Arial"/>
                            <w:sz w:val="20"/>
                            <w:szCs w:val="20"/>
                          </w:rPr>
                          <w:t>Information Needed:</w:t>
                        </w:r>
                        <w:r>
                          <w:rPr>
                            <w:rFonts w:cs="Arial"/>
                            <w:sz w:val="20"/>
                            <w:szCs w:val="20"/>
                          </w:rPr>
                          <w:t xml:space="preserve">  </w:t>
                        </w:r>
                        <w:r w:rsidRPr="001F5F66">
                          <w:rPr>
                            <w:rFonts w:cs="Arial"/>
                            <w:sz w:val="20"/>
                            <w:szCs w:val="20"/>
                          </w:rPr>
                          <w:t>Name, DOB, Ward, Home Address</w:t>
                        </w:r>
                        <w:r>
                          <w:rPr>
                            <w:rFonts w:cs="Arial"/>
                            <w:sz w:val="20"/>
                            <w:szCs w:val="20"/>
                          </w:rPr>
                          <w:t>,</w:t>
                        </w:r>
                        <w:r w:rsidRPr="001F5F66">
                          <w:rPr>
                            <w:rFonts w:cs="Arial"/>
                            <w:sz w:val="20"/>
                            <w:szCs w:val="20"/>
                          </w:rPr>
                          <w:t xml:space="preserve"> Phone Number, </w:t>
                        </w:r>
                        <w:r w:rsidRPr="003A0D62">
                          <w:rPr>
                            <w:rFonts w:cs="Arial"/>
                            <w:sz w:val="20"/>
                            <w:szCs w:val="20"/>
                          </w:rPr>
                          <w:t>Doctors Surgery, Next of Kin Details</w:t>
                        </w:r>
                        <w:r>
                          <w:rPr>
                            <w:rFonts w:cs="Arial"/>
                            <w:sz w:val="20"/>
                            <w:szCs w:val="20"/>
                          </w:rPr>
                          <w:t xml:space="preserve">, </w:t>
                        </w:r>
                        <w:r w:rsidRPr="001F5F66">
                          <w:rPr>
                            <w:rFonts w:cs="Arial"/>
                            <w:sz w:val="20"/>
                            <w:szCs w:val="20"/>
                          </w:rPr>
                          <w:t>Slipper Size,</w:t>
                        </w:r>
                        <w:r>
                          <w:rPr>
                            <w:rFonts w:cs="Arial"/>
                            <w:sz w:val="20"/>
                            <w:szCs w:val="20"/>
                          </w:rPr>
                          <w:t xml:space="preserve"> </w:t>
                        </w:r>
                        <w:r w:rsidRPr="001F5F66">
                          <w:rPr>
                            <w:rFonts w:cs="Arial"/>
                            <w:sz w:val="20"/>
                            <w:szCs w:val="20"/>
                          </w:rPr>
                          <w:t>Payment Details</w:t>
                        </w:r>
                        <w:r>
                          <w:rPr>
                            <w:rFonts w:cs="Arial"/>
                            <w:sz w:val="20"/>
                            <w:szCs w:val="20"/>
                          </w:rPr>
                          <w:t xml:space="preserve"> (Cash or Cheque)</w:t>
                        </w:r>
                      </w:p>
                    </w:txbxContent>
                  </v:textbox>
                </v:rect>
                <v:line id="Line 216" o:spid="_x0000_s1036" style="position:absolute;visibility:visible;mso-wrap-style:square" from="37036,13716" to="37044,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WS8IAAADbAAAADwAAAGRycy9kb3ducmV2LnhtbERP32vCMBB+F/wfwgl709QN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WS8IAAADbAAAADwAAAAAAAAAAAAAA&#10;AAChAgAAZHJzL2Rvd25yZXYueG1sUEsFBgAAAAAEAAQA+QAAAJADAAAAAA==&#10;">
                  <v:stroke endarrow="block"/>
                </v:line>
                <v:rect id="Rectangle 217" o:spid="_x0000_s1037" style="position:absolute;left:18744;top:30861;width:3543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4A2976" w:rsidRPr="00DD2A50" w:rsidRDefault="004A2976" w:rsidP="000A1F8B">
                        <w:pPr>
                          <w:jc w:val="center"/>
                          <w:rPr>
                            <w:rFonts w:cs="Arial"/>
                            <w:sz w:val="20"/>
                            <w:szCs w:val="20"/>
                          </w:rPr>
                        </w:pPr>
                        <w:r w:rsidRPr="00DD2A50">
                          <w:rPr>
                            <w:rFonts w:cs="Arial"/>
                            <w:sz w:val="20"/>
                            <w:szCs w:val="20"/>
                          </w:rPr>
                          <w:t>Visit will be arranged for next available working day</w:t>
                        </w:r>
                      </w:p>
                    </w:txbxContent>
                  </v:textbox>
                </v:rect>
                <v:rect id="Rectangle 218" o:spid="_x0000_s1038" style="position:absolute;left:18744;top:36576;width:35431;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4A2976" w:rsidRPr="00DD2A50" w:rsidRDefault="004A2976" w:rsidP="000A1F8B">
                        <w:pPr>
                          <w:jc w:val="center"/>
                          <w:rPr>
                            <w:rFonts w:cs="Arial"/>
                            <w:sz w:val="20"/>
                            <w:szCs w:val="20"/>
                          </w:rPr>
                        </w:pPr>
                        <w:r w:rsidRPr="00DD2A50">
                          <w:rPr>
                            <w:rFonts w:cs="Arial"/>
                            <w:sz w:val="20"/>
                            <w:szCs w:val="20"/>
                          </w:rPr>
                          <w:t>Visit made with slippers supplied</w:t>
                        </w:r>
                      </w:p>
                      <w:p w:rsidR="004A2976" w:rsidRPr="00DD2A50" w:rsidRDefault="004A2976" w:rsidP="000A1F8B">
                        <w:pPr>
                          <w:jc w:val="center"/>
                          <w:rPr>
                            <w:rFonts w:cs="Arial"/>
                            <w:sz w:val="20"/>
                            <w:szCs w:val="20"/>
                          </w:rPr>
                        </w:pPr>
                        <w:r w:rsidRPr="00DD2A50">
                          <w:rPr>
                            <w:rFonts w:cs="Arial"/>
                            <w:sz w:val="20"/>
                            <w:szCs w:val="20"/>
                          </w:rPr>
                          <w:t>Follow up visit arranged for discharge – if date not known contact details left with patient/ward staff to inform project once arranged</w:t>
                        </w:r>
                      </w:p>
                    </w:txbxContent>
                  </v:textbox>
                </v:rect>
                <v:rect id="Rectangle 219" o:spid="_x0000_s1039" style="position:absolute;left:18744;top:44577;width:35431;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wccEA&#10;AADbAAAADwAAAGRycy9kb3ducmV2LnhtbERPTWvCQBC9F/wPyxS8NZsqhJq6iihKPcbk4m2aHZNo&#10;djZkV0399d1Cwds83ufMl4NpxY1611hW8B7FIIhLqxuuFBT59u0DhPPIGlvLpOCHHCwXo5c5ptre&#10;OaPbwVcihLBLUUHtfZdK6cqaDLrIdsSBO9neoA+wr6Tu8R7CTSsncZxIgw2Hhho7WtdUXg5Xo+C7&#10;mRT4yPJdbGbbqd8P+fl63Cg1fh1WnyA8Df4p/nd/6TA/gb9fw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KcHHBAAAA2wAAAA8AAAAAAAAAAAAAAAAAmAIAAGRycy9kb3du&#10;cmV2LnhtbFBLBQYAAAAABAAEAPUAAACGAwAAAAA=&#10;">
                  <v:textbox>
                    <w:txbxContent>
                      <w:p w:rsidR="004A2976" w:rsidRDefault="004A2976" w:rsidP="000A1F8B">
                        <w:pPr>
                          <w:jc w:val="center"/>
                          <w:rPr>
                            <w:rFonts w:cs="Arial"/>
                            <w:sz w:val="20"/>
                            <w:szCs w:val="20"/>
                          </w:rPr>
                        </w:pPr>
                        <w:r>
                          <w:rPr>
                            <w:rFonts w:cs="Arial"/>
                            <w:sz w:val="20"/>
                            <w:szCs w:val="20"/>
                          </w:rPr>
                          <w:t>Two week follow up (if desired)</w:t>
                        </w:r>
                      </w:p>
                      <w:p w:rsidR="004A2976" w:rsidRPr="00DD2A50" w:rsidRDefault="004A2976" w:rsidP="000A1F8B">
                        <w:pPr>
                          <w:jc w:val="center"/>
                          <w:rPr>
                            <w:rFonts w:cs="Arial"/>
                            <w:sz w:val="20"/>
                            <w:szCs w:val="20"/>
                          </w:rPr>
                        </w:pPr>
                        <w:r>
                          <w:rPr>
                            <w:rFonts w:cs="Arial"/>
                            <w:sz w:val="20"/>
                            <w:szCs w:val="20"/>
                          </w:rPr>
                          <w:t>If contact has not been made with the project, a follow up call will be made to arrange home visit.</w:t>
                        </w:r>
                      </w:p>
                    </w:txbxContent>
                  </v:textbox>
                </v:rect>
                <v:rect id="Rectangle 220" o:spid="_x0000_s1040" style="position:absolute;left:18744;top:52578;width:35431;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4A2976" w:rsidRDefault="004A2976" w:rsidP="000A1F8B">
                        <w:pPr>
                          <w:jc w:val="center"/>
                          <w:rPr>
                            <w:rFonts w:cs="Arial"/>
                            <w:sz w:val="20"/>
                            <w:szCs w:val="20"/>
                          </w:rPr>
                        </w:pPr>
                        <w:r>
                          <w:rPr>
                            <w:rFonts w:cs="Arial"/>
                            <w:sz w:val="20"/>
                            <w:szCs w:val="20"/>
                          </w:rPr>
                          <w:t>Home Visit</w:t>
                        </w:r>
                      </w:p>
                      <w:p w:rsidR="004A2976" w:rsidRDefault="004A2976" w:rsidP="000A1F8B">
                        <w:pPr>
                          <w:jc w:val="center"/>
                          <w:rPr>
                            <w:rFonts w:cs="Arial"/>
                            <w:sz w:val="20"/>
                            <w:szCs w:val="20"/>
                          </w:rPr>
                        </w:pPr>
                        <w:r>
                          <w:rPr>
                            <w:rFonts w:cs="Arial"/>
                            <w:sz w:val="20"/>
                            <w:szCs w:val="20"/>
                          </w:rPr>
                          <w:t>Accident Prevention Assessment conducted, where appropriate referrals to additional support services will be made</w:t>
                        </w:r>
                      </w:p>
                      <w:p w:rsidR="004A2976" w:rsidRPr="001F5F66" w:rsidRDefault="004A2976" w:rsidP="000A1F8B">
                        <w:pPr>
                          <w:jc w:val="center"/>
                          <w:rPr>
                            <w:rFonts w:cs="Arial"/>
                            <w:b/>
                            <w:szCs w:val="22"/>
                          </w:rPr>
                        </w:pPr>
                        <w:r w:rsidRPr="001F5F66">
                          <w:rPr>
                            <w:rFonts w:cs="Arial"/>
                            <w:b/>
                            <w:szCs w:val="22"/>
                          </w:rPr>
                          <w:t>CASE CLOSED</w:t>
                        </w:r>
                      </w:p>
                    </w:txbxContent>
                  </v:textbox>
                </v:rect>
                <v:line id="Line 221" o:spid="_x0000_s1041" style="position:absolute;visibility:visible;mso-wrap-style:square" from="37036,29203" to="37044,30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8EOsUAAADbAAAADwAAAGRycy9kb3ducmV2LnhtbESPT0/DMAzF70h8h8hIu7F0O+xPWTYh&#10;qkkcBtI2xNk0pqlonKoJXfbt8QFpN1vv+b2fN7vsOzXSENvABmbTAhRxHWzLjYGP8/5xBSomZItd&#10;YDJwpQi77f3dBksbLnyk8ZQaJSEcSzTgUupLrWPtyGOchp5YtO8weEyyDo22A14k3Hd6XhQL7bFl&#10;aXDY04uj+uf06w0sXXXUS10dzu/V2M7W+S1/fq2NmTzk5ydQiXK6mf+vX63gC6z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8EOsUAAADbAAAADwAAAAAAAAAA&#10;AAAAAAChAgAAZHJzL2Rvd25yZXYueG1sUEsFBgAAAAAEAAQA+QAAAJMDAAAAAA==&#10;">
                  <v:stroke endarrow="block"/>
                </v:line>
                <v:line id="Line 222" o:spid="_x0000_s1042" style="position:absolute;visibility:visible;mso-wrap-style:square" from="37036,34290" to="37036,36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hocIAAADbAAAADwAAAGRycy9kb3ducmV2LnhtbERPS2sCMRC+F/wPYYTealYP2t0apbgI&#10;HmrBB57HzXSzdDNZNnFN/30jFHqbj+85y3W0rRio941jBdNJBoK4crrhWsH5tH15BeEDssbWMSn4&#10;IQ/r1ehpiYV2dz7QcAy1SCHsC1RgQugKKX1lyKKfuI44cV+utxgS7Gupe7yncNvKWZbNpcWGU4PB&#10;jjaGqu/jzSpYmPIgF7L8OH2WQzPN4z5errl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OhocIAAADbAAAADwAAAAAAAAAAAAAA&#10;AAChAgAAZHJzL2Rvd25yZXYueG1sUEsFBgAAAAAEAAQA+QAAAJADAAAAAA==&#10;">
                  <v:stroke endarrow="block"/>
                </v:line>
                <v:line id="Line 223" o:spid="_x0000_s1043" style="position:absolute;visibility:visible;mso-wrap-style:square" from="37036,43434" to="37036,44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line id="Line 224" o:spid="_x0000_s1044" style="position:absolute;visibility:visible;mso-wrap-style:square" from="37036,50292" to="37036,5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nGsQAAADbAAAADwAAAGRycy9kb3ducmV2LnhtbESPQWsCMRSE7wX/Q3iCt5pdD1pXo4hL&#10;wYMtqKXn5+a5Wdy8LJt0Tf99Uyj0OMzMN8x6G20rBup941hBPs1AEFdON1wr+Li8Pr+A8AFZY+uY&#10;FHyTh+1m9LTGQrsHn2g4h1okCPsCFZgQukJKXxmy6KeuI07ezfUWQ5J9LXWPjwS3rZxl2VxabDgt&#10;GOxob6i6n7+sgoUpT3Ihy+PlvRyafBnf4ud1qdRkHHcrEIFi+A//tQ9awS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WcaxAAAANsAAAAPAAAAAAAAAAAA&#10;AAAAAKECAABkcnMvZG93bnJldi54bWxQSwUGAAAAAAQABAD5AAAAkgMAAAAA&#10;">
                  <v:stroke endarrow="block"/>
                </v:line>
                <v:rect id="Rectangle 225" o:spid="_x0000_s1045" style="position:absolute;left:11888;top:16002;width:4457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8z8IA&#10;AADbAAAADwAAAGRycy9kb3ducmV2LnhtbESPQYvCMBSE7wv+h/AEb2tqFxatRhHFxT1qvXh7Ns+2&#10;2ryUJmr11xtB8DjMzDfMZNaaSlypcaVlBYN+BII4s7rkXMEuXX0PQTiPrLGyTAru5GA27XxNMNH2&#10;xhu6bn0uAoRdggoK7+tESpcVZND1bU0cvKNtDPogm1zqBm8BbioZR9GvNFhyWCiwpkVB2Xl7MQoO&#10;ZbzDxyb9i8xo9eP/2/R02S+V6nXb+RiEp9Z/wu/2WiuIY3h9CT9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bzPwgAAANsAAAAPAAAAAAAAAAAAAAAAAJgCAABkcnMvZG93&#10;bnJldi54bWxQSwUGAAAAAAQABAD1AAAAhwMAAAAA&#10;">
                  <v:textbox>
                    <w:txbxContent>
                      <w:p w:rsidR="004A2976" w:rsidRPr="00DD2A50" w:rsidRDefault="004A2976" w:rsidP="000A1F8B">
                        <w:pPr>
                          <w:jc w:val="center"/>
                          <w:rPr>
                            <w:rFonts w:cs="Arial"/>
                            <w:sz w:val="20"/>
                            <w:szCs w:val="20"/>
                          </w:rPr>
                        </w:pPr>
                        <w:r>
                          <w:rPr>
                            <w:rFonts w:cs="Arial"/>
                            <w:sz w:val="20"/>
                            <w:szCs w:val="20"/>
                          </w:rPr>
                          <w:t>Discuss with patient/relative cost implications.   In extreme circumstances, can be provided free - however, limited resource.</w:t>
                        </w:r>
                      </w:p>
                    </w:txbxContent>
                  </v:textbox>
                </v:rect>
                <v:line id="Line 226" o:spid="_x0000_s1046" style="position:absolute;flip:x;visibility:visible;mso-wrap-style:square" from="37036,20574" to="37044,21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HcuMQAAADbAAAADwAAAGRycy9kb3ducmV2LnhtbESPT2vCQBDF70K/wzIFL6FuNFDa1FXq&#10;PxBKD0176HHITpPQ7GzIjhq/vSsIHh9v3u/Nmy8H16oj9aHxbGA6SUERl942XBn4+d49vYAKgmyx&#10;9UwGzhRguXgYzTG3/sRfdCykUhHCIUcDtUiXax3KmhyGie+Io/fne4cSZV9p2+Mpwl2rZ2n6rB02&#10;HBtq7GhdU/lfHFx8Y/fJmyxLVk4nySttf+Uj1WLM+HF4fwMlNMj9+JbeWwOzDK5bIgD0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ody4xAAAANsAAAAPAAAAAAAAAAAA&#10;AAAAAKECAABkcnMvZG93bnJldi54bWxQSwUGAAAAAAQABAD5AAAAkgMAAAAA&#10;">
                  <v:stroke endarrow="block"/>
                </v:line>
                <w10:anchorlock/>
              </v:group>
            </w:pict>
          </mc:Fallback>
        </mc:AlternateContent>
      </w:r>
    </w:p>
    <w:p w:rsidR="00E74FF4" w:rsidRDefault="000A1F8B" w:rsidP="000A1F8B">
      <w:pPr>
        <w:rPr>
          <w:rFonts w:cs="Arial"/>
        </w:rPr>
        <w:sectPr w:rsidR="00E74FF4" w:rsidSect="000A1F8B">
          <w:headerReference w:type="first" r:id="rId20"/>
          <w:pgSz w:w="11906" w:h="16838" w:code="9"/>
          <w:pgMar w:top="567" w:right="1021" w:bottom="567" w:left="1021" w:header="397" w:footer="397" w:gutter="0"/>
          <w:cols w:space="708"/>
          <w:titlePg/>
          <w:docGrid w:linePitch="360"/>
        </w:sectPr>
      </w:pPr>
      <w:r w:rsidRPr="003A0D62">
        <w:rPr>
          <w:rFonts w:cs="Arial"/>
        </w:rPr>
        <w:t>Revised</w:t>
      </w:r>
      <w:r>
        <w:rPr>
          <w:rFonts w:cs="Arial"/>
        </w:rPr>
        <w:t xml:space="preserve"> and Approved: August 2014 v3</w:t>
      </w:r>
    </w:p>
    <w:p w:rsidR="000A1F8B" w:rsidRPr="000A1F8B" w:rsidRDefault="000A1F8B" w:rsidP="000A1F8B">
      <w:pPr>
        <w:rPr>
          <w:rFonts w:cs="Arial"/>
          <w:b/>
          <w:u w:val="single"/>
        </w:rPr>
      </w:pPr>
      <w:r w:rsidRPr="000A1F8B">
        <w:rPr>
          <w:rFonts w:cs="Arial"/>
          <w:b/>
          <w:u w:val="single"/>
        </w:rPr>
        <w:lastRenderedPageBreak/>
        <w:t>Appendix 3</w:t>
      </w:r>
    </w:p>
    <w:p w:rsidR="000A1F8B" w:rsidRPr="00CE66D8" w:rsidRDefault="000A1F8B" w:rsidP="000A1F8B">
      <w:pPr>
        <w:spacing w:before="120"/>
        <w:jc w:val="center"/>
        <w:rPr>
          <w:rFonts w:cs="Arial"/>
          <w:b/>
          <w:sz w:val="28"/>
          <w:u w:val="single"/>
        </w:rPr>
      </w:pPr>
      <w:r w:rsidRPr="00CE66D8">
        <w:rPr>
          <w:rFonts w:cs="Arial"/>
          <w:b/>
          <w:sz w:val="28"/>
          <w:u w:val="single"/>
        </w:rPr>
        <w:t>FALLS RISK ASSESSMENT INCLUDING BED RAILS</w:t>
      </w:r>
    </w:p>
    <w:p w:rsidR="000A1F8B" w:rsidRDefault="000A1F8B" w:rsidP="000A1F8B">
      <w:pPr>
        <w:jc w:val="center"/>
        <w:rPr>
          <w:rFonts w:cs="Arial"/>
          <w:b/>
          <w:i/>
          <w:sz w:val="18"/>
        </w:rPr>
      </w:pPr>
      <w:r w:rsidRPr="00CE66D8">
        <w:rPr>
          <w:rFonts w:cs="Arial"/>
          <w:b/>
          <w:i/>
          <w:sz w:val="18"/>
        </w:rPr>
        <w:t xml:space="preserve">To be completed for </w:t>
      </w:r>
      <w:r w:rsidRPr="00BD1455">
        <w:rPr>
          <w:rFonts w:cs="Arial"/>
          <w:b/>
          <w:i/>
          <w:sz w:val="18"/>
          <w:u w:val="single"/>
        </w:rPr>
        <w:t>all Adult In-Patients</w:t>
      </w:r>
      <w:r w:rsidRPr="00CE66D8">
        <w:rPr>
          <w:rFonts w:cs="Arial"/>
          <w:b/>
          <w:i/>
          <w:sz w:val="18"/>
        </w:rPr>
        <w:t xml:space="preserve"> as per the Trust In-Patients Falls Standard Operating Procedure</w:t>
      </w:r>
    </w:p>
    <w:p w:rsidR="000A1F8B" w:rsidRDefault="000A1F8B" w:rsidP="000A1F8B">
      <w:pPr>
        <w:jc w:val="center"/>
        <w:rPr>
          <w:rFonts w:cs="Arial"/>
          <w:b/>
          <w:i/>
          <w:sz w:val="18"/>
        </w:rPr>
      </w:pPr>
    </w:p>
    <w:tbl>
      <w:tblPr>
        <w:tblStyle w:val="TableGrid"/>
        <w:tblW w:w="10456"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5637"/>
        <w:gridCol w:w="4819"/>
      </w:tblGrid>
      <w:tr w:rsidR="000A1F8B" w:rsidTr="004A2976">
        <w:trPr>
          <w:trHeight w:val="340"/>
        </w:trPr>
        <w:tc>
          <w:tcPr>
            <w:tcW w:w="5637" w:type="dxa"/>
            <w:vAlign w:val="center"/>
          </w:tcPr>
          <w:p w:rsidR="000A1F8B" w:rsidRDefault="000A1F8B" w:rsidP="004A2976">
            <w:pPr>
              <w:rPr>
                <w:rFonts w:cs="Arial"/>
                <w:b/>
                <w:sz w:val="20"/>
              </w:rPr>
            </w:pPr>
            <w:r>
              <w:rPr>
                <w:rFonts w:cs="Arial"/>
                <w:b/>
                <w:sz w:val="20"/>
              </w:rPr>
              <w:t>Patient Name:</w:t>
            </w:r>
          </w:p>
        </w:tc>
        <w:tc>
          <w:tcPr>
            <w:tcW w:w="4819" w:type="dxa"/>
            <w:vAlign w:val="center"/>
          </w:tcPr>
          <w:p w:rsidR="000A1F8B" w:rsidRDefault="000A1F8B" w:rsidP="004A2976">
            <w:pPr>
              <w:rPr>
                <w:rFonts w:cs="Arial"/>
                <w:b/>
                <w:sz w:val="20"/>
              </w:rPr>
            </w:pPr>
            <w:r>
              <w:rPr>
                <w:rFonts w:cs="Arial"/>
                <w:b/>
                <w:sz w:val="20"/>
              </w:rPr>
              <w:t>Date of Admission:</w:t>
            </w:r>
          </w:p>
        </w:tc>
      </w:tr>
      <w:tr w:rsidR="000A1F8B" w:rsidTr="004A2976">
        <w:trPr>
          <w:trHeight w:val="340"/>
        </w:trPr>
        <w:tc>
          <w:tcPr>
            <w:tcW w:w="5637" w:type="dxa"/>
            <w:vAlign w:val="center"/>
          </w:tcPr>
          <w:p w:rsidR="000A1F8B" w:rsidRDefault="000A1F8B" w:rsidP="004A2976">
            <w:pPr>
              <w:rPr>
                <w:rFonts w:cs="Arial"/>
                <w:b/>
                <w:sz w:val="20"/>
              </w:rPr>
            </w:pPr>
            <w:r>
              <w:rPr>
                <w:rFonts w:cs="Arial"/>
                <w:b/>
                <w:sz w:val="20"/>
              </w:rPr>
              <w:t>Hospital No.</w:t>
            </w:r>
          </w:p>
        </w:tc>
        <w:tc>
          <w:tcPr>
            <w:tcW w:w="4819" w:type="dxa"/>
            <w:vAlign w:val="center"/>
          </w:tcPr>
          <w:p w:rsidR="000A1F8B" w:rsidRDefault="000A1F8B" w:rsidP="004A2976">
            <w:pPr>
              <w:rPr>
                <w:rFonts w:cs="Arial"/>
                <w:b/>
                <w:sz w:val="20"/>
              </w:rPr>
            </w:pPr>
            <w:r>
              <w:rPr>
                <w:rFonts w:cs="Arial"/>
                <w:b/>
                <w:sz w:val="20"/>
              </w:rPr>
              <w:t>NHS No.</w:t>
            </w:r>
          </w:p>
        </w:tc>
      </w:tr>
    </w:tbl>
    <w:p w:rsidR="000A1F8B" w:rsidRPr="00103EA5" w:rsidRDefault="000A1F8B" w:rsidP="000A1F8B">
      <w:pPr>
        <w:spacing w:before="120"/>
        <w:jc w:val="both"/>
        <w:rPr>
          <w:rFonts w:cs="Arial"/>
          <w:b/>
        </w:rPr>
      </w:pPr>
      <w:r w:rsidRPr="00103EA5">
        <w:rPr>
          <w:rFonts w:cs="Arial"/>
          <w:b/>
          <w:sz w:val="24"/>
          <w:u w:val="single"/>
        </w:rPr>
        <w:t>Falls Risk Assessment:</w:t>
      </w:r>
      <w:r w:rsidRPr="00103EA5">
        <w:rPr>
          <w:rFonts w:cs="Arial"/>
          <w:b/>
        </w:rPr>
        <w:t xml:space="preserve"> </w:t>
      </w:r>
    </w:p>
    <w:p w:rsidR="000A1F8B" w:rsidRPr="00EF572C" w:rsidRDefault="000A1F8B" w:rsidP="000A1F8B">
      <w:pPr>
        <w:spacing w:after="80"/>
        <w:ind w:right="-483"/>
        <w:jc w:val="both"/>
        <w:rPr>
          <w:rFonts w:cs="Arial"/>
          <w:b/>
          <w:sz w:val="20"/>
        </w:rPr>
      </w:pPr>
      <w:r w:rsidRPr="00EF572C">
        <w:rPr>
          <w:rFonts w:cs="Arial"/>
          <w:b/>
          <w:sz w:val="20"/>
        </w:rPr>
        <w:t xml:space="preserve">If </w:t>
      </w:r>
      <w:proofErr w:type="gramStart"/>
      <w:r w:rsidRPr="00EF572C">
        <w:rPr>
          <w:rFonts w:cs="Arial"/>
          <w:b/>
          <w:sz w:val="20"/>
        </w:rPr>
        <w:t>answer to any of the Screen Questions below are</w:t>
      </w:r>
      <w:proofErr w:type="gramEnd"/>
      <w:r w:rsidRPr="00EF572C">
        <w:rPr>
          <w:rFonts w:cs="Arial"/>
          <w:b/>
          <w:sz w:val="20"/>
        </w:rPr>
        <w:t xml:space="preserve"> Y</w:t>
      </w:r>
      <w:r>
        <w:rPr>
          <w:rFonts w:cs="Arial"/>
          <w:b/>
          <w:sz w:val="20"/>
        </w:rPr>
        <w:t>ES</w:t>
      </w:r>
      <w:r w:rsidRPr="00EF572C">
        <w:rPr>
          <w:rFonts w:cs="Arial"/>
          <w:b/>
          <w:sz w:val="20"/>
        </w:rPr>
        <w:t xml:space="preserve">, complete the bed rails risk assessment form below, and Falls Risk Care Plan on the back of this form.    </w:t>
      </w:r>
      <w:proofErr w:type="gramStart"/>
      <w:r w:rsidRPr="00EF572C">
        <w:rPr>
          <w:rFonts w:cs="Arial"/>
          <w:b/>
          <w:sz w:val="20"/>
        </w:rPr>
        <w:t>To be re-assessed on transfer to another ward</w:t>
      </w:r>
      <w:r>
        <w:rPr>
          <w:rFonts w:cs="Arial"/>
          <w:b/>
          <w:sz w:val="20"/>
        </w:rPr>
        <w:t xml:space="preserve"> (within 6 hours)</w:t>
      </w:r>
      <w:r w:rsidRPr="00EF572C">
        <w:rPr>
          <w:rFonts w:cs="Arial"/>
          <w:b/>
          <w:sz w:val="20"/>
        </w:rPr>
        <w:t>, if clinical condition changes, after a fall, or weekly if no changes.</w:t>
      </w:r>
      <w:proofErr w:type="gramEnd"/>
    </w:p>
    <w:p w:rsidR="000A1F8B" w:rsidRDefault="000A1F8B" w:rsidP="000A1F8B">
      <w:pPr>
        <w:spacing w:after="80"/>
        <w:ind w:right="-483"/>
        <w:jc w:val="both"/>
        <w:rPr>
          <w:rFonts w:cs="Arial"/>
          <w:b/>
          <w:sz w:val="20"/>
        </w:rPr>
      </w:pPr>
      <w:proofErr w:type="gramStart"/>
      <w:r w:rsidRPr="00EF572C">
        <w:rPr>
          <w:rFonts w:cs="Arial"/>
          <w:b/>
          <w:sz w:val="20"/>
        </w:rPr>
        <w:t>If answers are N</w:t>
      </w:r>
      <w:r>
        <w:rPr>
          <w:rFonts w:cs="Arial"/>
          <w:b/>
          <w:sz w:val="20"/>
        </w:rPr>
        <w:t>O</w:t>
      </w:r>
      <w:r w:rsidRPr="00EF572C">
        <w:rPr>
          <w:rFonts w:cs="Arial"/>
          <w:b/>
          <w:sz w:val="20"/>
        </w:rPr>
        <w:t>, to be re-assessed on transfer to another ward</w:t>
      </w:r>
      <w:r>
        <w:rPr>
          <w:rFonts w:cs="Arial"/>
          <w:b/>
          <w:sz w:val="20"/>
        </w:rPr>
        <w:t xml:space="preserve"> (within 6 hours)</w:t>
      </w:r>
      <w:r w:rsidRPr="00EF572C">
        <w:rPr>
          <w:rFonts w:cs="Arial"/>
          <w:b/>
          <w:sz w:val="20"/>
        </w:rPr>
        <w:t>, if clinical condition changes, after a fall, or weekly if no changes.</w:t>
      </w:r>
      <w:proofErr w:type="gramEnd"/>
    </w:p>
    <w:tbl>
      <w:tblPr>
        <w:tblStyle w:val="TableGrid"/>
        <w:tblW w:w="10456" w:type="dxa"/>
        <w:tblLook w:val="04A0" w:firstRow="1" w:lastRow="0" w:firstColumn="1" w:lastColumn="0" w:noHBand="0" w:noVBand="1"/>
      </w:tblPr>
      <w:tblGrid>
        <w:gridCol w:w="3484"/>
        <w:gridCol w:w="1656"/>
        <w:gridCol w:w="1772"/>
        <w:gridCol w:w="1772"/>
        <w:gridCol w:w="1772"/>
      </w:tblGrid>
      <w:tr w:rsidR="000A1F8B" w:rsidTr="004A2976">
        <w:trPr>
          <w:trHeight w:val="340"/>
        </w:trPr>
        <w:tc>
          <w:tcPr>
            <w:tcW w:w="3484" w:type="dxa"/>
            <w:vMerge w:val="restart"/>
            <w:tcBorders>
              <w:top w:val="single" w:sz="8" w:space="0" w:color="auto"/>
              <w:left w:val="single" w:sz="8" w:space="0" w:color="auto"/>
            </w:tcBorders>
          </w:tcPr>
          <w:p w:rsidR="000A1F8B" w:rsidRPr="004C49EF" w:rsidRDefault="000A1F8B" w:rsidP="004A2976">
            <w:pPr>
              <w:spacing w:before="80" w:after="80"/>
              <w:jc w:val="both"/>
              <w:rPr>
                <w:rFonts w:cs="Arial"/>
                <w:b/>
                <w:sz w:val="18"/>
                <w:szCs w:val="18"/>
              </w:rPr>
            </w:pPr>
            <w:r w:rsidRPr="004C49EF">
              <w:rPr>
                <w:rFonts w:cs="Arial"/>
                <w:b/>
                <w:sz w:val="18"/>
                <w:szCs w:val="18"/>
              </w:rPr>
              <w:t xml:space="preserve">Falls Risk Assessment must be completed for all Adult In-Patients </w:t>
            </w:r>
            <w:r>
              <w:rPr>
                <w:rFonts w:cs="Arial"/>
                <w:b/>
                <w:sz w:val="18"/>
                <w:szCs w:val="18"/>
              </w:rPr>
              <w:t>within 6 hours of</w:t>
            </w:r>
            <w:r w:rsidRPr="004C49EF">
              <w:rPr>
                <w:rFonts w:cs="Arial"/>
                <w:b/>
                <w:sz w:val="18"/>
                <w:szCs w:val="18"/>
              </w:rPr>
              <w:t xml:space="preserve"> admission and on transfer from another area.</w:t>
            </w:r>
          </w:p>
          <w:p w:rsidR="000A1F8B" w:rsidRDefault="000A1F8B" w:rsidP="004A2976">
            <w:pPr>
              <w:jc w:val="both"/>
              <w:rPr>
                <w:rFonts w:cs="Arial"/>
                <w:b/>
                <w:sz w:val="20"/>
              </w:rPr>
            </w:pPr>
            <w:r w:rsidRPr="004C49EF">
              <w:rPr>
                <w:rFonts w:cs="Arial"/>
                <w:b/>
                <w:sz w:val="18"/>
                <w:szCs w:val="18"/>
              </w:rPr>
              <w:t xml:space="preserve">Bed Rails Risk Assessment to be completed if any answers to the </w:t>
            </w:r>
            <w:r>
              <w:rPr>
                <w:rFonts w:cs="Arial"/>
                <w:b/>
                <w:sz w:val="18"/>
                <w:szCs w:val="18"/>
              </w:rPr>
              <w:t xml:space="preserve">screen </w:t>
            </w:r>
            <w:r w:rsidRPr="004C49EF">
              <w:rPr>
                <w:rFonts w:cs="Arial"/>
                <w:b/>
                <w:sz w:val="18"/>
                <w:szCs w:val="18"/>
              </w:rPr>
              <w:t>questions below are Yes.</w:t>
            </w:r>
          </w:p>
        </w:tc>
        <w:tc>
          <w:tcPr>
            <w:tcW w:w="1656" w:type="dxa"/>
            <w:tcBorders>
              <w:top w:val="single" w:sz="8" w:space="0" w:color="auto"/>
              <w:bottom w:val="nil"/>
            </w:tcBorders>
          </w:tcPr>
          <w:p w:rsidR="000A1F8B" w:rsidRPr="003017F5" w:rsidRDefault="000A1F8B" w:rsidP="004A2976">
            <w:pPr>
              <w:rPr>
                <w:rFonts w:cs="Arial"/>
                <w:b/>
                <w:sz w:val="16"/>
              </w:rPr>
            </w:pPr>
            <w:r w:rsidRPr="003017F5">
              <w:rPr>
                <w:rFonts w:cs="Arial"/>
                <w:b/>
                <w:sz w:val="16"/>
              </w:rPr>
              <w:t>Ward:</w:t>
            </w:r>
          </w:p>
        </w:tc>
        <w:tc>
          <w:tcPr>
            <w:tcW w:w="1772" w:type="dxa"/>
            <w:tcBorders>
              <w:top w:val="single" w:sz="8" w:space="0" w:color="auto"/>
              <w:bottom w:val="nil"/>
            </w:tcBorders>
          </w:tcPr>
          <w:p w:rsidR="000A1F8B" w:rsidRPr="003017F5" w:rsidRDefault="000A1F8B" w:rsidP="004A2976">
            <w:pPr>
              <w:rPr>
                <w:rFonts w:cs="Arial"/>
                <w:b/>
                <w:sz w:val="16"/>
              </w:rPr>
            </w:pPr>
            <w:r w:rsidRPr="003017F5">
              <w:rPr>
                <w:rFonts w:cs="Arial"/>
                <w:b/>
                <w:sz w:val="16"/>
              </w:rPr>
              <w:t>Ward:</w:t>
            </w:r>
          </w:p>
        </w:tc>
        <w:tc>
          <w:tcPr>
            <w:tcW w:w="1772" w:type="dxa"/>
            <w:tcBorders>
              <w:top w:val="single" w:sz="8" w:space="0" w:color="auto"/>
              <w:bottom w:val="nil"/>
            </w:tcBorders>
          </w:tcPr>
          <w:p w:rsidR="000A1F8B" w:rsidRPr="003017F5" w:rsidRDefault="000A1F8B" w:rsidP="004A2976">
            <w:pPr>
              <w:rPr>
                <w:rFonts w:cs="Arial"/>
                <w:b/>
                <w:sz w:val="16"/>
              </w:rPr>
            </w:pPr>
            <w:r w:rsidRPr="003017F5">
              <w:rPr>
                <w:rFonts w:cs="Arial"/>
                <w:b/>
                <w:sz w:val="16"/>
              </w:rPr>
              <w:t>Ward:</w:t>
            </w:r>
          </w:p>
        </w:tc>
        <w:tc>
          <w:tcPr>
            <w:tcW w:w="1772" w:type="dxa"/>
            <w:tcBorders>
              <w:top w:val="single" w:sz="8" w:space="0" w:color="auto"/>
              <w:bottom w:val="nil"/>
              <w:right w:val="single" w:sz="8" w:space="0" w:color="auto"/>
            </w:tcBorders>
          </w:tcPr>
          <w:p w:rsidR="000A1F8B" w:rsidRPr="003017F5" w:rsidRDefault="000A1F8B" w:rsidP="004A2976">
            <w:pPr>
              <w:rPr>
                <w:rFonts w:cs="Arial"/>
                <w:b/>
                <w:sz w:val="16"/>
              </w:rPr>
            </w:pPr>
            <w:r w:rsidRPr="003017F5">
              <w:rPr>
                <w:rFonts w:cs="Arial"/>
                <w:b/>
                <w:sz w:val="16"/>
              </w:rPr>
              <w:t>Ward:</w:t>
            </w:r>
          </w:p>
        </w:tc>
      </w:tr>
      <w:tr w:rsidR="000A1F8B" w:rsidTr="004A2976">
        <w:trPr>
          <w:trHeight w:val="415"/>
        </w:trPr>
        <w:tc>
          <w:tcPr>
            <w:tcW w:w="3484" w:type="dxa"/>
            <w:vMerge/>
            <w:tcBorders>
              <w:left w:val="single" w:sz="8" w:space="0" w:color="auto"/>
            </w:tcBorders>
          </w:tcPr>
          <w:p w:rsidR="000A1F8B" w:rsidRPr="004C49EF" w:rsidRDefault="000A1F8B" w:rsidP="004A2976">
            <w:pPr>
              <w:rPr>
                <w:rFonts w:cs="Arial"/>
                <w:b/>
                <w:sz w:val="18"/>
                <w:szCs w:val="18"/>
              </w:rPr>
            </w:pPr>
          </w:p>
        </w:tc>
        <w:tc>
          <w:tcPr>
            <w:tcW w:w="1656" w:type="dxa"/>
            <w:tcBorders>
              <w:top w:val="nil"/>
              <w:bottom w:val="single" w:sz="4" w:space="0" w:color="auto"/>
            </w:tcBorders>
            <w:vAlign w:val="center"/>
          </w:tcPr>
          <w:p w:rsidR="000A1F8B" w:rsidRPr="00CE66D8" w:rsidRDefault="000A1F8B" w:rsidP="004A2976">
            <w:pPr>
              <w:jc w:val="center"/>
              <w:rPr>
                <w:rFonts w:cs="Arial"/>
                <w:sz w:val="16"/>
              </w:rPr>
            </w:pPr>
            <w:r>
              <w:rPr>
                <w:rFonts w:cs="Arial"/>
                <w:sz w:val="16"/>
              </w:rPr>
              <w:t>………………………</w:t>
            </w:r>
          </w:p>
        </w:tc>
        <w:tc>
          <w:tcPr>
            <w:tcW w:w="1772" w:type="dxa"/>
            <w:tcBorders>
              <w:top w:val="nil"/>
              <w:bottom w:val="single" w:sz="4" w:space="0" w:color="auto"/>
            </w:tcBorders>
            <w:vAlign w:val="center"/>
          </w:tcPr>
          <w:p w:rsidR="000A1F8B" w:rsidRPr="00CE66D8" w:rsidRDefault="000A1F8B" w:rsidP="004A2976">
            <w:pPr>
              <w:jc w:val="center"/>
              <w:rPr>
                <w:rFonts w:cs="Arial"/>
                <w:sz w:val="16"/>
              </w:rPr>
            </w:pPr>
            <w:r>
              <w:rPr>
                <w:rFonts w:cs="Arial"/>
                <w:sz w:val="16"/>
              </w:rPr>
              <w:t>………………………</w:t>
            </w:r>
          </w:p>
        </w:tc>
        <w:tc>
          <w:tcPr>
            <w:tcW w:w="1772" w:type="dxa"/>
            <w:tcBorders>
              <w:top w:val="nil"/>
              <w:bottom w:val="single" w:sz="4" w:space="0" w:color="auto"/>
            </w:tcBorders>
            <w:vAlign w:val="center"/>
          </w:tcPr>
          <w:p w:rsidR="000A1F8B" w:rsidRPr="00CE66D8" w:rsidRDefault="000A1F8B" w:rsidP="004A2976">
            <w:pPr>
              <w:jc w:val="center"/>
              <w:rPr>
                <w:rFonts w:cs="Arial"/>
                <w:sz w:val="16"/>
              </w:rPr>
            </w:pPr>
            <w:r>
              <w:rPr>
                <w:rFonts w:cs="Arial"/>
                <w:sz w:val="16"/>
              </w:rPr>
              <w:t>………………………</w:t>
            </w:r>
          </w:p>
        </w:tc>
        <w:tc>
          <w:tcPr>
            <w:tcW w:w="1772" w:type="dxa"/>
            <w:tcBorders>
              <w:top w:val="nil"/>
              <w:bottom w:val="single" w:sz="4" w:space="0" w:color="auto"/>
              <w:right w:val="single" w:sz="8" w:space="0" w:color="auto"/>
            </w:tcBorders>
            <w:vAlign w:val="center"/>
          </w:tcPr>
          <w:p w:rsidR="000A1F8B" w:rsidRPr="00CE66D8" w:rsidRDefault="000A1F8B" w:rsidP="004A2976">
            <w:pPr>
              <w:jc w:val="center"/>
              <w:rPr>
                <w:rFonts w:cs="Arial"/>
                <w:sz w:val="16"/>
              </w:rPr>
            </w:pPr>
            <w:r>
              <w:rPr>
                <w:rFonts w:cs="Arial"/>
                <w:sz w:val="16"/>
              </w:rPr>
              <w:t>………………………</w:t>
            </w:r>
          </w:p>
        </w:tc>
      </w:tr>
      <w:tr w:rsidR="000A1F8B" w:rsidTr="004A2976">
        <w:trPr>
          <w:trHeight w:val="415"/>
        </w:trPr>
        <w:tc>
          <w:tcPr>
            <w:tcW w:w="3484" w:type="dxa"/>
            <w:vMerge/>
            <w:tcBorders>
              <w:left w:val="single" w:sz="8" w:space="0" w:color="auto"/>
            </w:tcBorders>
          </w:tcPr>
          <w:p w:rsidR="000A1F8B" w:rsidRPr="004C49EF" w:rsidRDefault="000A1F8B" w:rsidP="004A2976">
            <w:pPr>
              <w:rPr>
                <w:rFonts w:cs="Arial"/>
                <w:b/>
                <w:sz w:val="18"/>
                <w:szCs w:val="18"/>
              </w:rPr>
            </w:pPr>
          </w:p>
        </w:tc>
        <w:tc>
          <w:tcPr>
            <w:tcW w:w="1656" w:type="dxa"/>
            <w:tcBorders>
              <w:bottom w:val="nil"/>
            </w:tcBorders>
          </w:tcPr>
          <w:p w:rsidR="000A1F8B" w:rsidRPr="003017F5" w:rsidRDefault="000A1F8B" w:rsidP="004A2976">
            <w:pPr>
              <w:rPr>
                <w:rFonts w:cs="Arial"/>
                <w:b/>
                <w:sz w:val="16"/>
              </w:rPr>
            </w:pPr>
            <w:r w:rsidRPr="003017F5">
              <w:rPr>
                <w:rFonts w:cs="Arial"/>
                <w:b/>
                <w:sz w:val="16"/>
              </w:rPr>
              <w:t>Initial Assessment Date/Time:</w:t>
            </w:r>
          </w:p>
        </w:tc>
        <w:tc>
          <w:tcPr>
            <w:tcW w:w="1772" w:type="dxa"/>
            <w:tcBorders>
              <w:bottom w:val="nil"/>
            </w:tcBorders>
          </w:tcPr>
          <w:p w:rsidR="000A1F8B" w:rsidRPr="003017F5" w:rsidRDefault="000A1F8B" w:rsidP="004A2976">
            <w:pPr>
              <w:rPr>
                <w:rFonts w:cs="Arial"/>
                <w:b/>
                <w:sz w:val="16"/>
              </w:rPr>
            </w:pPr>
            <w:r w:rsidRPr="003017F5">
              <w:rPr>
                <w:rFonts w:cs="Arial"/>
                <w:b/>
                <w:sz w:val="16"/>
              </w:rPr>
              <w:t>Review Assessment Date/Time:</w:t>
            </w:r>
          </w:p>
        </w:tc>
        <w:tc>
          <w:tcPr>
            <w:tcW w:w="1772" w:type="dxa"/>
            <w:tcBorders>
              <w:bottom w:val="nil"/>
            </w:tcBorders>
          </w:tcPr>
          <w:p w:rsidR="000A1F8B" w:rsidRPr="003017F5" w:rsidRDefault="000A1F8B" w:rsidP="004A2976">
            <w:pPr>
              <w:rPr>
                <w:rFonts w:cs="Arial"/>
                <w:b/>
                <w:sz w:val="16"/>
              </w:rPr>
            </w:pPr>
            <w:r w:rsidRPr="003017F5">
              <w:rPr>
                <w:rFonts w:cs="Arial"/>
                <w:b/>
                <w:sz w:val="16"/>
              </w:rPr>
              <w:t>Review Assessment Date/Time:</w:t>
            </w:r>
          </w:p>
        </w:tc>
        <w:tc>
          <w:tcPr>
            <w:tcW w:w="1772" w:type="dxa"/>
            <w:tcBorders>
              <w:bottom w:val="nil"/>
              <w:right w:val="single" w:sz="8" w:space="0" w:color="auto"/>
            </w:tcBorders>
          </w:tcPr>
          <w:p w:rsidR="000A1F8B" w:rsidRPr="003017F5" w:rsidRDefault="000A1F8B" w:rsidP="004A2976">
            <w:pPr>
              <w:rPr>
                <w:rFonts w:cs="Arial"/>
                <w:b/>
                <w:sz w:val="16"/>
              </w:rPr>
            </w:pPr>
            <w:r w:rsidRPr="003017F5">
              <w:rPr>
                <w:rFonts w:cs="Arial"/>
                <w:b/>
                <w:sz w:val="16"/>
              </w:rPr>
              <w:t>Review Assessment Date/Time:</w:t>
            </w:r>
          </w:p>
        </w:tc>
      </w:tr>
      <w:tr w:rsidR="000A1F8B" w:rsidTr="004A2976">
        <w:trPr>
          <w:trHeight w:val="415"/>
        </w:trPr>
        <w:tc>
          <w:tcPr>
            <w:tcW w:w="3484" w:type="dxa"/>
            <w:vMerge/>
            <w:tcBorders>
              <w:left w:val="single" w:sz="8" w:space="0" w:color="auto"/>
              <w:bottom w:val="single" w:sz="8" w:space="0" w:color="auto"/>
            </w:tcBorders>
          </w:tcPr>
          <w:p w:rsidR="000A1F8B" w:rsidRPr="004C49EF" w:rsidRDefault="000A1F8B" w:rsidP="004A2976">
            <w:pPr>
              <w:rPr>
                <w:rFonts w:cs="Arial"/>
                <w:b/>
                <w:sz w:val="18"/>
                <w:szCs w:val="18"/>
              </w:rPr>
            </w:pPr>
          </w:p>
        </w:tc>
        <w:tc>
          <w:tcPr>
            <w:tcW w:w="1656" w:type="dxa"/>
            <w:tcBorders>
              <w:top w:val="nil"/>
              <w:bottom w:val="single" w:sz="8" w:space="0" w:color="auto"/>
            </w:tcBorders>
            <w:vAlign w:val="bottom"/>
          </w:tcPr>
          <w:p w:rsidR="000A1F8B" w:rsidRPr="00CE66D8" w:rsidRDefault="000A1F8B" w:rsidP="004A2976">
            <w:pPr>
              <w:jc w:val="center"/>
              <w:rPr>
                <w:rFonts w:cs="Arial"/>
                <w:sz w:val="16"/>
              </w:rPr>
            </w:pPr>
            <w:r>
              <w:rPr>
                <w:rFonts w:cs="Arial"/>
                <w:sz w:val="16"/>
              </w:rPr>
              <w:t>………………………</w:t>
            </w:r>
          </w:p>
        </w:tc>
        <w:tc>
          <w:tcPr>
            <w:tcW w:w="1772" w:type="dxa"/>
            <w:tcBorders>
              <w:top w:val="nil"/>
              <w:bottom w:val="single" w:sz="8" w:space="0" w:color="auto"/>
            </w:tcBorders>
            <w:vAlign w:val="bottom"/>
          </w:tcPr>
          <w:p w:rsidR="000A1F8B" w:rsidRPr="00CE66D8" w:rsidRDefault="000A1F8B" w:rsidP="004A2976">
            <w:pPr>
              <w:jc w:val="center"/>
              <w:rPr>
                <w:rFonts w:cs="Arial"/>
                <w:sz w:val="16"/>
              </w:rPr>
            </w:pPr>
            <w:r>
              <w:rPr>
                <w:rFonts w:cs="Arial"/>
                <w:sz w:val="16"/>
              </w:rPr>
              <w:t>………………………</w:t>
            </w:r>
          </w:p>
        </w:tc>
        <w:tc>
          <w:tcPr>
            <w:tcW w:w="1772" w:type="dxa"/>
            <w:tcBorders>
              <w:top w:val="nil"/>
              <w:bottom w:val="single" w:sz="8" w:space="0" w:color="auto"/>
            </w:tcBorders>
            <w:vAlign w:val="bottom"/>
          </w:tcPr>
          <w:p w:rsidR="000A1F8B" w:rsidRPr="00CE66D8" w:rsidRDefault="000A1F8B" w:rsidP="004A2976">
            <w:pPr>
              <w:jc w:val="center"/>
              <w:rPr>
                <w:rFonts w:cs="Arial"/>
                <w:sz w:val="16"/>
              </w:rPr>
            </w:pPr>
            <w:r>
              <w:rPr>
                <w:rFonts w:cs="Arial"/>
                <w:sz w:val="16"/>
              </w:rPr>
              <w:t>………………………</w:t>
            </w:r>
          </w:p>
        </w:tc>
        <w:tc>
          <w:tcPr>
            <w:tcW w:w="1772" w:type="dxa"/>
            <w:tcBorders>
              <w:top w:val="nil"/>
              <w:bottom w:val="single" w:sz="8" w:space="0" w:color="auto"/>
              <w:right w:val="single" w:sz="8" w:space="0" w:color="auto"/>
            </w:tcBorders>
            <w:vAlign w:val="bottom"/>
          </w:tcPr>
          <w:p w:rsidR="000A1F8B" w:rsidRPr="00CE66D8" w:rsidRDefault="000A1F8B" w:rsidP="004A2976">
            <w:pPr>
              <w:jc w:val="center"/>
              <w:rPr>
                <w:rFonts w:cs="Arial"/>
                <w:sz w:val="16"/>
              </w:rPr>
            </w:pPr>
            <w:r>
              <w:rPr>
                <w:rFonts w:cs="Arial"/>
                <w:sz w:val="16"/>
              </w:rPr>
              <w:t>………………………</w:t>
            </w:r>
          </w:p>
        </w:tc>
      </w:tr>
      <w:tr w:rsidR="000A1F8B" w:rsidTr="004A2976">
        <w:trPr>
          <w:trHeight w:val="283"/>
        </w:trPr>
        <w:tc>
          <w:tcPr>
            <w:tcW w:w="3484" w:type="dxa"/>
            <w:tcBorders>
              <w:top w:val="single" w:sz="8" w:space="0" w:color="auto"/>
              <w:left w:val="single" w:sz="8" w:space="0" w:color="auto"/>
            </w:tcBorders>
            <w:shd w:val="clear" w:color="auto" w:fill="BFBFBF" w:themeFill="background1" w:themeFillShade="BF"/>
            <w:vAlign w:val="center"/>
          </w:tcPr>
          <w:p w:rsidR="000A1F8B" w:rsidRPr="004C49EF" w:rsidRDefault="000A1F8B" w:rsidP="004A2976">
            <w:pPr>
              <w:rPr>
                <w:rFonts w:cs="Arial"/>
                <w:b/>
                <w:sz w:val="18"/>
                <w:szCs w:val="18"/>
              </w:rPr>
            </w:pPr>
            <w:r>
              <w:rPr>
                <w:rFonts w:cs="Arial"/>
                <w:b/>
                <w:sz w:val="18"/>
                <w:szCs w:val="18"/>
              </w:rPr>
              <w:t>Screen Questions:</w:t>
            </w:r>
          </w:p>
        </w:tc>
        <w:tc>
          <w:tcPr>
            <w:tcW w:w="1656" w:type="dxa"/>
            <w:tcBorders>
              <w:top w:val="single" w:sz="8" w:space="0" w:color="auto"/>
              <w:bottom w:val="single" w:sz="4" w:space="0" w:color="auto"/>
            </w:tcBorders>
            <w:shd w:val="clear" w:color="auto" w:fill="BFBFBF" w:themeFill="background1" w:themeFillShade="BF"/>
            <w:vAlign w:val="center"/>
          </w:tcPr>
          <w:p w:rsidR="000A1F8B" w:rsidRDefault="000A1F8B" w:rsidP="004A2976">
            <w:pPr>
              <w:rPr>
                <w:rFonts w:cs="Arial"/>
                <w:b/>
                <w:sz w:val="20"/>
              </w:rPr>
            </w:pPr>
          </w:p>
        </w:tc>
        <w:tc>
          <w:tcPr>
            <w:tcW w:w="1772" w:type="dxa"/>
            <w:tcBorders>
              <w:top w:val="single" w:sz="8" w:space="0" w:color="auto"/>
              <w:bottom w:val="single" w:sz="4" w:space="0" w:color="auto"/>
            </w:tcBorders>
            <w:shd w:val="clear" w:color="auto" w:fill="BFBFBF" w:themeFill="background1" w:themeFillShade="BF"/>
            <w:vAlign w:val="center"/>
          </w:tcPr>
          <w:p w:rsidR="000A1F8B" w:rsidRDefault="000A1F8B" w:rsidP="004A2976">
            <w:pPr>
              <w:rPr>
                <w:rFonts w:cs="Arial"/>
                <w:b/>
                <w:sz w:val="20"/>
              </w:rPr>
            </w:pPr>
          </w:p>
        </w:tc>
        <w:tc>
          <w:tcPr>
            <w:tcW w:w="1772" w:type="dxa"/>
            <w:tcBorders>
              <w:top w:val="single" w:sz="8" w:space="0" w:color="auto"/>
              <w:bottom w:val="single" w:sz="4" w:space="0" w:color="auto"/>
            </w:tcBorders>
            <w:shd w:val="clear" w:color="auto" w:fill="BFBFBF" w:themeFill="background1" w:themeFillShade="BF"/>
            <w:vAlign w:val="center"/>
          </w:tcPr>
          <w:p w:rsidR="000A1F8B" w:rsidRDefault="000A1F8B" w:rsidP="004A2976">
            <w:pPr>
              <w:rPr>
                <w:rFonts w:cs="Arial"/>
                <w:b/>
                <w:sz w:val="20"/>
              </w:rPr>
            </w:pPr>
          </w:p>
        </w:tc>
        <w:tc>
          <w:tcPr>
            <w:tcW w:w="1772" w:type="dxa"/>
            <w:tcBorders>
              <w:top w:val="single" w:sz="8" w:space="0" w:color="auto"/>
              <w:bottom w:val="single" w:sz="4" w:space="0" w:color="auto"/>
              <w:right w:val="single" w:sz="8" w:space="0" w:color="auto"/>
            </w:tcBorders>
            <w:shd w:val="clear" w:color="auto" w:fill="BFBFBF" w:themeFill="background1" w:themeFillShade="BF"/>
            <w:vAlign w:val="center"/>
          </w:tcPr>
          <w:p w:rsidR="000A1F8B" w:rsidRDefault="000A1F8B" w:rsidP="004A2976">
            <w:pPr>
              <w:rPr>
                <w:rFonts w:cs="Arial"/>
                <w:b/>
                <w:sz w:val="20"/>
              </w:rPr>
            </w:pPr>
          </w:p>
        </w:tc>
      </w:tr>
      <w:tr w:rsidR="000A1F8B" w:rsidTr="004A2976">
        <w:trPr>
          <w:trHeight w:val="397"/>
        </w:trPr>
        <w:tc>
          <w:tcPr>
            <w:tcW w:w="3484" w:type="dxa"/>
            <w:tcBorders>
              <w:left w:val="single" w:sz="8" w:space="0" w:color="auto"/>
            </w:tcBorders>
            <w:vAlign w:val="center"/>
          </w:tcPr>
          <w:p w:rsidR="000A1F8B" w:rsidRDefault="000A1F8B" w:rsidP="004A2976">
            <w:pPr>
              <w:rPr>
                <w:rFonts w:cs="Arial"/>
                <w:sz w:val="18"/>
                <w:szCs w:val="18"/>
              </w:rPr>
            </w:pPr>
            <w:r w:rsidRPr="004C49EF">
              <w:rPr>
                <w:rFonts w:cs="Arial"/>
                <w:sz w:val="18"/>
                <w:szCs w:val="18"/>
              </w:rPr>
              <w:t>History of Falls before Admission?</w:t>
            </w:r>
          </w:p>
          <w:p w:rsidR="000A1F8B" w:rsidRPr="004C49EF" w:rsidRDefault="000A1F8B" w:rsidP="004A2976">
            <w:pPr>
              <w:rPr>
                <w:rFonts w:cs="Arial"/>
                <w:sz w:val="18"/>
                <w:szCs w:val="18"/>
              </w:rPr>
            </w:pPr>
            <w:r w:rsidRPr="00F864AA">
              <w:rPr>
                <w:rFonts w:cs="Arial"/>
                <w:sz w:val="16"/>
                <w:szCs w:val="18"/>
              </w:rPr>
              <w:t>(within the last 12 months prior to admission)</w:t>
            </w:r>
          </w:p>
        </w:tc>
        <w:tc>
          <w:tcPr>
            <w:tcW w:w="1656" w:type="dxa"/>
            <w:tcBorders>
              <w:top w:val="single" w:sz="4" w:space="0" w:color="auto"/>
            </w:tcBorders>
            <w:vAlign w:val="center"/>
          </w:tcPr>
          <w:p w:rsidR="000A1F8B" w:rsidRPr="0059359D" w:rsidRDefault="000A1F8B" w:rsidP="004A2976">
            <w:pPr>
              <w:jc w:val="center"/>
              <w:rPr>
                <w:rFonts w:cs="Arial"/>
                <w:sz w:val="20"/>
              </w:rPr>
            </w:pPr>
            <w:r w:rsidRPr="0059359D">
              <w:rPr>
                <w:rFonts w:cs="Arial"/>
                <w:sz w:val="20"/>
              </w:rPr>
              <w:t>Yes / No</w:t>
            </w:r>
          </w:p>
        </w:tc>
        <w:tc>
          <w:tcPr>
            <w:tcW w:w="1772" w:type="dxa"/>
            <w:tcBorders>
              <w:top w:val="single" w:sz="4" w:space="0" w:color="auto"/>
            </w:tcBorders>
            <w:vAlign w:val="center"/>
          </w:tcPr>
          <w:p w:rsidR="000A1F8B" w:rsidRPr="0059359D" w:rsidRDefault="000A1F8B" w:rsidP="004A2976">
            <w:pPr>
              <w:jc w:val="center"/>
              <w:rPr>
                <w:rFonts w:cs="Arial"/>
                <w:sz w:val="20"/>
              </w:rPr>
            </w:pPr>
            <w:r w:rsidRPr="0059359D">
              <w:rPr>
                <w:rFonts w:cs="Arial"/>
                <w:sz w:val="20"/>
              </w:rPr>
              <w:t>Yes / No</w:t>
            </w:r>
          </w:p>
        </w:tc>
        <w:tc>
          <w:tcPr>
            <w:tcW w:w="1772" w:type="dxa"/>
            <w:tcBorders>
              <w:top w:val="single" w:sz="4" w:space="0" w:color="auto"/>
            </w:tcBorders>
            <w:vAlign w:val="center"/>
          </w:tcPr>
          <w:p w:rsidR="000A1F8B" w:rsidRPr="0059359D" w:rsidRDefault="000A1F8B" w:rsidP="004A2976">
            <w:pPr>
              <w:jc w:val="center"/>
              <w:rPr>
                <w:rFonts w:cs="Arial"/>
                <w:sz w:val="20"/>
              </w:rPr>
            </w:pPr>
            <w:r w:rsidRPr="0059359D">
              <w:rPr>
                <w:rFonts w:cs="Arial"/>
                <w:sz w:val="20"/>
              </w:rPr>
              <w:t>Yes / No</w:t>
            </w:r>
          </w:p>
        </w:tc>
        <w:tc>
          <w:tcPr>
            <w:tcW w:w="1772" w:type="dxa"/>
            <w:tcBorders>
              <w:top w:val="single" w:sz="4" w:space="0" w:color="auto"/>
              <w:right w:val="single" w:sz="8" w:space="0" w:color="auto"/>
            </w:tcBorders>
            <w:vAlign w:val="center"/>
          </w:tcPr>
          <w:p w:rsidR="000A1F8B" w:rsidRPr="0059359D" w:rsidRDefault="000A1F8B" w:rsidP="004A2976">
            <w:pPr>
              <w:jc w:val="center"/>
              <w:rPr>
                <w:rFonts w:cs="Arial"/>
                <w:sz w:val="20"/>
              </w:rPr>
            </w:pPr>
            <w:r w:rsidRPr="0059359D">
              <w:rPr>
                <w:rFonts w:cs="Arial"/>
                <w:sz w:val="20"/>
              </w:rPr>
              <w:t>Yes / No</w:t>
            </w:r>
          </w:p>
        </w:tc>
      </w:tr>
      <w:tr w:rsidR="000A1F8B" w:rsidTr="004A2976">
        <w:trPr>
          <w:trHeight w:val="397"/>
        </w:trPr>
        <w:tc>
          <w:tcPr>
            <w:tcW w:w="3484" w:type="dxa"/>
            <w:tcBorders>
              <w:left w:val="single" w:sz="8" w:space="0" w:color="auto"/>
            </w:tcBorders>
            <w:vAlign w:val="center"/>
          </w:tcPr>
          <w:p w:rsidR="000A1F8B" w:rsidRPr="004C49EF" w:rsidRDefault="000A1F8B" w:rsidP="004A2976">
            <w:pPr>
              <w:rPr>
                <w:rFonts w:cs="Arial"/>
                <w:sz w:val="18"/>
                <w:szCs w:val="18"/>
              </w:rPr>
            </w:pPr>
            <w:r w:rsidRPr="004C49EF">
              <w:rPr>
                <w:rFonts w:cs="Arial"/>
                <w:sz w:val="18"/>
                <w:szCs w:val="18"/>
              </w:rPr>
              <w:t>Falls since Admission?</w:t>
            </w:r>
          </w:p>
        </w:tc>
        <w:tc>
          <w:tcPr>
            <w:tcW w:w="1656" w:type="dxa"/>
            <w:tcBorders>
              <w:top w:val="single" w:sz="4" w:space="0" w:color="auto"/>
            </w:tcBorders>
            <w:vAlign w:val="center"/>
          </w:tcPr>
          <w:p w:rsidR="000A1F8B" w:rsidRPr="0059359D" w:rsidRDefault="000A1F8B" w:rsidP="004A2976">
            <w:pPr>
              <w:jc w:val="center"/>
              <w:rPr>
                <w:rFonts w:cs="Arial"/>
                <w:sz w:val="20"/>
              </w:rPr>
            </w:pPr>
            <w:r w:rsidRPr="0059359D">
              <w:rPr>
                <w:rFonts w:cs="Arial"/>
                <w:sz w:val="20"/>
              </w:rPr>
              <w:t>Yes / No</w:t>
            </w:r>
          </w:p>
        </w:tc>
        <w:tc>
          <w:tcPr>
            <w:tcW w:w="1772" w:type="dxa"/>
            <w:tcBorders>
              <w:top w:val="single" w:sz="4" w:space="0" w:color="auto"/>
            </w:tcBorders>
            <w:vAlign w:val="center"/>
          </w:tcPr>
          <w:p w:rsidR="000A1F8B" w:rsidRPr="0059359D" w:rsidRDefault="000A1F8B" w:rsidP="004A2976">
            <w:pPr>
              <w:jc w:val="center"/>
              <w:rPr>
                <w:rFonts w:cs="Arial"/>
                <w:sz w:val="20"/>
              </w:rPr>
            </w:pPr>
            <w:r w:rsidRPr="0059359D">
              <w:rPr>
                <w:rFonts w:cs="Arial"/>
                <w:sz w:val="20"/>
              </w:rPr>
              <w:t>Yes / No</w:t>
            </w:r>
          </w:p>
        </w:tc>
        <w:tc>
          <w:tcPr>
            <w:tcW w:w="1772" w:type="dxa"/>
            <w:tcBorders>
              <w:top w:val="single" w:sz="4" w:space="0" w:color="auto"/>
            </w:tcBorders>
            <w:vAlign w:val="center"/>
          </w:tcPr>
          <w:p w:rsidR="000A1F8B" w:rsidRPr="0059359D" w:rsidRDefault="000A1F8B" w:rsidP="004A2976">
            <w:pPr>
              <w:jc w:val="center"/>
              <w:rPr>
                <w:rFonts w:cs="Arial"/>
                <w:sz w:val="20"/>
              </w:rPr>
            </w:pPr>
            <w:r w:rsidRPr="0059359D">
              <w:rPr>
                <w:rFonts w:cs="Arial"/>
                <w:sz w:val="20"/>
              </w:rPr>
              <w:t>Yes / No</w:t>
            </w:r>
          </w:p>
        </w:tc>
        <w:tc>
          <w:tcPr>
            <w:tcW w:w="1772" w:type="dxa"/>
            <w:tcBorders>
              <w:top w:val="single" w:sz="4" w:space="0" w:color="auto"/>
              <w:right w:val="single" w:sz="8" w:space="0" w:color="auto"/>
            </w:tcBorders>
            <w:vAlign w:val="center"/>
          </w:tcPr>
          <w:p w:rsidR="000A1F8B" w:rsidRPr="0059359D" w:rsidRDefault="000A1F8B" w:rsidP="004A2976">
            <w:pPr>
              <w:jc w:val="center"/>
              <w:rPr>
                <w:rFonts w:cs="Arial"/>
                <w:sz w:val="20"/>
              </w:rPr>
            </w:pPr>
            <w:r w:rsidRPr="0059359D">
              <w:rPr>
                <w:rFonts w:cs="Arial"/>
                <w:sz w:val="20"/>
              </w:rPr>
              <w:t>Yes / No</w:t>
            </w:r>
          </w:p>
        </w:tc>
      </w:tr>
      <w:tr w:rsidR="000A1F8B" w:rsidTr="004A2976">
        <w:trPr>
          <w:trHeight w:val="397"/>
        </w:trPr>
        <w:tc>
          <w:tcPr>
            <w:tcW w:w="3484" w:type="dxa"/>
            <w:tcBorders>
              <w:left w:val="single" w:sz="8" w:space="0" w:color="auto"/>
            </w:tcBorders>
            <w:vAlign w:val="center"/>
          </w:tcPr>
          <w:p w:rsidR="000A1F8B" w:rsidRPr="004C49EF" w:rsidRDefault="000A1F8B" w:rsidP="004A2976">
            <w:pPr>
              <w:rPr>
                <w:rFonts w:cs="Arial"/>
                <w:sz w:val="18"/>
                <w:szCs w:val="18"/>
              </w:rPr>
            </w:pPr>
            <w:r w:rsidRPr="004C49EF">
              <w:rPr>
                <w:rFonts w:cs="Arial"/>
                <w:sz w:val="18"/>
                <w:szCs w:val="18"/>
              </w:rPr>
              <w:t>Tries to Walk Alone but Unsteady</w:t>
            </w:r>
            <w:r>
              <w:rPr>
                <w:rFonts w:cs="Arial"/>
                <w:sz w:val="18"/>
                <w:szCs w:val="18"/>
              </w:rPr>
              <w:t xml:space="preserve"> </w:t>
            </w:r>
            <w:r w:rsidRPr="004C49EF">
              <w:rPr>
                <w:rFonts w:cs="Arial"/>
                <w:sz w:val="18"/>
                <w:szCs w:val="18"/>
              </w:rPr>
              <w:t>/</w:t>
            </w:r>
            <w:r>
              <w:rPr>
                <w:rFonts w:cs="Arial"/>
                <w:sz w:val="18"/>
                <w:szCs w:val="18"/>
              </w:rPr>
              <w:t xml:space="preserve"> </w:t>
            </w:r>
            <w:r w:rsidRPr="004C49EF">
              <w:rPr>
                <w:rFonts w:cs="Arial"/>
                <w:sz w:val="18"/>
                <w:szCs w:val="18"/>
              </w:rPr>
              <w:t>Unsafe?</w:t>
            </w:r>
          </w:p>
        </w:tc>
        <w:tc>
          <w:tcPr>
            <w:tcW w:w="1656" w:type="dxa"/>
            <w:tcBorders>
              <w:top w:val="single" w:sz="4" w:space="0" w:color="auto"/>
            </w:tcBorders>
            <w:vAlign w:val="center"/>
          </w:tcPr>
          <w:p w:rsidR="000A1F8B" w:rsidRPr="0059359D" w:rsidRDefault="000A1F8B" w:rsidP="004A2976">
            <w:pPr>
              <w:jc w:val="center"/>
              <w:rPr>
                <w:rFonts w:cs="Arial"/>
                <w:sz w:val="20"/>
              </w:rPr>
            </w:pPr>
            <w:r w:rsidRPr="0059359D">
              <w:rPr>
                <w:rFonts w:cs="Arial"/>
                <w:sz w:val="20"/>
              </w:rPr>
              <w:t>Yes / No</w:t>
            </w:r>
          </w:p>
        </w:tc>
        <w:tc>
          <w:tcPr>
            <w:tcW w:w="1772" w:type="dxa"/>
            <w:tcBorders>
              <w:top w:val="single" w:sz="4" w:space="0" w:color="auto"/>
            </w:tcBorders>
            <w:vAlign w:val="center"/>
          </w:tcPr>
          <w:p w:rsidR="000A1F8B" w:rsidRPr="0059359D" w:rsidRDefault="000A1F8B" w:rsidP="004A2976">
            <w:pPr>
              <w:jc w:val="center"/>
              <w:rPr>
                <w:rFonts w:cs="Arial"/>
                <w:sz w:val="20"/>
              </w:rPr>
            </w:pPr>
            <w:r w:rsidRPr="0059359D">
              <w:rPr>
                <w:rFonts w:cs="Arial"/>
                <w:sz w:val="20"/>
              </w:rPr>
              <w:t>Yes / No</w:t>
            </w:r>
          </w:p>
        </w:tc>
        <w:tc>
          <w:tcPr>
            <w:tcW w:w="1772" w:type="dxa"/>
            <w:tcBorders>
              <w:top w:val="single" w:sz="4" w:space="0" w:color="auto"/>
            </w:tcBorders>
            <w:vAlign w:val="center"/>
          </w:tcPr>
          <w:p w:rsidR="000A1F8B" w:rsidRPr="0059359D" w:rsidRDefault="000A1F8B" w:rsidP="004A2976">
            <w:pPr>
              <w:jc w:val="center"/>
              <w:rPr>
                <w:rFonts w:cs="Arial"/>
                <w:sz w:val="20"/>
              </w:rPr>
            </w:pPr>
            <w:r w:rsidRPr="0059359D">
              <w:rPr>
                <w:rFonts w:cs="Arial"/>
                <w:sz w:val="20"/>
              </w:rPr>
              <w:t>Yes / No</w:t>
            </w:r>
          </w:p>
        </w:tc>
        <w:tc>
          <w:tcPr>
            <w:tcW w:w="1772" w:type="dxa"/>
            <w:tcBorders>
              <w:top w:val="single" w:sz="4" w:space="0" w:color="auto"/>
              <w:right w:val="single" w:sz="8" w:space="0" w:color="auto"/>
            </w:tcBorders>
            <w:vAlign w:val="center"/>
          </w:tcPr>
          <w:p w:rsidR="000A1F8B" w:rsidRPr="0059359D" w:rsidRDefault="000A1F8B" w:rsidP="004A2976">
            <w:pPr>
              <w:jc w:val="center"/>
              <w:rPr>
                <w:rFonts w:cs="Arial"/>
                <w:sz w:val="20"/>
              </w:rPr>
            </w:pPr>
            <w:r w:rsidRPr="0059359D">
              <w:rPr>
                <w:rFonts w:cs="Arial"/>
                <w:sz w:val="20"/>
              </w:rPr>
              <w:t>Yes / No</w:t>
            </w:r>
          </w:p>
        </w:tc>
      </w:tr>
      <w:tr w:rsidR="000A1F8B" w:rsidTr="004A2976">
        <w:trPr>
          <w:trHeight w:val="397"/>
        </w:trPr>
        <w:tc>
          <w:tcPr>
            <w:tcW w:w="3484" w:type="dxa"/>
            <w:tcBorders>
              <w:left w:val="single" w:sz="8" w:space="0" w:color="auto"/>
            </w:tcBorders>
            <w:vAlign w:val="center"/>
          </w:tcPr>
          <w:p w:rsidR="000A1F8B" w:rsidRPr="004C49EF" w:rsidRDefault="000A1F8B" w:rsidP="004A2976">
            <w:pPr>
              <w:rPr>
                <w:rFonts w:cs="Arial"/>
                <w:sz w:val="18"/>
                <w:szCs w:val="18"/>
              </w:rPr>
            </w:pPr>
            <w:r w:rsidRPr="004C49EF">
              <w:rPr>
                <w:rFonts w:cs="Arial"/>
                <w:sz w:val="18"/>
                <w:szCs w:val="18"/>
              </w:rPr>
              <w:t>Patient or Relatives anxious about Falls?</w:t>
            </w:r>
          </w:p>
        </w:tc>
        <w:tc>
          <w:tcPr>
            <w:tcW w:w="1656" w:type="dxa"/>
            <w:tcBorders>
              <w:top w:val="single" w:sz="4" w:space="0" w:color="auto"/>
            </w:tcBorders>
            <w:vAlign w:val="center"/>
          </w:tcPr>
          <w:p w:rsidR="000A1F8B" w:rsidRPr="0059359D" w:rsidRDefault="000A1F8B" w:rsidP="004A2976">
            <w:pPr>
              <w:jc w:val="center"/>
              <w:rPr>
                <w:rFonts w:cs="Arial"/>
                <w:sz w:val="20"/>
              </w:rPr>
            </w:pPr>
            <w:r w:rsidRPr="0059359D">
              <w:rPr>
                <w:rFonts w:cs="Arial"/>
                <w:sz w:val="20"/>
              </w:rPr>
              <w:t>Yes / No</w:t>
            </w:r>
          </w:p>
        </w:tc>
        <w:tc>
          <w:tcPr>
            <w:tcW w:w="1772" w:type="dxa"/>
            <w:tcBorders>
              <w:top w:val="single" w:sz="4" w:space="0" w:color="auto"/>
            </w:tcBorders>
            <w:vAlign w:val="center"/>
          </w:tcPr>
          <w:p w:rsidR="000A1F8B" w:rsidRPr="0059359D" w:rsidRDefault="000A1F8B" w:rsidP="004A2976">
            <w:pPr>
              <w:jc w:val="center"/>
              <w:rPr>
                <w:rFonts w:cs="Arial"/>
                <w:sz w:val="20"/>
              </w:rPr>
            </w:pPr>
            <w:r w:rsidRPr="0059359D">
              <w:rPr>
                <w:rFonts w:cs="Arial"/>
                <w:sz w:val="20"/>
              </w:rPr>
              <w:t>Yes / No</w:t>
            </w:r>
          </w:p>
        </w:tc>
        <w:tc>
          <w:tcPr>
            <w:tcW w:w="1772" w:type="dxa"/>
            <w:tcBorders>
              <w:top w:val="single" w:sz="4" w:space="0" w:color="auto"/>
            </w:tcBorders>
            <w:vAlign w:val="center"/>
          </w:tcPr>
          <w:p w:rsidR="000A1F8B" w:rsidRPr="0059359D" w:rsidRDefault="000A1F8B" w:rsidP="004A2976">
            <w:pPr>
              <w:jc w:val="center"/>
              <w:rPr>
                <w:rFonts w:cs="Arial"/>
                <w:sz w:val="20"/>
              </w:rPr>
            </w:pPr>
            <w:r w:rsidRPr="0059359D">
              <w:rPr>
                <w:rFonts w:cs="Arial"/>
                <w:sz w:val="20"/>
              </w:rPr>
              <w:t>Yes / No</w:t>
            </w:r>
          </w:p>
        </w:tc>
        <w:tc>
          <w:tcPr>
            <w:tcW w:w="1772" w:type="dxa"/>
            <w:tcBorders>
              <w:top w:val="single" w:sz="4" w:space="0" w:color="auto"/>
              <w:right w:val="single" w:sz="8" w:space="0" w:color="auto"/>
            </w:tcBorders>
            <w:vAlign w:val="center"/>
          </w:tcPr>
          <w:p w:rsidR="000A1F8B" w:rsidRPr="0059359D" w:rsidRDefault="000A1F8B" w:rsidP="004A2976">
            <w:pPr>
              <w:jc w:val="center"/>
              <w:rPr>
                <w:rFonts w:cs="Arial"/>
                <w:sz w:val="20"/>
              </w:rPr>
            </w:pPr>
            <w:r w:rsidRPr="0059359D">
              <w:rPr>
                <w:rFonts w:cs="Arial"/>
                <w:sz w:val="20"/>
              </w:rPr>
              <w:t>Yes / No</w:t>
            </w:r>
          </w:p>
        </w:tc>
      </w:tr>
      <w:tr w:rsidR="000A1F8B" w:rsidTr="004A2976">
        <w:trPr>
          <w:trHeight w:val="794"/>
        </w:trPr>
        <w:tc>
          <w:tcPr>
            <w:tcW w:w="3484" w:type="dxa"/>
            <w:tcBorders>
              <w:left w:val="single" w:sz="8" w:space="0" w:color="auto"/>
              <w:bottom w:val="single" w:sz="8" w:space="0" w:color="auto"/>
            </w:tcBorders>
            <w:vAlign w:val="center"/>
          </w:tcPr>
          <w:p w:rsidR="000A1F8B" w:rsidRPr="00862BF5" w:rsidRDefault="000A1F8B" w:rsidP="004A2976">
            <w:pPr>
              <w:rPr>
                <w:rFonts w:cs="Arial"/>
                <w:b/>
                <w:sz w:val="18"/>
                <w:szCs w:val="18"/>
              </w:rPr>
            </w:pPr>
            <w:r w:rsidRPr="00862BF5">
              <w:rPr>
                <w:rFonts w:cs="Arial"/>
                <w:b/>
                <w:sz w:val="18"/>
                <w:szCs w:val="18"/>
              </w:rPr>
              <w:t>Print Name, Signature and Grade of Nurse Completing Assessment:</w:t>
            </w:r>
          </w:p>
        </w:tc>
        <w:tc>
          <w:tcPr>
            <w:tcW w:w="1656" w:type="dxa"/>
            <w:tcBorders>
              <w:top w:val="single" w:sz="4" w:space="0" w:color="auto"/>
              <w:bottom w:val="single" w:sz="8" w:space="0" w:color="auto"/>
            </w:tcBorders>
            <w:vAlign w:val="center"/>
          </w:tcPr>
          <w:p w:rsidR="000A1F8B" w:rsidRDefault="000A1F8B" w:rsidP="004A2976">
            <w:pPr>
              <w:rPr>
                <w:rFonts w:cs="Arial"/>
                <w:b/>
                <w:sz w:val="20"/>
              </w:rPr>
            </w:pPr>
          </w:p>
        </w:tc>
        <w:tc>
          <w:tcPr>
            <w:tcW w:w="1772" w:type="dxa"/>
            <w:tcBorders>
              <w:top w:val="single" w:sz="4" w:space="0" w:color="auto"/>
              <w:bottom w:val="single" w:sz="8" w:space="0" w:color="auto"/>
            </w:tcBorders>
            <w:vAlign w:val="center"/>
          </w:tcPr>
          <w:p w:rsidR="000A1F8B" w:rsidRDefault="000A1F8B" w:rsidP="004A2976">
            <w:pPr>
              <w:rPr>
                <w:rFonts w:cs="Arial"/>
                <w:b/>
                <w:sz w:val="20"/>
              </w:rPr>
            </w:pPr>
          </w:p>
        </w:tc>
        <w:tc>
          <w:tcPr>
            <w:tcW w:w="1772" w:type="dxa"/>
            <w:tcBorders>
              <w:top w:val="single" w:sz="4" w:space="0" w:color="auto"/>
              <w:bottom w:val="single" w:sz="8" w:space="0" w:color="auto"/>
            </w:tcBorders>
            <w:vAlign w:val="center"/>
          </w:tcPr>
          <w:p w:rsidR="000A1F8B" w:rsidRDefault="000A1F8B" w:rsidP="004A2976">
            <w:pPr>
              <w:rPr>
                <w:rFonts w:cs="Arial"/>
                <w:b/>
                <w:sz w:val="20"/>
              </w:rPr>
            </w:pPr>
          </w:p>
        </w:tc>
        <w:tc>
          <w:tcPr>
            <w:tcW w:w="1772" w:type="dxa"/>
            <w:tcBorders>
              <w:top w:val="single" w:sz="4" w:space="0" w:color="auto"/>
              <w:bottom w:val="single" w:sz="8" w:space="0" w:color="auto"/>
              <w:right w:val="single" w:sz="8" w:space="0" w:color="auto"/>
            </w:tcBorders>
            <w:vAlign w:val="center"/>
          </w:tcPr>
          <w:p w:rsidR="000A1F8B" w:rsidRDefault="000A1F8B" w:rsidP="004A2976">
            <w:pPr>
              <w:rPr>
                <w:rFonts w:cs="Arial"/>
                <w:b/>
                <w:sz w:val="20"/>
              </w:rPr>
            </w:pPr>
          </w:p>
        </w:tc>
      </w:tr>
    </w:tbl>
    <w:p w:rsidR="000A1F8B" w:rsidRPr="00103EA5" w:rsidRDefault="000A1F8B" w:rsidP="000A1F8B">
      <w:pPr>
        <w:spacing w:before="120"/>
        <w:rPr>
          <w:rFonts w:cs="Arial"/>
          <w:b/>
          <w:sz w:val="24"/>
          <w:u w:val="single"/>
        </w:rPr>
      </w:pPr>
      <w:r w:rsidRPr="00103EA5">
        <w:rPr>
          <w:rFonts w:cs="Arial"/>
          <w:b/>
          <w:sz w:val="24"/>
          <w:u w:val="single"/>
        </w:rPr>
        <w:t>Bed Rails Assessment:</w:t>
      </w:r>
    </w:p>
    <w:tbl>
      <w:tblPr>
        <w:tblStyle w:val="TableGrid"/>
        <w:tblW w:w="10456" w:type="dxa"/>
        <w:tblLook w:val="04A0" w:firstRow="1" w:lastRow="0" w:firstColumn="1" w:lastColumn="0" w:noHBand="0" w:noVBand="1"/>
      </w:tblPr>
      <w:tblGrid>
        <w:gridCol w:w="534"/>
        <w:gridCol w:w="2126"/>
        <w:gridCol w:w="2764"/>
        <w:gridCol w:w="2622"/>
        <w:gridCol w:w="2410"/>
      </w:tblGrid>
      <w:tr w:rsidR="000A1F8B" w:rsidTr="004A2976">
        <w:tc>
          <w:tcPr>
            <w:tcW w:w="534" w:type="dxa"/>
            <w:tcBorders>
              <w:top w:val="nil"/>
              <w:left w:val="nil"/>
              <w:bottom w:val="nil"/>
              <w:right w:val="nil"/>
            </w:tcBorders>
          </w:tcPr>
          <w:p w:rsidR="000A1F8B" w:rsidRDefault="000A1F8B" w:rsidP="004A2976">
            <w:pPr>
              <w:rPr>
                <w:rFonts w:cs="Arial"/>
                <w:b/>
                <w:sz w:val="20"/>
              </w:rPr>
            </w:pPr>
          </w:p>
        </w:tc>
        <w:tc>
          <w:tcPr>
            <w:tcW w:w="2126" w:type="dxa"/>
            <w:tcBorders>
              <w:top w:val="nil"/>
              <w:left w:val="nil"/>
              <w:bottom w:val="nil"/>
              <w:right w:val="nil"/>
            </w:tcBorders>
          </w:tcPr>
          <w:p w:rsidR="000A1F8B" w:rsidRDefault="000A1F8B" w:rsidP="004A2976">
            <w:pPr>
              <w:rPr>
                <w:rFonts w:cs="Arial"/>
                <w:b/>
                <w:sz w:val="20"/>
              </w:rPr>
            </w:pPr>
          </w:p>
        </w:tc>
        <w:tc>
          <w:tcPr>
            <w:tcW w:w="7796" w:type="dxa"/>
            <w:gridSpan w:val="3"/>
            <w:tcBorders>
              <w:top w:val="nil"/>
              <w:left w:val="nil"/>
              <w:bottom w:val="single" w:sz="8" w:space="0" w:color="auto"/>
              <w:right w:val="nil"/>
            </w:tcBorders>
            <w:vAlign w:val="center"/>
          </w:tcPr>
          <w:p w:rsidR="000A1F8B" w:rsidRDefault="000A1F8B" w:rsidP="004A2976">
            <w:pPr>
              <w:jc w:val="center"/>
              <w:rPr>
                <w:rFonts w:cs="Arial"/>
                <w:b/>
                <w:sz w:val="20"/>
              </w:rPr>
            </w:pPr>
            <w:r>
              <w:rPr>
                <w:rFonts w:cs="Arial"/>
                <w:b/>
                <w:sz w:val="20"/>
              </w:rPr>
              <w:t>Mobility</w:t>
            </w:r>
          </w:p>
        </w:tc>
      </w:tr>
      <w:tr w:rsidR="000A1F8B" w:rsidTr="004A2976">
        <w:tc>
          <w:tcPr>
            <w:tcW w:w="534" w:type="dxa"/>
            <w:tcBorders>
              <w:top w:val="nil"/>
              <w:left w:val="nil"/>
              <w:bottom w:val="nil"/>
              <w:right w:val="nil"/>
            </w:tcBorders>
          </w:tcPr>
          <w:p w:rsidR="000A1F8B" w:rsidRDefault="000A1F8B" w:rsidP="004A2976">
            <w:pPr>
              <w:rPr>
                <w:rFonts w:cs="Arial"/>
                <w:b/>
                <w:sz w:val="20"/>
              </w:rPr>
            </w:pPr>
          </w:p>
        </w:tc>
        <w:tc>
          <w:tcPr>
            <w:tcW w:w="2126" w:type="dxa"/>
            <w:tcBorders>
              <w:top w:val="nil"/>
              <w:left w:val="nil"/>
              <w:bottom w:val="single" w:sz="8" w:space="0" w:color="auto"/>
              <w:right w:val="single" w:sz="8" w:space="0" w:color="auto"/>
            </w:tcBorders>
          </w:tcPr>
          <w:p w:rsidR="000A1F8B" w:rsidRDefault="000A1F8B" w:rsidP="004A2976">
            <w:pPr>
              <w:rPr>
                <w:rFonts w:cs="Arial"/>
                <w:b/>
                <w:sz w:val="20"/>
              </w:rPr>
            </w:pPr>
          </w:p>
        </w:tc>
        <w:tc>
          <w:tcPr>
            <w:tcW w:w="2764" w:type="dxa"/>
            <w:tcBorders>
              <w:top w:val="single" w:sz="8" w:space="0" w:color="auto"/>
              <w:left w:val="single" w:sz="8" w:space="0" w:color="auto"/>
              <w:bottom w:val="single" w:sz="8" w:space="0" w:color="auto"/>
            </w:tcBorders>
          </w:tcPr>
          <w:p w:rsidR="000A1F8B" w:rsidRPr="004C49EF" w:rsidRDefault="000A1F8B" w:rsidP="004A2976">
            <w:pPr>
              <w:jc w:val="center"/>
              <w:rPr>
                <w:rFonts w:cs="Arial"/>
                <w:b/>
                <w:sz w:val="18"/>
                <w:szCs w:val="18"/>
              </w:rPr>
            </w:pPr>
            <w:r w:rsidRPr="004C49EF">
              <w:rPr>
                <w:rFonts w:cs="Arial"/>
                <w:b/>
                <w:sz w:val="18"/>
                <w:szCs w:val="18"/>
              </w:rPr>
              <w:t>Patient is very Immobile (bedfast or hoist-dependent)</w:t>
            </w:r>
          </w:p>
        </w:tc>
        <w:tc>
          <w:tcPr>
            <w:tcW w:w="2622" w:type="dxa"/>
            <w:tcBorders>
              <w:top w:val="single" w:sz="8" w:space="0" w:color="auto"/>
              <w:bottom w:val="single" w:sz="8" w:space="0" w:color="auto"/>
            </w:tcBorders>
          </w:tcPr>
          <w:p w:rsidR="000A1F8B" w:rsidRPr="004C49EF" w:rsidRDefault="000A1F8B" w:rsidP="004A2976">
            <w:pPr>
              <w:jc w:val="center"/>
              <w:rPr>
                <w:rFonts w:cs="Arial"/>
                <w:b/>
                <w:sz w:val="18"/>
                <w:szCs w:val="18"/>
              </w:rPr>
            </w:pPr>
            <w:r w:rsidRPr="004C49EF">
              <w:rPr>
                <w:rFonts w:cs="Arial"/>
                <w:b/>
                <w:sz w:val="18"/>
                <w:szCs w:val="18"/>
              </w:rPr>
              <w:t>Patient is neither independent nor immobile</w:t>
            </w:r>
          </w:p>
        </w:tc>
        <w:tc>
          <w:tcPr>
            <w:tcW w:w="2410" w:type="dxa"/>
            <w:tcBorders>
              <w:top w:val="single" w:sz="8" w:space="0" w:color="auto"/>
              <w:bottom w:val="single" w:sz="8" w:space="0" w:color="auto"/>
              <w:right w:val="single" w:sz="8" w:space="0" w:color="auto"/>
            </w:tcBorders>
          </w:tcPr>
          <w:p w:rsidR="000A1F8B" w:rsidRPr="004C49EF" w:rsidRDefault="000A1F8B" w:rsidP="004A2976">
            <w:pPr>
              <w:jc w:val="center"/>
              <w:rPr>
                <w:rFonts w:cs="Arial"/>
                <w:b/>
                <w:sz w:val="18"/>
                <w:szCs w:val="18"/>
              </w:rPr>
            </w:pPr>
            <w:r w:rsidRPr="004C49EF">
              <w:rPr>
                <w:rFonts w:cs="Arial"/>
                <w:b/>
                <w:sz w:val="18"/>
                <w:szCs w:val="18"/>
              </w:rPr>
              <w:t>Patient can mobilise without help from staff</w:t>
            </w:r>
          </w:p>
        </w:tc>
      </w:tr>
      <w:tr w:rsidR="000A1F8B" w:rsidTr="004A2976">
        <w:trPr>
          <w:trHeight w:val="454"/>
        </w:trPr>
        <w:tc>
          <w:tcPr>
            <w:tcW w:w="534" w:type="dxa"/>
            <w:vMerge w:val="restart"/>
            <w:tcBorders>
              <w:top w:val="nil"/>
              <w:left w:val="nil"/>
              <w:bottom w:val="nil"/>
              <w:right w:val="single" w:sz="8" w:space="0" w:color="auto"/>
            </w:tcBorders>
            <w:textDirection w:val="btLr"/>
            <w:vAlign w:val="center"/>
          </w:tcPr>
          <w:p w:rsidR="000A1F8B" w:rsidRDefault="000A1F8B" w:rsidP="004A2976">
            <w:pPr>
              <w:ind w:left="113" w:right="113"/>
              <w:jc w:val="center"/>
              <w:rPr>
                <w:rFonts w:cs="Arial"/>
                <w:b/>
                <w:sz w:val="20"/>
              </w:rPr>
            </w:pPr>
            <w:r>
              <w:rPr>
                <w:rFonts w:cs="Arial"/>
                <w:b/>
                <w:sz w:val="20"/>
              </w:rPr>
              <w:t>Mental State</w:t>
            </w:r>
          </w:p>
        </w:tc>
        <w:tc>
          <w:tcPr>
            <w:tcW w:w="2126" w:type="dxa"/>
            <w:tcBorders>
              <w:top w:val="single" w:sz="8" w:space="0" w:color="auto"/>
              <w:left w:val="single" w:sz="8" w:space="0" w:color="auto"/>
              <w:right w:val="single" w:sz="8" w:space="0" w:color="auto"/>
            </w:tcBorders>
            <w:vAlign w:val="center"/>
          </w:tcPr>
          <w:p w:rsidR="000A1F8B" w:rsidRPr="004C49EF" w:rsidRDefault="000A1F8B" w:rsidP="004A2976">
            <w:pPr>
              <w:rPr>
                <w:rFonts w:cs="Arial"/>
                <w:b/>
                <w:sz w:val="18"/>
                <w:szCs w:val="18"/>
              </w:rPr>
            </w:pPr>
            <w:r w:rsidRPr="004C49EF">
              <w:rPr>
                <w:rFonts w:cs="Arial"/>
                <w:b/>
                <w:sz w:val="18"/>
                <w:szCs w:val="18"/>
              </w:rPr>
              <w:t>Patient is confused and disorientated?</w:t>
            </w:r>
          </w:p>
        </w:tc>
        <w:tc>
          <w:tcPr>
            <w:tcW w:w="2764" w:type="dxa"/>
            <w:tcBorders>
              <w:top w:val="single" w:sz="8" w:space="0" w:color="auto"/>
              <w:left w:val="single" w:sz="8" w:space="0" w:color="auto"/>
            </w:tcBorders>
            <w:vAlign w:val="center"/>
          </w:tcPr>
          <w:p w:rsidR="000A1F8B" w:rsidRPr="004C49EF" w:rsidRDefault="000A1F8B" w:rsidP="004A2976">
            <w:pPr>
              <w:jc w:val="center"/>
              <w:rPr>
                <w:rFonts w:cs="Arial"/>
                <w:sz w:val="18"/>
                <w:szCs w:val="18"/>
              </w:rPr>
            </w:pPr>
            <w:r w:rsidRPr="004C49EF">
              <w:rPr>
                <w:rFonts w:cs="Arial"/>
                <w:sz w:val="18"/>
                <w:szCs w:val="18"/>
              </w:rPr>
              <w:t>Use Bed Rails</w:t>
            </w:r>
          </w:p>
        </w:tc>
        <w:tc>
          <w:tcPr>
            <w:tcW w:w="2622" w:type="dxa"/>
            <w:tcBorders>
              <w:top w:val="single" w:sz="8" w:space="0" w:color="auto"/>
            </w:tcBorders>
            <w:vAlign w:val="center"/>
          </w:tcPr>
          <w:p w:rsidR="000A1F8B" w:rsidRPr="004C49EF" w:rsidRDefault="000A1F8B" w:rsidP="004A2976">
            <w:pPr>
              <w:jc w:val="center"/>
              <w:rPr>
                <w:rFonts w:cs="Arial"/>
                <w:sz w:val="18"/>
                <w:szCs w:val="18"/>
              </w:rPr>
            </w:pPr>
            <w:r w:rsidRPr="004C49EF">
              <w:rPr>
                <w:rFonts w:cs="Arial"/>
                <w:sz w:val="18"/>
                <w:szCs w:val="18"/>
              </w:rPr>
              <w:t xml:space="preserve">Bed </w:t>
            </w:r>
            <w:r>
              <w:rPr>
                <w:rFonts w:cs="Arial"/>
                <w:sz w:val="18"/>
                <w:szCs w:val="18"/>
              </w:rPr>
              <w:t>R</w:t>
            </w:r>
            <w:r w:rsidRPr="004C49EF">
              <w:rPr>
                <w:rFonts w:cs="Arial"/>
                <w:sz w:val="18"/>
                <w:szCs w:val="18"/>
              </w:rPr>
              <w:t xml:space="preserve">ails </w:t>
            </w:r>
            <w:r w:rsidRPr="004C49EF">
              <w:rPr>
                <w:rFonts w:cs="Arial"/>
                <w:b/>
                <w:sz w:val="18"/>
                <w:szCs w:val="18"/>
                <w:u w:val="single"/>
              </w:rPr>
              <w:t>NOT</w:t>
            </w:r>
            <w:r w:rsidRPr="004C49EF">
              <w:rPr>
                <w:rFonts w:cs="Arial"/>
                <w:sz w:val="18"/>
                <w:szCs w:val="18"/>
              </w:rPr>
              <w:t xml:space="preserve"> Recommended</w:t>
            </w:r>
          </w:p>
        </w:tc>
        <w:tc>
          <w:tcPr>
            <w:tcW w:w="2410" w:type="dxa"/>
            <w:tcBorders>
              <w:top w:val="single" w:sz="8" w:space="0" w:color="auto"/>
              <w:right w:val="single" w:sz="8" w:space="0" w:color="auto"/>
            </w:tcBorders>
            <w:vAlign w:val="center"/>
          </w:tcPr>
          <w:p w:rsidR="000A1F8B" w:rsidRPr="004C49EF" w:rsidRDefault="000A1F8B" w:rsidP="004A2976">
            <w:pPr>
              <w:jc w:val="center"/>
              <w:rPr>
                <w:rFonts w:cs="Arial"/>
                <w:sz w:val="18"/>
                <w:szCs w:val="18"/>
              </w:rPr>
            </w:pPr>
            <w:r w:rsidRPr="004C49EF">
              <w:rPr>
                <w:rFonts w:cs="Arial"/>
                <w:sz w:val="18"/>
                <w:szCs w:val="18"/>
              </w:rPr>
              <w:t xml:space="preserve">Bed </w:t>
            </w:r>
            <w:r>
              <w:rPr>
                <w:rFonts w:cs="Arial"/>
                <w:sz w:val="18"/>
                <w:szCs w:val="18"/>
              </w:rPr>
              <w:t>R</w:t>
            </w:r>
            <w:r w:rsidRPr="004C49EF">
              <w:rPr>
                <w:rFonts w:cs="Arial"/>
                <w:sz w:val="18"/>
                <w:szCs w:val="18"/>
              </w:rPr>
              <w:t xml:space="preserve">ails </w:t>
            </w:r>
            <w:r w:rsidRPr="004C49EF">
              <w:rPr>
                <w:rFonts w:cs="Arial"/>
                <w:b/>
                <w:sz w:val="18"/>
                <w:szCs w:val="18"/>
                <w:u w:val="single"/>
              </w:rPr>
              <w:t>NOT</w:t>
            </w:r>
            <w:r w:rsidRPr="004C49EF">
              <w:rPr>
                <w:rFonts w:cs="Arial"/>
                <w:sz w:val="18"/>
                <w:szCs w:val="18"/>
              </w:rPr>
              <w:t xml:space="preserve"> Recommended</w:t>
            </w:r>
          </w:p>
        </w:tc>
      </w:tr>
      <w:tr w:rsidR="000A1F8B" w:rsidTr="004A2976">
        <w:trPr>
          <w:trHeight w:val="454"/>
        </w:trPr>
        <w:tc>
          <w:tcPr>
            <w:tcW w:w="534" w:type="dxa"/>
            <w:vMerge/>
            <w:tcBorders>
              <w:top w:val="nil"/>
              <w:left w:val="nil"/>
              <w:bottom w:val="nil"/>
              <w:right w:val="single" w:sz="8" w:space="0" w:color="auto"/>
            </w:tcBorders>
          </w:tcPr>
          <w:p w:rsidR="000A1F8B" w:rsidRDefault="000A1F8B" w:rsidP="004A2976">
            <w:pPr>
              <w:rPr>
                <w:rFonts w:cs="Arial"/>
                <w:b/>
                <w:sz w:val="20"/>
              </w:rPr>
            </w:pPr>
          </w:p>
        </w:tc>
        <w:tc>
          <w:tcPr>
            <w:tcW w:w="2126" w:type="dxa"/>
            <w:tcBorders>
              <w:left w:val="single" w:sz="8" w:space="0" w:color="auto"/>
              <w:right w:val="single" w:sz="8" w:space="0" w:color="auto"/>
            </w:tcBorders>
            <w:vAlign w:val="center"/>
          </w:tcPr>
          <w:p w:rsidR="000A1F8B" w:rsidRPr="004C49EF" w:rsidRDefault="000A1F8B" w:rsidP="004A2976">
            <w:pPr>
              <w:rPr>
                <w:rFonts w:cs="Arial"/>
                <w:b/>
                <w:sz w:val="18"/>
                <w:szCs w:val="18"/>
              </w:rPr>
            </w:pPr>
            <w:r w:rsidRPr="004C49EF">
              <w:rPr>
                <w:rFonts w:cs="Arial"/>
                <w:b/>
                <w:sz w:val="18"/>
                <w:szCs w:val="18"/>
              </w:rPr>
              <w:t>Patient is drowsy?</w:t>
            </w:r>
          </w:p>
        </w:tc>
        <w:tc>
          <w:tcPr>
            <w:tcW w:w="2764" w:type="dxa"/>
            <w:tcBorders>
              <w:left w:val="single" w:sz="8" w:space="0" w:color="auto"/>
            </w:tcBorders>
            <w:vAlign w:val="center"/>
          </w:tcPr>
          <w:p w:rsidR="000A1F8B" w:rsidRPr="004C49EF" w:rsidRDefault="000A1F8B" w:rsidP="004A2976">
            <w:pPr>
              <w:jc w:val="center"/>
              <w:rPr>
                <w:rFonts w:cs="Arial"/>
                <w:sz w:val="18"/>
                <w:szCs w:val="18"/>
              </w:rPr>
            </w:pPr>
            <w:r w:rsidRPr="004C49EF">
              <w:rPr>
                <w:rFonts w:cs="Arial"/>
                <w:sz w:val="18"/>
                <w:szCs w:val="18"/>
              </w:rPr>
              <w:t>Bed Rails Recommended</w:t>
            </w:r>
          </w:p>
        </w:tc>
        <w:tc>
          <w:tcPr>
            <w:tcW w:w="2622" w:type="dxa"/>
            <w:vAlign w:val="center"/>
          </w:tcPr>
          <w:p w:rsidR="000A1F8B" w:rsidRPr="004C49EF" w:rsidRDefault="000A1F8B" w:rsidP="004A2976">
            <w:pPr>
              <w:jc w:val="center"/>
              <w:rPr>
                <w:rFonts w:cs="Arial"/>
                <w:sz w:val="18"/>
                <w:szCs w:val="18"/>
              </w:rPr>
            </w:pPr>
            <w:r w:rsidRPr="004C49EF">
              <w:rPr>
                <w:rFonts w:cs="Arial"/>
                <w:sz w:val="18"/>
                <w:szCs w:val="18"/>
              </w:rPr>
              <w:t>Use Bed Rails</w:t>
            </w:r>
          </w:p>
        </w:tc>
        <w:tc>
          <w:tcPr>
            <w:tcW w:w="2410" w:type="dxa"/>
            <w:tcBorders>
              <w:right w:val="single" w:sz="8" w:space="0" w:color="auto"/>
            </w:tcBorders>
            <w:vAlign w:val="center"/>
          </w:tcPr>
          <w:p w:rsidR="000A1F8B" w:rsidRPr="004C49EF" w:rsidRDefault="000A1F8B" w:rsidP="004A2976">
            <w:pPr>
              <w:jc w:val="center"/>
              <w:rPr>
                <w:rFonts w:cs="Arial"/>
                <w:sz w:val="18"/>
                <w:szCs w:val="18"/>
              </w:rPr>
            </w:pPr>
            <w:r w:rsidRPr="004C49EF">
              <w:rPr>
                <w:rFonts w:cs="Arial"/>
                <w:sz w:val="18"/>
                <w:szCs w:val="18"/>
              </w:rPr>
              <w:t xml:space="preserve">Bed Rails </w:t>
            </w:r>
            <w:r w:rsidRPr="004C49EF">
              <w:rPr>
                <w:rFonts w:cs="Arial"/>
                <w:b/>
                <w:sz w:val="18"/>
                <w:szCs w:val="18"/>
                <w:u w:val="single"/>
              </w:rPr>
              <w:t xml:space="preserve">NOT  </w:t>
            </w:r>
            <w:r w:rsidRPr="004C49EF">
              <w:rPr>
                <w:rFonts w:cs="Arial"/>
                <w:sz w:val="18"/>
                <w:szCs w:val="18"/>
              </w:rPr>
              <w:t>Recommended</w:t>
            </w:r>
          </w:p>
        </w:tc>
      </w:tr>
      <w:tr w:rsidR="000A1F8B" w:rsidTr="004A2976">
        <w:trPr>
          <w:trHeight w:val="454"/>
        </w:trPr>
        <w:tc>
          <w:tcPr>
            <w:tcW w:w="534" w:type="dxa"/>
            <w:vMerge/>
            <w:tcBorders>
              <w:top w:val="nil"/>
              <w:left w:val="nil"/>
              <w:bottom w:val="nil"/>
              <w:right w:val="single" w:sz="8" w:space="0" w:color="auto"/>
            </w:tcBorders>
          </w:tcPr>
          <w:p w:rsidR="000A1F8B" w:rsidRDefault="000A1F8B" w:rsidP="004A2976">
            <w:pPr>
              <w:rPr>
                <w:rFonts w:cs="Arial"/>
                <w:b/>
                <w:sz w:val="20"/>
              </w:rPr>
            </w:pPr>
          </w:p>
        </w:tc>
        <w:tc>
          <w:tcPr>
            <w:tcW w:w="2126" w:type="dxa"/>
            <w:tcBorders>
              <w:left w:val="single" w:sz="8" w:space="0" w:color="auto"/>
              <w:bottom w:val="single" w:sz="4" w:space="0" w:color="auto"/>
              <w:right w:val="single" w:sz="8" w:space="0" w:color="auto"/>
            </w:tcBorders>
            <w:vAlign w:val="center"/>
          </w:tcPr>
          <w:p w:rsidR="000A1F8B" w:rsidRPr="004C49EF" w:rsidRDefault="000A1F8B" w:rsidP="004A2976">
            <w:pPr>
              <w:rPr>
                <w:rFonts w:cs="Arial"/>
                <w:b/>
                <w:sz w:val="18"/>
                <w:szCs w:val="18"/>
              </w:rPr>
            </w:pPr>
            <w:r w:rsidRPr="004C49EF">
              <w:rPr>
                <w:rFonts w:cs="Arial"/>
                <w:b/>
                <w:sz w:val="18"/>
                <w:szCs w:val="18"/>
              </w:rPr>
              <w:t>Patient is orientated and alert?</w:t>
            </w:r>
          </w:p>
        </w:tc>
        <w:tc>
          <w:tcPr>
            <w:tcW w:w="2764" w:type="dxa"/>
            <w:tcBorders>
              <w:left w:val="single" w:sz="8" w:space="0" w:color="auto"/>
              <w:bottom w:val="single" w:sz="4" w:space="0" w:color="auto"/>
            </w:tcBorders>
            <w:vAlign w:val="center"/>
          </w:tcPr>
          <w:p w:rsidR="000A1F8B" w:rsidRPr="004C49EF" w:rsidRDefault="000A1F8B" w:rsidP="004A2976">
            <w:pPr>
              <w:jc w:val="center"/>
              <w:rPr>
                <w:rFonts w:cs="Arial"/>
                <w:sz w:val="18"/>
                <w:szCs w:val="18"/>
              </w:rPr>
            </w:pPr>
            <w:r w:rsidRPr="004C49EF">
              <w:rPr>
                <w:rFonts w:cs="Arial"/>
                <w:sz w:val="18"/>
                <w:szCs w:val="18"/>
              </w:rPr>
              <w:t>Bed Rails Recommended</w:t>
            </w:r>
          </w:p>
        </w:tc>
        <w:tc>
          <w:tcPr>
            <w:tcW w:w="2622" w:type="dxa"/>
            <w:tcBorders>
              <w:bottom w:val="single" w:sz="4" w:space="0" w:color="auto"/>
            </w:tcBorders>
            <w:vAlign w:val="center"/>
          </w:tcPr>
          <w:p w:rsidR="000A1F8B" w:rsidRPr="004C49EF" w:rsidRDefault="000A1F8B" w:rsidP="004A2976">
            <w:pPr>
              <w:jc w:val="center"/>
              <w:rPr>
                <w:rFonts w:cs="Arial"/>
                <w:sz w:val="18"/>
                <w:szCs w:val="18"/>
              </w:rPr>
            </w:pPr>
            <w:r w:rsidRPr="004C49EF">
              <w:rPr>
                <w:rFonts w:cs="Arial"/>
                <w:sz w:val="18"/>
                <w:szCs w:val="18"/>
              </w:rPr>
              <w:t>Bed Rails Recommended</w:t>
            </w:r>
          </w:p>
        </w:tc>
        <w:tc>
          <w:tcPr>
            <w:tcW w:w="2410" w:type="dxa"/>
            <w:tcBorders>
              <w:bottom w:val="single" w:sz="4" w:space="0" w:color="auto"/>
              <w:right w:val="single" w:sz="8" w:space="0" w:color="auto"/>
            </w:tcBorders>
            <w:vAlign w:val="center"/>
          </w:tcPr>
          <w:p w:rsidR="000A1F8B" w:rsidRPr="004C49EF" w:rsidRDefault="000A1F8B" w:rsidP="004A2976">
            <w:pPr>
              <w:jc w:val="center"/>
              <w:rPr>
                <w:rFonts w:cs="Arial"/>
                <w:sz w:val="18"/>
                <w:szCs w:val="18"/>
              </w:rPr>
            </w:pPr>
            <w:r w:rsidRPr="004C49EF">
              <w:rPr>
                <w:rFonts w:cs="Arial"/>
                <w:sz w:val="18"/>
                <w:szCs w:val="18"/>
              </w:rPr>
              <w:t xml:space="preserve">Bed Rails </w:t>
            </w:r>
            <w:r w:rsidRPr="004C49EF">
              <w:rPr>
                <w:rFonts w:cs="Arial"/>
                <w:b/>
                <w:sz w:val="18"/>
                <w:szCs w:val="18"/>
                <w:u w:val="single"/>
              </w:rPr>
              <w:t>NOT</w:t>
            </w:r>
            <w:r w:rsidRPr="004C49EF">
              <w:rPr>
                <w:rFonts w:cs="Arial"/>
                <w:sz w:val="18"/>
                <w:szCs w:val="18"/>
              </w:rPr>
              <w:t xml:space="preserve"> Recommended</w:t>
            </w:r>
          </w:p>
        </w:tc>
      </w:tr>
      <w:tr w:rsidR="000A1F8B" w:rsidTr="004A2976">
        <w:trPr>
          <w:trHeight w:val="454"/>
        </w:trPr>
        <w:tc>
          <w:tcPr>
            <w:tcW w:w="534" w:type="dxa"/>
            <w:vMerge/>
            <w:tcBorders>
              <w:top w:val="nil"/>
              <w:left w:val="nil"/>
              <w:bottom w:val="nil"/>
              <w:right w:val="single" w:sz="8" w:space="0" w:color="auto"/>
            </w:tcBorders>
          </w:tcPr>
          <w:p w:rsidR="000A1F8B" w:rsidRDefault="000A1F8B" w:rsidP="004A2976">
            <w:pPr>
              <w:rPr>
                <w:rFonts w:cs="Arial"/>
                <w:b/>
                <w:sz w:val="20"/>
              </w:rPr>
            </w:pPr>
          </w:p>
        </w:tc>
        <w:tc>
          <w:tcPr>
            <w:tcW w:w="2126" w:type="dxa"/>
            <w:tcBorders>
              <w:left w:val="single" w:sz="8" w:space="0" w:color="auto"/>
              <w:bottom w:val="single" w:sz="8" w:space="0" w:color="auto"/>
              <w:right w:val="single" w:sz="8" w:space="0" w:color="auto"/>
            </w:tcBorders>
            <w:vAlign w:val="center"/>
          </w:tcPr>
          <w:p w:rsidR="000A1F8B" w:rsidRPr="004C49EF" w:rsidRDefault="000A1F8B" w:rsidP="004A2976">
            <w:pPr>
              <w:rPr>
                <w:rFonts w:cs="Arial"/>
                <w:b/>
                <w:sz w:val="18"/>
                <w:szCs w:val="18"/>
              </w:rPr>
            </w:pPr>
            <w:r w:rsidRPr="004C49EF">
              <w:rPr>
                <w:rFonts w:cs="Arial"/>
                <w:b/>
                <w:sz w:val="18"/>
                <w:szCs w:val="18"/>
              </w:rPr>
              <w:t>Patient is unconscious?</w:t>
            </w:r>
          </w:p>
        </w:tc>
        <w:tc>
          <w:tcPr>
            <w:tcW w:w="2764" w:type="dxa"/>
            <w:tcBorders>
              <w:left w:val="single" w:sz="8" w:space="0" w:color="auto"/>
              <w:bottom w:val="single" w:sz="8" w:space="0" w:color="auto"/>
            </w:tcBorders>
            <w:vAlign w:val="center"/>
          </w:tcPr>
          <w:p w:rsidR="000A1F8B" w:rsidRPr="004C49EF" w:rsidRDefault="000A1F8B" w:rsidP="004A2976">
            <w:pPr>
              <w:jc w:val="center"/>
              <w:rPr>
                <w:rFonts w:cs="Arial"/>
                <w:sz w:val="18"/>
                <w:szCs w:val="18"/>
              </w:rPr>
            </w:pPr>
            <w:r w:rsidRPr="004C49EF">
              <w:rPr>
                <w:rFonts w:cs="Arial"/>
                <w:sz w:val="18"/>
                <w:szCs w:val="18"/>
              </w:rPr>
              <w:t>Bed Rails Recommended</w:t>
            </w:r>
          </w:p>
        </w:tc>
        <w:tc>
          <w:tcPr>
            <w:tcW w:w="2622" w:type="dxa"/>
            <w:tcBorders>
              <w:bottom w:val="single" w:sz="8" w:space="0" w:color="auto"/>
            </w:tcBorders>
            <w:vAlign w:val="center"/>
          </w:tcPr>
          <w:p w:rsidR="000A1F8B" w:rsidRPr="004C49EF" w:rsidRDefault="000A1F8B" w:rsidP="004A2976">
            <w:pPr>
              <w:jc w:val="center"/>
              <w:rPr>
                <w:rFonts w:cs="Arial"/>
                <w:sz w:val="18"/>
                <w:szCs w:val="18"/>
              </w:rPr>
            </w:pPr>
            <w:r w:rsidRPr="004C49EF">
              <w:rPr>
                <w:rFonts w:cs="Arial"/>
                <w:sz w:val="18"/>
                <w:szCs w:val="18"/>
              </w:rPr>
              <w:t>N/A</w:t>
            </w:r>
          </w:p>
        </w:tc>
        <w:tc>
          <w:tcPr>
            <w:tcW w:w="2410" w:type="dxa"/>
            <w:tcBorders>
              <w:bottom w:val="single" w:sz="8" w:space="0" w:color="auto"/>
              <w:right w:val="single" w:sz="8" w:space="0" w:color="auto"/>
            </w:tcBorders>
            <w:vAlign w:val="center"/>
          </w:tcPr>
          <w:p w:rsidR="000A1F8B" w:rsidRPr="004C49EF" w:rsidRDefault="000A1F8B" w:rsidP="004A2976">
            <w:pPr>
              <w:jc w:val="center"/>
              <w:rPr>
                <w:rFonts w:cs="Arial"/>
                <w:sz w:val="18"/>
                <w:szCs w:val="18"/>
              </w:rPr>
            </w:pPr>
            <w:r w:rsidRPr="004C49EF">
              <w:rPr>
                <w:rFonts w:cs="Arial"/>
                <w:sz w:val="18"/>
                <w:szCs w:val="18"/>
              </w:rPr>
              <w:t>N/A</w:t>
            </w:r>
          </w:p>
        </w:tc>
      </w:tr>
    </w:tbl>
    <w:p w:rsidR="000A1F8B" w:rsidRPr="00862BF5" w:rsidRDefault="000A1F8B" w:rsidP="000A1F8B">
      <w:pPr>
        <w:rPr>
          <w:rFonts w:cs="Arial"/>
          <w:i/>
          <w:sz w:val="14"/>
        </w:rPr>
      </w:pPr>
      <w:r w:rsidRPr="00862BF5">
        <w:rPr>
          <w:rFonts w:cs="Arial"/>
          <w:i/>
          <w:sz w:val="14"/>
        </w:rPr>
        <w:t xml:space="preserve">Taken from the National Patient Safety Agency’s Safer Practice Notice ‘Using Bed Rails </w:t>
      </w:r>
      <w:proofErr w:type="gramStart"/>
      <w:r w:rsidRPr="00862BF5">
        <w:rPr>
          <w:rFonts w:cs="Arial"/>
          <w:i/>
          <w:sz w:val="14"/>
        </w:rPr>
        <w:t>Safely</w:t>
      </w:r>
      <w:proofErr w:type="gramEnd"/>
      <w:r w:rsidRPr="00862BF5">
        <w:rPr>
          <w:rFonts w:cs="Arial"/>
          <w:i/>
          <w:sz w:val="14"/>
        </w:rPr>
        <w:t xml:space="preserve"> and Effectively’</w:t>
      </w:r>
    </w:p>
    <w:p w:rsidR="000A1F8B" w:rsidRPr="00862BF5" w:rsidRDefault="000A1F8B" w:rsidP="000A1F8B">
      <w:pPr>
        <w:pStyle w:val="ListParagraph"/>
        <w:numPr>
          <w:ilvl w:val="0"/>
          <w:numId w:val="27"/>
        </w:numPr>
        <w:spacing w:before="120" w:after="0" w:line="240" w:lineRule="auto"/>
        <w:ind w:left="284" w:hanging="284"/>
        <w:jc w:val="both"/>
        <w:rPr>
          <w:rFonts w:ascii="Arial" w:hAnsi="Arial" w:cs="Arial"/>
          <w:sz w:val="20"/>
        </w:rPr>
      </w:pPr>
      <w:r w:rsidRPr="00862BF5">
        <w:rPr>
          <w:rFonts w:ascii="Arial" w:hAnsi="Arial" w:cs="Arial"/>
          <w:sz w:val="20"/>
        </w:rPr>
        <w:t>Use the risk matrix in combination with nursing judgement.</w:t>
      </w:r>
    </w:p>
    <w:p w:rsidR="000A1F8B" w:rsidRPr="00862BF5" w:rsidRDefault="000A1F8B" w:rsidP="000A1F8B">
      <w:pPr>
        <w:pStyle w:val="ListParagraph"/>
        <w:numPr>
          <w:ilvl w:val="0"/>
          <w:numId w:val="27"/>
        </w:numPr>
        <w:spacing w:after="0" w:line="240" w:lineRule="auto"/>
        <w:ind w:left="284" w:hanging="284"/>
        <w:jc w:val="both"/>
        <w:rPr>
          <w:rFonts w:ascii="Arial" w:hAnsi="Arial" w:cs="Arial"/>
          <w:sz w:val="20"/>
        </w:rPr>
      </w:pPr>
      <w:r w:rsidRPr="00862BF5">
        <w:rPr>
          <w:rFonts w:ascii="Arial" w:hAnsi="Arial" w:cs="Arial"/>
          <w:sz w:val="20"/>
        </w:rPr>
        <w:t>Patients with capacity can make their own decisions about bed rails use.</w:t>
      </w:r>
    </w:p>
    <w:p w:rsidR="000A1F8B" w:rsidRPr="00862BF5" w:rsidRDefault="000A1F8B" w:rsidP="000A1F8B">
      <w:pPr>
        <w:pStyle w:val="ListParagraph"/>
        <w:numPr>
          <w:ilvl w:val="0"/>
          <w:numId w:val="27"/>
        </w:numPr>
        <w:spacing w:after="0" w:line="240" w:lineRule="auto"/>
        <w:ind w:left="284" w:hanging="284"/>
        <w:jc w:val="both"/>
        <w:rPr>
          <w:rFonts w:ascii="Arial" w:hAnsi="Arial" w:cs="Arial"/>
          <w:sz w:val="20"/>
        </w:rPr>
      </w:pPr>
      <w:r w:rsidRPr="00862BF5">
        <w:rPr>
          <w:rFonts w:ascii="Arial" w:hAnsi="Arial" w:cs="Arial"/>
          <w:sz w:val="20"/>
        </w:rPr>
        <w:t>Patients with visual impairment may be more vulnerable to falling from bed.</w:t>
      </w:r>
    </w:p>
    <w:p w:rsidR="000A1F8B" w:rsidRPr="00862BF5" w:rsidRDefault="000A1F8B" w:rsidP="000A1F8B">
      <w:pPr>
        <w:pStyle w:val="ListParagraph"/>
        <w:numPr>
          <w:ilvl w:val="0"/>
          <w:numId w:val="27"/>
        </w:numPr>
        <w:spacing w:after="0" w:line="240" w:lineRule="auto"/>
        <w:ind w:left="284" w:hanging="284"/>
        <w:jc w:val="both"/>
        <w:rPr>
          <w:rFonts w:ascii="Arial" w:hAnsi="Arial" w:cs="Arial"/>
          <w:sz w:val="20"/>
        </w:rPr>
      </w:pPr>
      <w:r w:rsidRPr="00862BF5">
        <w:rPr>
          <w:rFonts w:ascii="Arial" w:hAnsi="Arial" w:cs="Arial"/>
          <w:sz w:val="20"/>
        </w:rPr>
        <w:t>Patients with involuntary movements (e.g. spasms) may be more vulnerable to falling from bed. If bed rails are used, may need padded covers.</w:t>
      </w:r>
    </w:p>
    <w:p w:rsidR="000A1F8B" w:rsidRPr="00862BF5" w:rsidRDefault="000A1F8B" w:rsidP="000A1F8B">
      <w:pPr>
        <w:pStyle w:val="ListParagraph"/>
        <w:numPr>
          <w:ilvl w:val="0"/>
          <w:numId w:val="27"/>
        </w:numPr>
        <w:spacing w:after="120" w:line="240" w:lineRule="auto"/>
        <w:ind w:left="284" w:hanging="284"/>
        <w:jc w:val="both"/>
        <w:rPr>
          <w:rFonts w:ascii="Arial" w:hAnsi="Arial" w:cs="Arial"/>
          <w:sz w:val="20"/>
        </w:rPr>
      </w:pPr>
      <w:r w:rsidRPr="00862BF5">
        <w:rPr>
          <w:rFonts w:ascii="Arial" w:hAnsi="Arial" w:cs="Arial"/>
          <w:sz w:val="20"/>
        </w:rPr>
        <w:t>Ensure you know how to fit bed rails correctly, including assessing any potential entrapment gaps.</w:t>
      </w:r>
    </w:p>
    <w:tbl>
      <w:tblPr>
        <w:tblStyle w:val="TableGrid"/>
        <w:tblW w:w="10456"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763"/>
        <w:gridCol w:w="763"/>
        <w:gridCol w:w="1134"/>
        <w:gridCol w:w="850"/>
        <w:gridCol w:w="3544"/>
        <w:gridCol w:w="1276"/>
        <w:gridCol w:w="992"/>
        <w:gridCol w:w="1134"/>
      </w:tblGrid>
      <w:tr w:rsidR="000A1F8B" w:rsidRPr="00CE66D8" w:rsidTr="004A2976">
        <w:trPr>
          <w:trHeight w:val="283"/>
        </w:trPr>
        <w:tc>
          <w:tcPr>
            <w:tcW w:w="10456" w:type="dxa"/>
            <w:gridSpan w:val="8"/>
            <w:tcBorders>
              <w:top w:val="single" w:sz="8" w:space="0" w:color="auto"/>
              <w:bottom w:val="single" w:sz="8" w:space="0" w:color="auto"/>
            </w:tcBorders>
            <w:vAlign w:val="center"/>
          </w:tcPr>
          <w:p w:rsidR="000A1F8B" w:rsidRPr="00CE66D8" w:rsidRDefault="000A1F8B" w:rsidP="004A2976">
            <w:pPr>
              <w:jc w:val="both"/>
              <w:rPr>
                <w:rFonts w:cs="Arial"/>
                <w:b/>
                <w:sz w:val="20"/>
              </w:rPr>
            </w:pPr>
            <w:r w:rsidRPr="00CE66D8">
              <w:rPr>
                <w:rFonts w:cs="Arial"/>
                <w:b/>
                <w:sz w:val="20"/>
              </w:rPr>
              <w:t>Are Bed Rails required?</w:t>
            </w:r>
          </w:p>
        </w:tc>
      </w:tr>
      <w:tr w:rsidR="000A1F8B" w:rsidRPr="00CE66D8" w:rsidTr="004A2976">
        <w:tc>
          <w:tcPr>
            <w:tcW w:w="763" w:type="dxa"/>
            <w:tcBorders>
              <w:top w:val="single" w:sz="8" w:space="0" w:color="auto"/>
              <w:bottom w:val="single" w:sz="8" w:space="0" w:color="auto"/>
            </w:tcBorders>
            <w:vAlign w:val="center"/>
          </w:tcPr>
          <w:p w:rsidR="000A1F8B" w:rsidRPr="00CE66D8" w:rsidRDefault="000A1F8B" w:rsidP="004A2976">
            <w:pPr>
              <w:jc w:val="center"/>
              <w:rPr>
                <w:rFonts w:cs="Arial"/>
                <w:b/>
                <w:sz w:val="20"/>
              </w:rPr>
            </w:pPr>
            <w:r w:rsidRPr="00CE66D8">
              <w:rPr>
                <w:rFonts w:cs="Arial"/>
                <w:b/>
                <w:sz w:val="20"/>
              </w:rPr>
              <w:t>Yes</w:t>
            </w:r>
          </w:p>
        </w:tc>
        <w:tc>
          <w:tcPr>
            <w:tcW w:w="763" w:type="dxa"/>
            <w:tcBorders>
              <w:top w:val="single" w:sz="8" w:space="0" w:color="auto"/>
              <w:bottom w:val="single" w:sz="8" w:space="0" w:color="auto"/>
            </w:tcBorders>
            <w:vAlign w:val="center"/>
          </w:tcPr>
          <w:p w:rsidR="000A1F8B" w:rsidRPr="00CE66D8" w:rsidRDefault="000A1F8B" w:rsidP="004A2976">
            <w:pPr>
              <w:jc w:val="center"/>
              <w:rPr>
                <w:rFonts w:cs="Arial"/>
                <w:b/>
                <w:sz w:val="20"/>
              </w:rPr>
            </w:pPr>
            <w:r w:rsidRPr="00CE66D8">
              <w:rPr>
                <w:rFonts w:cs="Arial"/>
                <w:b/>
                <w:sz w:val="20"/>
              </w:rPr>
              <w:t>No</w:t>
            </w:r>
          </w:p>
        </w:tc>
        <w:tc>
          <w:tcPr>
            <w:tcW w:w="1134" w:type="dxa"/>
            <w:tcBorders>
              <w:top w:val="single" w:sz="8" w:space="0" w:color="auto"/>
              <w:bottom w:val="single" w:sz="8" w:space="0" w:color="auto"/>
            </w:tcBorders>
            <w:vAlign w:val="center"/>
          </w:tcPr>
          <w:p w:rsidR="000A1F8B" w:rsidRPr="00CE66D8" w:rsidRDefault="000A1F8B" w:rsidP="004A2976">
            <w:pPr>
              <w:jc w:val="center"/>
              <w:rPr>
                <w:rFonts w:cs="Arial"/>
                <w:b/>
                <w:sz w:val="20"/>
              </w:rPr>
            </w:pPr>
            <w:r w:rsidRPr="00CE66D8">
              <w:rPr>
                <w:rFonts w:cs="Arial"/>
                <w:b/>
                <w:sz w:val="20"/>
              </w:rPr>
              <w:t>Date</w:t>
            </w:r>
          </w:p>
        </w:tc>
        <w:tc>
          <w:tcPr>
            <w:tcW w:w="850" w:type="dxa"/>
            <w:tcBorders>
              <w:top w:val="single" w:sz="8" w:space="0" w:color="auto"/>
              <w:bottom w:val="single" w:sz="8" w:space="0" w:color="auto"/>
            </w:tcBorders>
            <w:vAlign w:val="center"/>
          </w:tcPr>
          <w:p w:rsidR="000A1F8B" w:rsidRPr="00CE66D8" w:rsidRDefault="000A1F8B" w:rsidP="004A2976">
            <w:pPr>
              <w:jc w:val="center"/>
              <w:rPr>
                <w:rFonts w:cs="Arial"/>
                <w:b/>
                <w:sz w:val="20"/>
              </w:rPr>
            </w:pPr>
            <w:r w:rsidRPr="00CE66D8">
              <w:rPr>
                <w:rFonts w:cs="Arial"/>
                <w:b/>
                <w:sz w:val="20"/>
              </w:rPr>
              <w:t>Time</w:t>
            </w:r>
          </w:p>
        </w:tc>
        <w:tc>
          <w:tcPr>
            <w:tcW w:w="3544" w:type="dxa"/>
            <w:tcBorders>
              <w:top w:val="single" w:sz="8" w:space="0" w:color="auto"/>
              <w:bottom w:val="single" w:sz="8" w:space="0" w:color="auto"/>
            </w:tcBorders>
            <w:vAlign w:val="center"/>
          </w:tcPr>
          <w:p w:rsidR="000A1F8B" w:rsidRPr="00CE66D8" w:rsidRDefault="000A1F8B" w:rsidP="004A2976">
            <w:pPr>
              <w:jc w:val="center"/>
              <w:rPr>
                <w:rFonts w:cs="Arial"/>
                <w:b/>
                <w:sz w:val="20"/>
              </w:rPr>
            </w:pPr>
            <w:r w:rsidRPr="00CE66D8">
              <w:rPr>
                <w:rFonts w:cs="Arial"/>
                <w:b/>
                <w:sz w:val="20"/>
              </w:rPr>
              <w:t>Rationale</w:t>
            </w:r>
          </w:p>
        </w:tc>
        <w:tc>
          <w:tcPr>
            <w:tcW w:w="1276" w:type="dxa"/>
            <w:tcBorders>
              <w:top w:val="single" w:sz="8" w:space="0" w:color="auto"/>
              <w:bottom w:val="single" w:sz="8" w:space="0" w:color="auto"/>
            </w:tcBorders>
            <w:vAlign w:val="center"/>
          </w:tcPr>
          <w:p w:rsidR="000A1F8B" w:rsidRPr="00CE66D8" w:rsidRDefault="000A1F8B" w:rsidP="004A2976">
            <w:pPr>
              <w:jc w:val="center"/>
              <w:rPr>
                <w:rFonts w:cs="Arial"/>
                <w:b/>
                <w:sz w:val="20"/>
              </w:rPr>
            </w:pPr>
            <w:r w:rsidRPr="00CE66D8">
              <w:rPr>
                <w:rFonts w:cs="Arial"/>
                <w:b/>
                <w:sz w:val="20"/>
              </w:rPr>
              <w:t>Signature</w:t>
            </w:r>
          </w:p>
        </w:tc>
        <w:tc>
          <w:tcPr>
            <w:tcW w:w="992" w:type="dxa"/>
            <w:tcBorders>
              <w:top w:val="single" w:sz="8" w:space="0" w:color="auto"/>
              <w:bottom w:val="single" w:sz="8" w:space="0" w:color="auto"/>
            </w:tcBorders>
            <w:vAlign w:val="center"/>
          </w:tcPr>
          <w:p w:rsidR="000A1F8B" w:rsidRPr="00CE66D8" w:rsidRDefault="000A1F8B" w:rsidP="004A2976">
            <w:pPr>
              <w:jc w:val="center"/>
              <w:rPr>
                <w:rFonts w:cs="Arial"/>
                <w:b/>
                <w:sz w:val="20"/>
              </w:rPr>
            </w:pPr>
            <w:r w:rsidRPr="00CE66D8">
              <w:rPr>
                <w:rFonts w:cs="Arial"/>
                <w:b/>
                <w:sz w:val="20"/>
              </w:rPr>
              <w:t>Review Date</w:t>
            </w:r>
          </w:p>
        </w:tc>
        <w:tc>
          <w:tcPr>
            <w:tcW w:w="1134" w:type="dxa"/>
            <w:tcBorders>
              <w:top w:val="single" w:sz="8" w:space="0" w:color="auto"/>
              <w:bottom w:val="single" w:sz="8" w:space="0" w:color="auto"/>
            </w:tcBorders>
            <w:vAlign w:val="center"/>
          </w:tcPr>
          <w:p w:rsidR="000A1F8B" w:rsidRPr="00CE66D8" w:rsidRDefault="000A1F8B" w:rsidP="004A2976">
            <w:pPr>
              <w:jc w:val="center"/>
              <w:rPr>
                <w:rFonts w:cs="Arial"/>
                <w:b/>
                <w:sz w:val="20"/>
              </w:rPr>
            </w:pPr>
            <w:r w:rsidRPr="00CE66D8">
              <w:rPr>
                <w:rFonts w:cs="Arial"/>
                <w:b/>
                <w:sz w:val="20"/>
              </w:rPr>
              <w:t>Bumpers Used</w:t>
            </w:r>
          </w:p>
        </w:tc>
      </w:tr>
      <w:tr w:rsidR="000A1F8B" w:rsidRPr="00CE66D8" w:rsidTr="004A2976">
        <w:trPr>
          <w:trHeight w:val="397"/>
        </w:trPr>
        <w:tc>
          <w:tcPr>
            <w:tcW w:w="763" w:type="dxa"/>
            <w:tcBorders>
              <w:top w:val="single" w:sz="8" w:space="0" w:color="auto"/>
            </w:tcBorders>
            <w:vAlign w:val="center"/>
          </w:tcPr>
          <w:p w:rsidR="000A1F8B" w:rsidRPr="00CE66D8" w:rsidRDefault="000A1F8B" w:rsidP="004A2976">
            <w:pPr>
              <w:jc w:val="center"/>
              <w:rPr>
                <w:rFonts w:cs="Arial"/>
                <w:b/>
                <w:sz w:val="20"/>
              </w:rPr>
            </w:pPr>
          </w:p>
        </w:tc>
        <w:tc>
          <w:tcPr>
            <w:tcW w:w="763" w:type="dxa"/>
            <w:tcBorders>
              <w:top w:val="single" w:sz="8" w:space="0" w:color="auto"/>
            </w:tcBorders>
            <w:vAlign w:val="center"/>
          </w:tcPr>
          <w:p w:rsidR="000A1F8B" w:rsidRPr="00CE66D8" w:rsidRDefault="000A1F8B" w:rsidP="004A2976">
            <w:pPr>
              <w:jc w:val="center"/>
              <w:rPr>
                <w:rFonts w:cs="Arial"/>
                <w:b/>
                <w:sz w:val="20"/>
              </w:rPr>
            </w:pPr>
          </w:p>
        </w:tc>
        <w:tc>
          <w:tcPr>
            <w:tcW w:w="1134" w:type="dxa"/>
            <w:tcBorders>
              <w:top w:val="single" w:sz="8" w:space="0" w:color="auto"/>
            </w:tcBorders>
            <w:vAlign w:val="center"/>
          </w:tcPr>
          <w:p w:rsidR="000A1F8B" w:rsidRPr="00CE66D8" w:rsidRDefault="000A1F8B" w:rsidP="004A2976">
            <w:pPr>
              <w:jc w:val="center"/>
              <w:rPr>
                <w:rFonts w:cs="Arial"/>
                <w:b/>
                <w:sz w:val="20"/>
              </w:rPr>
            </w:pPr>
          </w:p>
        </w:tc>
        <w:tc>
          <w:tcPr>
            <w:tcW w:w="850" w:type="dxa"/>
            <w:tcBorders>
              <w:top w:val="single" w:sz="8" w:space="0" w:color="auto"/>
            </w:tcBorders>
            <w:vAlign w:val="center"/>
          </w:tcPr>
          <w:p w:rsidR="000A1F8B" w:rsidRPr="00CE66D8" w:rsidRDefault="000A1F8B" w:rsidP="004A2976">
            <w:pPr>
              <w:jc w:val="center"/>
              <w:rPr>
                <w:rFonts w:cs="Arial"/>
                <w:b/>
                <w:sz w:val="20"/>
              </w:rPr>
            </w:pPr>
          </w:p>
        </w:tc>
        <w:tc>
          <w:tcPr>
            <w:tcW w:w="3544" w:type="dxa"/>
            <w:tcBorders>
              <w:top w:val="single" w:sz="8" w:space="0" w:color="auto"/>
            </w:tcBorders>
            <w:vAlign w:val="center"/>
          </w:tcPr>
          <w:p w:rsidR="000A1F8B" w:rsidRPr="00CE66D8" w:rsidRDefault="000A1F8B" w:rsidP="004A2976">
            <w:pPr>
              <w:jc w:val="center"/>
              <w:rPr>
                <w:rFonts w:cs="Arial"/>
                <w:b/>
                <w:sz w:val="20"/>
              </w:rPr>
            </w:pPr>
          </w:p>
        </w:tc>
        <w:tc>
          <w:tcPr>
            <w:tcW w:w="1276" w:type="dxa"/>
            <w:tcBorders>
              <w:top w:val="single" w:sz="8" w:space="0" w:color="auto"/>
            </w:tcBorders>
            <w:vAlign w:val="center"/>
          </w:tcPr>
          <w:p w:rsidR="000A1F8B" w:rsidRPr="00CE66D8" w:rsidRDefault="000A1F8B" w:rsidP="004A2976">
            <w:pPr>
              <w:jc w:val="center"/>
              <w:rPr>
                <w:rFonts w:cs="Arial"/>
                <w:b/>
                <w:sz w:val="20"/>
              </w:rPr>
            </w:pPr>
          </w:p>
        </w:tc>
        <w:tc>
          <w:tcPr>
            <w:tcW w:w="992" w:type="dxa"/>
            <w:tcBorders>
              <w:top w:val="single" w:sz="8" w:space="0" w:color="auto"/>
            </w:tcBorders>
            <w:vAlign w:val="center"/>
          </w:tcPr>
          <w:p w:rsidR="000A1F8B" w:rsidRPr="00CE66D8" w:rsidRDefault="000A1F8B" w:rsidP="004A2976">
            <w:pPr>
              <w:jc w:val="center"/>
              <w:rPr>
                <w:rFonts w:cs="Arial"/>
                <w:b/>
                <w:sz w:val="20"/>
              </w:rPr>
            </w:pPr>
          </w:p>
        </w:tc>
        <w:tc>
          <w:tcPr>
            <w:tcW w:w="1134" w:type="dxa"/>
            <w:tcBorders>
              <w:top w:val="single" w:sz="8" w:space="0" w:color="auto"/>
            </w:tcBorders>
            <w:vAlign w:val="center"/>
          </w:tcPr>
          <w:p w:rsidR="000A1F8B" w:rsidRPr="00CE66D8" w:rsidRDefault="000A1F8B" w:rsidP="004A2976">
            <w:pPr>
              <w:jc w:val="center"/>
              <w:rPr>
                <w:rFonts w:cs="Arial"/>
                <w:b/>
                <w:sz w:val="20"/>
              </w:rPr>
            </w:pPr>
          </w:p>
        </w:tc>
      </w:tr>
      <w:tr w:rsidR="000A1F8B" w:rsidRPr="00CE66D8" w:rsidTr="004A2976">
        <w:trPr>
          <w:trHeight w:val="397"/>
        </w:trPr>
        <w:tc>
          <w:tcPr>
            <w:tcW w:w="763" w:type="dxa"/>
            <w:vAlign w:val="center"/>
          </w:tcPr>
          <w:p w:rsidR="000A1F8B" w:rsidRPr="00CE66D8" w:rsidRDefault="000A1F8B" w:rsidP="004A2976">
            <w:pPr>
              <w:jc w:val="center"/>
              <w:rPr>
                <w:rFonts w:cs="Arial"/>
                <w:b/>
                <w:sz w:val="20"/>
              </w:rPr>
            </w:pPr>
          </w:p>
        </w:tc>
        <w:tc>
          <w:tcPr>
            <w:tcW w:w="763" w:type="dxa"/>
            <w:vAlign w:val="center"/>
          </w:tcPr>
          <w:p w:rsidR="000A1F8B" w:rsidRPr="00CE66D8" w:rsidRDefault="000A1F8B" w:rsidP="004A2976">
            <w:pPr>
              <w:jc w:val="center"/>
              <w:rPr>
                <w:rFonts w:cs="Arial"/>
                <w:b/>
                <w:sz w:val="20"/>
              </w:rPr>
            </w:pPr>
          </w:p>
        </w:tc>
        <w:tc>
          <w:tcPr>
            <w:tcW w:w="1134" w:type="dxa"/>
            <w:vAlign w:val="center"/>
          </w:tcPr>
          <w:p w:rsidR="000A1F8B" w:rsidRPr="00CE66D8" w:rsidRDefault="000A1F8B" w:rsidP="004A2976">
            <w:pPr>
              <w:jc w:val="center"/>
              <w:rPr>
                <w:rFonts w:cs="Arial"/>
                <w:b/>
                <w:sz w:val="20"/>
              </w:rPr>
            </w:pPr>
          </w:p>
        </w:tc>
        <w:tc>
          <w:tcPr>
            <w:tcW w:w="850" w:type="dxa"/>
            <w:vAlign w:val="center"/>
          </w:tcPr>
          <w:p w:rsidR="000A1F8B" w:rsidRPr="00CE66D8" w:rsidRDefault="000A1F8B" w:rsidP="004A2976">
            <w:pPr>
              <w:jc w:val="center"/>
              <w:rPr>
                <w:rFonts w:cs="Arial"/>
                <w:b/>
                <w:sz w:val="20"/>
              </w:rPr>
            </w:pPr>
          </w:p>
        </w:tc>
        <w:tc>
          <w:tcPr>
            <w:tcW w:w="3544" w:type="dxa"/>
            <w:vAlign w:val="center"/>
          </w:tcPr>
          <w:p w:rsidR="000A1F8B" w:rsidRPr="00CE66D8" w:rsidRDefault="000A1F8B" w:rsidP="004A2976">
            <w:pPr>
              <w:jc w:val="center"/>
              <w:rPr>
                <w:rFonts w:cs="Arial"/>
                <w:b/>
                <w:sz w:val="20"/>
              </w:rPr>
            </w:pPr>
          </w:p>
        </w:tc>
        <w:tc>
          <w:tcPr>
            <w:tcW w:w="1276" w:type="dxa"/>
            <w:vAlign w:val="center"/>
          </w:tcPr>
          <w:p w:rsidR="000A1F8B" w:rsidRPr="00CE66D8" w:rsidRDefault="000A1F8B" w:rsidP="004A2976">
            <w:pPr>
              <w:jc w:val="center"/>
              <w:rPr>
                <w:rFonts w:cs="Arial"/>
                <w:b/>
                <w:sz w:val="20"/>
              </w:rPr>
            </w:pPr>
          </w:p>
        </w:tc>
        <w:tc>
          <w:tcPr>
            <w:tcW w:w="992" w:type="dxa"/>
            <w:vAlign w:val="center"/>
          </w:tcPr>
          <w:p w:rsidR="000A1F8B" w:rsidRPr="00CE66D8" w:rsidRDefault="000A1F8B" w:rsidP="004A2976">
            <w:pPr>
              <w:jc w:val="center"/>
              <w:rPr>
                <w:rFonts w:cs="Arial"/>
                <w:b/>
                <w:sz w:val="20"/>
              </w:rPr>
            </w:pPr>
          </w:p>
        </w:tc>
        <w:tc>
          <w:tcPr>
            <w:tcW w:w="1134" w:type="dxa"/>
            <w:vAlign w:val="center"/>
          </w:tcPr>
          <w:p w:rsidR="000A1F8B" w:rsidRPr="00CE66D8" w:rsidRDefault="000A1F8B" w:rsidP="004A2976">
            <w:pPr>
              <w:jc w:val="center"/>
              <w:rPr>
                <w:rFonts w:cs="Arial"/>
                <w:b/>
                <w:sz w:val="20"/>
              </w:rPr>
            </w:pPr>
          </w:p>
        </w:tc>
      </w:tr>
      <w:tr w:rsidR="000A1F8B" w:rsidRPr="00CE66D8" w:rsidTr="004A2976">
        <w:trPr>
          <w:trHeight w:val="397"/>
        </w:trPr>
        <w:tc>
          <w:tcPr>
            <w:tcW w:w="763" w:type="dxa"/>
            <w:vAlign w:val="center"/>
          </w:tcPr>
          <w:p w:rsidR="000A1F8B" w:rsidRPr="00CE66D8" w:rsidRDefault="000A1F8B" w:rsidP="004A2976">
            <w:pPr>
              <w:jc w:val="center"/>
              <w:rPr>
                <w:rFonts w:cs="Arial"/>
                <w:b/>
                <w:sz w:val="20"/>
              </w:rPr>
            </w:pPr>
          </w:p>
        </w:tc>
        <w:tc>
          <w:tcPr>
            <w:tcW w:w="763" w:type="dxa"/>
            <w:vAlign w:val="center"/>
          </w:tcPr>
          <w:p w:rsidR="000A1F8B" w:rsidRPr="00CE66D8" w:rsidRDefault="000A1F8B" w:rsidP="004A2976">
            <w:pPr>
              <w:jc w:val="center"/>
              <w:rPr>
                <w:rFonts w:cs="Arial"/>
                <w:b/>
                <w:sz w:val="20"/>
              </w:rPr>
            </w:pPr>
          </w:p>
        </w:tc>
        <w:tc>
          <w:tcPr>
            <w:tcW w:w="1134" w:type="dxa"/>
            <w:vAlign w:val="center"/>
          </w:tcPr>
          <w:p w:rsidR="000A1F8B" w:rsidRPr="00CE66D8" w:rsidRDefault="000A1F8B" w:rsidP="004A2976">
            <w:pPr>
              <w:jc w:val="center"/>
              <w:rPr>
                <w:rFonts w:cs="Arial"/>
                <w:b/>
                <w:sz w:val="20"/>
              </w:rPr>
            </w:pPr>
          </w:p>
        </w:tc>
        <w:tc>
          <w:tcPr>
            <w:tcW w:w="850" w:type="dxa"/>
            <w:vAlign w:val="center"/>
          </w:tcPr>
          <w:p w:rsidR="000A1F8B" w:rsidRPr="00CE66D8" w:rsidRDefault="000A1F8B" w:rsidP="004A2976">
            <w:pPr>
              <w:jc w:val="center"/>
              <w:rPr>
                <w:rFonts w:cs="Arial"/>
                <w:b/>
                <w:sz w:val="20"/>
              </w:rPr>
            </w:pPr>
          </w:p>
        </w:tc>
        <w:tc>
          <w:tcPr>
            <w:tcW w:w="3544" w:type="dxa"/>
            <w:vAlign w:val="center"/>
          </w:tcPr>
          <w:p w:rsidR="000A1F8B" w:rsidRPr="00CE66D8" w:rsidRDefault="000A1F8B" w:rsidP="004A2976">
            <w:pPr>
              <w:jc w:val="center"/>
              <w:rPr>
                <w:rFonts w:cs="Arial"/>
                <w:b/>
                <w:sz w:val="20"/>
              </w:rPr>
            </w:pPr>
          </w:p>
        </w:tc>
        <w:tc>
          <w:tcPr>
            <w:tcW w:w="1276" w:type="dxa"/>
            <w:vAlign w:val="center"/>
          </w:tcPr>
          <w:p w:rsidR="000A1F8B" w:rsidRPr="00CE66D8" w:rsidRDefault="000A1F8B" w:rsidP="004A2976">
            <w:pPr>
              <w:jc w:val="center"/>
              <w:rPr>
                <w:rFonts w:cs="Arial"/>
                <w:b/>
                <w:sz w:val="20"/>
              </w:rPr>
            </w:pPr>
          </w:p>
        </w:tc>
        <w:tc>
          <w:tcPr>
            <w:tcW w:w="992" w:type="dxa"/>
            <w:vAlign w:val="center"/>
          </w:tcPr>
          <w:p w:rsidR="000A1F8B" w:rsidRPr="00CE66D8" w:rsidRDefault="000A1F8B" w:rsidP="004A2976">
            <w:pPr>
              <w:jc w:val="center"/>
              <w:rPr>
                <w:rFonts w:cs="Arial"/>
                <w:b/>
                <w:sz w:val="20"/>
              </w:rPr>
            </w:pPr>
          </w:p>
        </w:tc>
        <w:tc>
          <w:tcPr>
            <w:tcW w:w="1134" w:type="dxa"/>
            <w:vAlign w:val="center"/>
          </w:tcPr>
          <w:p w:rsidR="000A1F8B" w:rsidRPr="00CE66D8" w:rsidRDefault="000A1F8B" w:rsidP="004A2976">
            <w:pPr>
              <w:jc w:val="center"/>
              <w:rPr>
                <w:rFonts w:cs="Arial"/>
                <w:b/>
                <w:sz w:val="20"/>
              </w:rPr>
            </w:pPr>
          </w:p>
        </w:tc>
      </w:tr>
      <w:tr w:rsidR="000A1F8B" w:rsidRPr="00CE66D8" w:rsidTr="004A2976">
        <w:trPr>
          <w:trHeight w:val="397"/>
        </w:trPr>
        <w:tc>
          <w:tcPr>
            <w:tcW w:w="763" w:type="dxa"/>
            <w:vAlign w:val="center"/>
          </w:tcPr>
          <w:p w:rsidR="000A1F8B" w:rsidRPr="00CE66D8" w:rsidRDefault="000A1F8B" w:rsidP="004A2976">
            <w:pPr>
              <w:jc w:val="center"/>
              <w:rPr>
                <w:rFonts w:cs="Arial"/>
                <w:b/>
                <w:sz w:val="20"/>
              </w:rPr>
            </w:pPr>
          </w:p>
        </w:tc>
        <w:tc>
          <w:tcPr>
            <w:tcW w:w="763" w:type="dxa"/>
            <w:vAlign w:val="center"/>
          </w:tcPr>
          <w:p w:rsidR="000A1F8B" w:rsidRPr="00CE66D8" w:rsidRDefault="000A1F8B" w:rsidP="004A2976">
            <w:pPr>
              <w:jc w:val="center"/>
              <w:rPr>
                <w:rFonts w:cs="Arial"/>
                <w:b/>
                <w:sz w:val="20"/>
              </w:rPr>
            </w:pPr>
          </w:p>
        </w:tc>
        <w:tc>
          <w:tcPr>
            <w:tcW w:w="1134" w:type="dxa"/>
            <w:vAlign w:val="center"/>
          </w:tcPr>
          <w:p w:rsidR="000A1F8B" w:rsidRPr="00CE66D8" w:rsidRDefault="000A1F8B" w:rsidP="004A2976">
            <w:pPr>
              <w:jc w:val="center"/>
              <w:rPr>
                <w:rFonts w:cs="Arial"/>
                <w:b/>
                <w:sz w:val="20"/>
              </w:rPr>
            </w:pPr>
          </w:p>
        </w:tc>
        <w:tc>
          <w:tcPr>
            <w:tcW w:w="850" w:type="dxa"/>
            <w:vAlign w:val="center"/>
          </w:tcPr>
          <w:p w:rsidR="000A1F8B" w:rsidRPr="00CE66D8" w:rsidRDefault="000A1F8B" w:rsidP="004A2976">
            <w:pPr>
              <w:jc w:val="center"/>
              <w:rPr>
                <w:rFonts w:cs="Arial"/>
                <w:b/>
                <w:sz w:val="20"/>
              </w:rPr>
            </w:pPr>
          </w:p>
        </w:tc>
        <w:tc>
          <w:tcPr>
            <w:tcW w:w="3544" w:type="dxa"/>
            <w:vAlign w:val="center"/>
          </w:tcPr>
          <w:p w:rsidR="000A1F8B" w:rsidRPr="00CE66D8" w:rsidRDefault="000A1F8B" w:rsidP="004A2976">
            <w:pPr>
              <w:jc w:val="center"/>
              <w:rPr>
                <w:rFonts w:cs="Arial"/>
                <w:b/>
                <w:sz w:val="20"/>
              </w:rPr>
            </w:pPr>
          </w:p>
        </w:tc>
        <w:tc>
          <w:tcPr>
            <w:tcW w:w="1276" w:type="dxa"/>
            <w:vAlign w:val="center"/>
          </w:tcPr>
          <w:p w:rsidR="000A1F8B" w:rsidRPr="00CE66D8" w:rsidRDefault="000A1F8B" w:rsidP="004A2976">
            <w:pPr>
              <w:jc w:val="center"/>
              <w:rPr>
                <w:rFonts w:cs="Arial"/>
                <w:b/>
                <w:sz w:val="20"/>
              </w:rPr>
            </w:pPr>
          </w:p>
        </w:tc>
        <w:tc>
          <w:tcPr>
            <w:tcW w:w="992" w:type="dxa"/>
            <w:vAlign w:val="center"/>
          </w:tcPr>
          <w:p w:rsidR="000A1F8B" w:rsidRPr="00CE66D8" w:rsidRDefault="000A1F8B" w:rsidP="004A2976">
            <w:pPr>
              <w:jc w:val="center"/>
              <w:rPr>
                <w:rFonts w:cs="Arial"/>
                <w:b/>
                <w:sz w:val="20"/>
              </w:rPr>
            </w:pPr>
          </w:p>
        </w:tc>
        <w:tc>
          <w:tcPr>
            <w:tcW w:w="1134" w:type="dxa"/>
            <w:vAlign w:val="center"/>
          </w:tcPr>
          <w:p w:rsidR="000A1F8B" w:rsidRPr="00CE66D8" w:rsidRDefault="000A1F8B" w:rsidP="004A2976">
            <w:pPr>
              <w:jc w:val="center"/>
              <w:rPr>
                <w:rFonts w:cs="Arial"/>
                <w:b/>
                <w:sz w:val="20"/>
              </w:rPr>
            </w:pPr>
          </w:p>
        </w:tc>
      </w:tr>
    </w:tbl>
    <w:p w:rsidR="000A1F8B" w:rsidRPr="00CE66D8" w:rsidRDefault="000A1F8B" w:rsidP="000A1F8B">
      <w:pPr>
        <w:spacing w:before="120" w:after="120"/>
        <w:jc w:val="center"/>
        <w:rPr>
          <w:rFonts w:cs="Arial"/>
          <w:b/>
          <w:sz w:val="24"/>
          <w:u w:val="single"/>
        </w:rPr>
      </w:pPr>
      <w:r w:rsidRPr="00CE66D8">
        <w:rPr>
          <w:rFonts w:cs="Arial"/>
          <w:b/>
          <w:sz w:val="24"/>
          <w:u w:val="single"/>
        </w:rPr>
        <w:lastRenderedPageBreak/>
        <w:t>FALLS RISK CARE PLAN</w:t>
      </w:r>
    </w:p>
    <w:tbl>
      <w:tblPr>
        <w:tblStyle w:val="TableGrid"/>
        <w:tblW w:w="10632" w:type="dxa"/>
        <w:tblInd w:w="-318" w:type="dxa"/>
        <w:tblLook w:val="04A0" w:firstRow="1" w:lastRow="0" w:firstColumn="1" w:lastColumn="0" w:noHBand="0" w:noVBand="1"/>
      </w:tblPr>
      <w:tblGrid>
        <w:gridCol w:w="1986"/>
        <w:gridCol w:w="3401"/>
        <w:gridCol w:w="1985"/>
        <w:gridCol w:w="3260"/>
      </w:tblGrid>
      <w:tr w:rsidR="000A1F8B" w:rsidTr="004A2976">
        <w:trPr>
          <w:trHeight w:val="340"/>
        </w:trPr>
        <w:tc>
          <w:tcPr>
            <w:tcW w:w="5387" w:type="dxa"/>
            <w:gridSpan w:val="2"/>
            <w:tcBorders>
              <w:top w:val="single" w:sz="8" w:space="0" w:color="auto"/>
              <w:left w:val="single" w:sz="8" w:space="0" w:color="auto"/>
              <w:right w:val="single" w:sz="4" w:space="0" w:color="auto"/>
            </w:tcBorders>
            <w:vAlign w:val="center"/>
          </w:tcPr>
          <w:p w:rsidR="000A1F8B" w:rsidRPr="00475FFC" w:rsidRDefault="000A1F8B" w:rsidP="004A2976">
            <w:pPr>
              <w:rPr>
                <w:rFonts w:cs="Arial"/>
                <w:b/>
                <w:sz w:val="20"/>
              </w:rPr>
            </w:pPr>
            <w:r w:rsidRPr="00475FFC">
              <w:rPr>
                <w:rFonts w:cs="Arial"/>
                <w:b/>
                <w:sz w:val="20"/>
              </w:rPr>
              <w:t>Patient Name:</w:t>
            </w:r>
          </w:p>
        </w:tc>
        <w:tc>
          <w:tcPr>
            <w:tcW w:w="5245" w:type="dxa"/>
            <w:gridSpan w:val="2"/>
            <w:tcBorders>
              <w:top w:val="single" w:sz="8" w:space="0" w:color="auto"/>
              <w:left w:val="single" w:sz="4" w:space="0" w:color="auto"/>
              <w:right w:val="single" w:sz="8" w:space="0" w:color="auto"/>
            </w:tcBorders>
            <w:vAlign w:val="center"/>
          </w:tcPr>
          <w:p w:rsidR="000A1F8B" w:rsidRPr="00475FFC" w:rsidRDefault="000A1F8B" w:rsidP="004A2976">
            <w:pPr>
              <w:rPr>
                <w:rFonts w:cs="Arial"/>
                <w:b/>
                <w:sz w:val="20"/>
              </w:rPr>
            </w:pPr>
            <w:r w:rsidRPr="00475FFC">
              <w:rPr>
                <w:rFonts w:cs="Arial"/>
                <w:b/>
                <w:sz w:val="20"/>
              </w:rPr>
              <w:t>Hospital No.</w:t>
            </w:r>
          </w:p>
        </w:tc>
      </w:tr>
      <w:tr w:rsidR="000A1F8B" w:rsidTr="004A2976">
        <w:trPr>
          <w:trHeight w:val="340"/>
        </w:trPr>
        <w:tc>
          <w:tcPr>
            <w:tcW w:w="5387" w:type="dxa"/>
            <w:gridSpan w:val="2"/>
            <w:tcBorders>
              <w:left w:val="single" w:sz="8" w:space="0" w:color="auto"/>
            </w:tcBorders>
            <w:vAlign w:val="center"/>
          </w:tcPr>
          <w:p w:rsidR="000A1F8B" w:rsidRPr="00475FFC" w:rsidRDefault="000A1F8B" w:rsidP="004A2976">
            <w:pPr>
              <w:rPr>
                <w:rFonts w:cs="Arial"/>
                <w:b/>
                <w:sz w:val="20"/>
              </w:rPr>
            </w:pPr>
            <w:r w:rsidRPr="00475FFC">
              <w:rPr>
                <w:rFonts w:cs="Arial"/>
                <w:b/>
                <w:sz w:val="20"/>
              </w:rPr>
              <w:t>NHS No.</w:t>
            </w:r>
          </w:p>
        </w:tc>
        <w:tc>
          <w:tcPr>
            <w:tcW w:w="5245" w:type="dxa"/>
            <w:gridSpan w:val="2"/>
            <w:tcBorders>
              <w:right w:val="single" w:sz="8" w:space="0" w:color="auto"/>
            </w:tcBorders>
            <w:vAlign w:val="center"/>
          </w:tcPr>
          <w:p w:rsidR="000A1F8B" w:rsidRPr="00475FFC" w:rsidRDefault="000A1F8B" w:rsidP="004A2976">
            <w:pPr>
              <w:rPr>
                <w:rFonts w:cs="Arial"/>
                <w:b/>
                <w:sz w:val="20"/>
              </w:rPr>
            </w:pPr>
            <w:r>
              <w:rPr>
                <w:rFonts w:cs="Arial"/>
                <w:b/>
                <w:sz w:val="20"/>
              </w:rPr>
              <w:t>Ward:</w:t>
            </w:r>
          </w:p>
        </w:tc>
      </w:tr>
      <w:tr w:rsidR="000A1F8B" w:rsidTr="004A2976">
        <w:trPr>
          <w:trHeight w:val="340"/>
        </w:trPr>
        <w:tc>
          <w:tcPr>
            <w:tcW w:w="5387" w:type="dxa"/>
            <w:gridSpan w:val="2"/>
            <w:tcBorders>
              <w:left w:val="single" w:sz="8" w:space="0" w:color="auto"/>
              <w:bottom w:val="single" w:sz="4" w:space="0" w:color="auto"/>
            </w:tcBorders>
            <w:vAlign w:val="center"/>
          </w:tcPr>
          <w:p w:rsidR="000A1F8B" w:rsidRPr="00475FFC" w:rsidRDefault="000A1F8B" w:rsidP="004A2976">
            <w:pPr>
              <w:rPr>
                <w:rFonts w:cs="Arial"/>
                <w:b/>
                <w:sz w:val="20"/>
              </w:rPr>
            </w:pPr>
            <w:r w:rsidRPr="00475FFC">
              <w:rPr>
                <w:rFonts w:cs="Arial"/>
                <w:b/>
                <w:sz w:val="20"/>
              </w:rPr>
              <w:t xml:space="preserve">Patient’s Problem: </w:t>
            </w:r>
            <w:r w:rsidRPr="00475FFC">
              <w:rPr>
                <w:rFonts w:cs="Arial"/>
                <w:sz w:val="20"/>
              </w:rPr>
              <w:t>Is at risk of falls</w:t>
            </w:r>
          </w:p>
        </w:tc>
        <w:tc>
          <w:tcPr>
            <w:tcW w:w="5245" w:type="dxa"/>
            <w:gridSpan w:val="2"/>
            <w:tcBorders>
              <w:bottom w:val="single" w:sz="4" w:space="0" w:color="auto"/>
              <w:right w:val="single" w:sz="8" w:space="0" w:color="auto"/>
            </w:tcBorders>
            <w:vAlign w:val="center"/>
          </w:tcPr>
          <w:p w:rsidR="000A1F8B" w:rsidRPr="00475FFC" w:rsidRDefault="000A1F8B" w:rsidP="004A2976">
            <w:pPr>
              <w:rPr>
                <w:rFonts w:cs="Arial"/>
                <w:b/>
                <w:sz w:val="20"/>
              </w:rPr>
            </w:pPr>
            <w:r w:rsidRPr="00475FFC">
              <w:rPr>
                <w:rFonts w:cs="Arial"/>
                <w:b/>
                <w:sz w:val="20"/>
              </w:rPr>
              <w:t>Problem Number:</w:t>
            </w:r>
          </w:p>
        </w:tc>
      </w:tr>
      <w:tr w:rsidR="000A1F8B" w:rsidTr="004A2976">
        <w:trPr>
          <w:trHeight w:val="340"/>
        </w:trPr>
        <w:tc>
          <w:tcPr>
            <w:tcW w:w="1986" w:type="dxa"/>
            <w:tcBorders>
              <w:left w:val="single" w:sz="8" w:space="0" w:color="auto"/>
              <w:bottom w:val="single" w:sz="8" w:space="0" w:color="auto"/>
            </w:tcBorders>
            <w:vAlign w:val="center"/>
          </w:tcPr>
          <w:p w:rsidR="000A1F8B" w:rsidRPr="00475FFC" w:rsidRDefault="000A1F8B" w:rsidP="004A2976">
            <w:pPr>
              <w:rPr>
                <w:rFonts w:cs="Arial"/>
                <w:b/>
                <w:sz w:val="20"/>
              </w:rPr>
            </w:pPr>
            <w:r w:rsidRPr="00475FFC">
              <w:rPr>
                <w:rFonts w:cs="Arial"/>
                <w:b/>
                <w:sz w:val="20"/>
              </w:rPr>
              <w:t>Short Term Goal</w:t>
            </w:r>
          </w:p>
        </w:tc>
        <w:tc>
          <w:tcPr>
            <w:tcW w:w="3401" w:type="dxa"/>
            <w:tcBorders>
              <w:bottom w:val="single" w:sz="8" w:space="0" w:color="auto"/>
              <w:right w:val="single" w:sz="4" w:space="0" w:color="auto"/>
            </w:tcBorders>
            <w:vAlign w:val="center"/>
          </w:tcPr>
          <w:p w:rsidR="000A1F8B" w:rsidRPr="00475FFC" w:rsidRDefault="000A1F8B" w:rsidP="004A2976">
            <w:pPr>
              <w:rPr>
                <w:rFonts w:cs="Arial"/>
                <w:sz w:val="20"/>
              </w:rPr>
            </w:pPr>
            <w:r w:rsidRPr="00475FFC">
              <w:rPr>
                <w:rFonts w:cs="Arial"/>
                <w:sz w:val="20"/>
              </w:rPr>
              <w:t>To reduce risk of patient falling</w:t>
            </w:r>
          </w:p>
        </w:tc>
        <w:tc>
          <w:tcPr>
            <w:tcW w:w="1985" w:type="dxa"/>
            <w:tcBorders>
              <w:left w:val="single" w:sz="4" w:space="0" w:color="auto"/>
              <w:bottom w:val="single" w:sz="8" w:space="0" w:color="auto"/>
              <w:right w:val="single" w:sz="4" w:space="0" w:color="auto"/>
            </w:tcBorders>
            <w:vAlign w:val="center"/>
          </w:tcPr>
          <w:p w:rsidR="000A1F8B" w:rsidRPr="00475FFC" w:rsidRDefault="000A1F8B" w:rsidP="004A2976">
            <w:pPr>
              <w:rPr>
                <w:rFonts w:cs="Arial"/>
                <w:b/>
                <w:sz w:val="20"/>
              </w:rPr>
            </w:pPr>
            <w:r w:rsidRPr="00475FFC">
              <w:rPr>
                <w:rFonts w:cs="Arial"/>
                <w:b/>
                <w:sz w:val="20"/>
              </w:rPr>
              <w:t>Long Term Goal</w:t>
            </w:r>
          </w:p>
        </w:tc>
        <w:tc>
          <w:tcPr>
            <w:tcW w:w="3260" w:type="dxa"/>
            <w:tcBorders>
              <w:left w:val="single" w:sz="4" w:space="0" w:color="auto"/>
              <w:bottom w:val="single" w:sz="8" w:space="0" w:color="auto"/>
              <w:right w:val="single" w:sz="8" w:space="0" w:color="auto"/>
            </w:tcBorders>
            <w:vAlign w:val="center"/>
          </w:tcPr>
          <w:p w:rsidR="000A1F8B" w:rsidRPr="00475FFC" w:rsidRDefault="000A1F8B" w:rsidP="004A2976">
            <w:pPr>
              <w:rPr>
                <w:rFonts w:cs="Arial"/>
                <w:sz w:val="20"/>
              </w:rPr>
            </w:pPr>
            <w:r w:rsidRPr="00475FFC">
              <w:rPr>
                <w:rFonts w:cs="Arial"/>
                <w:sz w:val="20"/>
              </w:rPr>
              <w:t>To keep patient harm free</w:t>
            </w:r>
          </w:p>
        </w:tc>
      </w:tr>
    </w:tbl>
    <w:p w:rsidR="000A1F8B" w:rsidRPr="0078606E" w:rsidRDefault="000A1F8B" w:rsidP="000A1F8B">
      <w:pPr>
        <w:jc w:val="both"/>
        <w:rPr>
          <w:rFonts w:cs="Arial"/>
          <w:sz w:val="12"/>
        </w:rPr>
      </w:pPr>
    </w:p>
    <w:tbl>
      <w:tblPr>
        <w:tblStyle w:val="TableGrid"/>
        <w:tblW w:w="10632" w:type="dxa"/>
        <w:tblInd w:w="-318" w:type="dxa"/>
        <w:tblLook w:val="04A0" w:firstRow="1" w:lastRow="0" w:firstColumn="1" w:lastColumn="0" w:noHBand="0" w:noVBand="1"/>
      </w:tblPr>
      <w:tblGrid>
        <w:gridCol w:w="3828"/>
        <w:gridCol w:w="1595"/>
        <w:gridCol w:w="1736"/>
        <w:gridCol w:w="1736"/>
        <w:gridCol w:w="1737"/>
      </w:tblGrid>
      <w:tr w:rsidR="000A1F8B" w:rsidTr="004A2976">
        <w:trPr>
          <w:trHeight w:val="170"/>
        </w:trPr>
        <w:tc>
          <w:tcPr>
            <w:tcW w:w="3828" w:type="dxa"/>
            <w:vMerge w:val="restart"/>
            <w:tcBorders>
              <w:top w:val="single" w:sz="8" w:space="0" w:color="auto"/>
              <w:left w:val="single" w:sz="8" w:space="0" w:color="auto"/>
              <w:bottom w:val="single" w:sz="8" w:space="0" w:color="auto"/>
              <w:right w:val="single" w:sz="8" w:space="0" w:color="auto"/>
            </w:tcBorders>
            <w:vAlign w:val="center"/>
          </w:tcPr>
          <w:p w:rsidR="000A1F8B" w:rsidRPr="006844CE" w:rsidRDefault="000A1F8B" w:rsidP="004A2976">
            <w:pPr>
              <w:rPr>
                <w:rFonts w:cs="Arial"/>
                <w:b/>
                <w:sz w:val="20"/>
                <w:u w:val="single"/>
              </w:rPr>
            </w:pPr>
            <w:r w:rsidRPr="006844CE">
              <w:rPr>
                <w:rFonts w:cs="Arial"/>
                <w:b/>
                <w:sz w:val="20"/>
                <w:u w:val="single"/>
              </w:rPr>
              <w:t>Nursing Interventions</w:t>
            </w:r>
          </w:p>
          <w:p w:rsidR="000A1F8B" w:rsidRPr="00E61231" w:rsidRDefault="000A1F8B" w:rsidP="004A2976">
            <w:pPr>
              <w:rPr>
                <w:rFonts w:cs="Arial"/>
                <w:i/>
                <w:sz w:val="20"/>
              </w:rPr>
            </w:pPr>
            <w:r w:rsidRPr="00E61231">
              <w:rPr>
                <w:rFonts w:cs="Arial"/>
                <w:i/>
                <w:sz w:val="20"/>
              </w:rPr>
              <w:t>Assess against criteria below</w:t>
            </w:r>
          </w:p>
          <w:p w:rsidR="000A1F8B" w:rsidRDefault="000A1F8B" w:rsidP="004A2976">
            <w:pPr>
              <w:rPr>
                <w:rFonts w:cs="Arial"/>
                <w:b/>
                <w:sz w:val="20"/>
              </w:rPr>
            </w:pPr>
            <w:r>
              <w:rPr>
                <w:rFonts w:cs="Arial"/>
                <w:b/>
                <w:sz w:val="20"/>
              </w:rPr>
              <w:t>State Yes – criteria in situ</w:t>
            </w:r>
          </w:p>
          <w:p w:rsidR="000A1F8B" w:rsidRDefault="000A1F8B" w:rsidP="004A2976">
            <w:pPr>
              <w:rPr>
                <w:rFonts w:cs="Arial"/>
                <w:b/>
                <w:sz w:val="20"/>
              </w:rPr>
            </w:pPr>
            <w:r>
              <w:rPr>
                <w:rFonts w:cs="Arial"/>
                <w:b/>
                <w:sz w:val="20"/>
              </w:rPr>
              <w:t>State No – not needed or required</w:t>
            </w:r>
          </w:p>
        </w:tc>
        <w:tc>
          <w:tcPr>
            <w:tcW w:w="1595" w:type="dxa"/>
            <w:tcBorders>
              <w:top w:val="single" w:sz="8" w:space="0" w:color="auto"/>
              <w:left w:val="single" w:sz="8" w:space="0" w:color="auto"/>
              <w:bottom w:val="nil"/>
            </w:tcBorders>
          </w:tcPr>
          <w:p w:rsidR="000A1F8B" w:rsidRPr="00862BF5" w:rsidRDefault="000A1F8B" w:rsidP="004A2976">
            <w:pPr>
              <w:rPr>
                <w:rFonts w:cs="Arial"/>
                <w:b/>
                <w:sz w:val="16"/>
              </w:rPr>
            </w:pPr>
            <w:r w:rsidRPr="00862BF5">
              <w:rPr>
                <w:rFonts w:cs="Arial"/>
                <w:b/>
                <w:sz w:val="16"/>
              </w:rPr>
              <w:t>Ward:</w:t>
            </w:r>
          </w:p>
        </w:tc>
        <w:tc>
          <w:tcPr>
            <w:tcW w:w="1736" w:type="dxa"/>
            <w:tcBorders>
              <w:top w:val="single" w:sz="8" w:space="0" w:color="auto"/>
              <w:bottom w:val="nil"/>
            </w:tcBorders>
          </w:tcPr>
          <w:p w:rsidR="000A1F8B" w:rsidRPr="00862BF5" w:rsidRDefault="000A1F8B" w:rsidP="004A2976">
            <w:pPr>
              <w:rPr>
                <w:rFonts w:cs="Arial"/>
                <w:b/>
                <w:sz w:val="16"/>
              </w:rPr>
            </w:pPr>
            <w:r w:rsidRPr="00862BF5">
              <w:rPr>
                <w:rFonts w:cs="Arial"/>
                <w:b/>
                <w:sz w:val="16"/>
              </w:rPr>
              <w:t>Ward:</w:t>
            </w:r>
          </w:p>
        </w:tc>
        <w:tc>
          <w:tcPr>
            <w:tcW w:w="1736" w:type="dxa"/>
            <w:tcBorders>
              <w:top w:val="single" w:sz="8" w:space="0" w:color="auto"/>
              <w:bottom w:val="nil"/>
            </w:tcBorders>
          </w:tcPr>
          <w:p w:rsidR="000A1F8B" w:rsidRPr="00862BF5" w:rsidRDefault="000A1F8B" w:rsidP="004A2976">
            <w:pPr>
              <w:rPr>
                <w:rFonts w:cs="Arial"/>
                <w:b/>
                <w:sz w:val="16"/>
              </w:rPr>
            </w:pPr>
            <w:r w:rsidRPr="00862BF5">
              <w:rPr>
                <w:rFonts w:cs="Arial"/>
                <w:b/>
                <w:sz w:val="16"/>
              </w:rPr>
              <w:t>Ward:</w:t>
            </w:r>
          </w:p>
        </w:tc>
        <w:tc>
          <w:tcPr>
            <w:tcW w:w="1737" w:type="dxa"/>
            <w:tcBorders>
              <w:top w:val="single" w:sz="8" w:space="0" w:color="auto"/>
              <w:bottom w:val="nil"/>
              <w:right w:val="single" w:sz="8" w:space="0" w:color="auto"/>
            </w:tcBorders>
          </w:tcPr>
          <w:p w:rsidR="000A1F8B" w:rsidRPr="00862BF5" w:rsidRDefault="000A1F8B" w:rsidP="004A2976">
            <w:pPr>
              <w:rPr>
                <w:rFonts w:cs="Arial"/>
                <w:b/>
                <w:sz w:val="16"/>
              </w:rPr>
            </w:pPr>
            <w:r w:rsidRPr="00862BF5">
              <w:rPr>
                <w:rFonts w:cs="Arial"/>
                <w:b/>
                <w:sz w:val="16"/>
              </w:rPr>
              <w:t>Ward:</w:t>
            </w:r>
          </w:p>
        </w:tc>
      </w:tr>
      <w:tr w:rsidR="000A1F8B" w:rsidTr="004A2976">
        <w:trPr>
          <w:trHeight w:val="397"/>
        </w:trPr>
        <w:tc>
          <w:tcPr>
            <w:tcW w:w="3828" w:type="dxa"/>
            <w:vMerge/>
            <w:tcBorders>
              <w:left w:val="single" w:sz="8" w:space="0" w:color="auto"/>
              <w:bottom w:val="single" w:sz="8" w:space="0" w:color="auto"/>
              <w:right w:val="single" w:sz="8" w:space="0" w:color="auto"/>
            </w:tcBorders>
          </w:tcPr>
          <w:p w:rsidR="000A1F8B" w:rsidRPr="004C49EF" w:rsidRDefault="000A1F8B" w:rsidP="004A2976">
            <w:pPr>
              <w:jc w:val="both"/>
              <w:rPr>
                <w:rFonts w:cs="Arial"/>
                <w:b/>
                <w:sz w:val="18"/>
                <w:szCs w:val="18"/>
              </w:rPr>
            </w:pPr>
          </w:p>
        </w:tc>
        <w:tc>
          <w:tcPr>
            <w:tcW w:w="1595" w:type="dxa"/>
            <w:tcBorders>
              <w:top w:val="nil"/>
              <w:left w:val="single" w:sz="8" w:space="0" w:color="auto"/>
              <w:bottom w:val="single" w:sz="4" w:space="0" w:color="auto"/>
            </w:tcBorders>
            <w:vAlign w:val="center"/>
          </w:tcPr>
          <w:p w:rsidR="000A1F8B" w:rsidRPr="00CE66D8" w:rsidRDefault="000A1F8B" w:rsidP="004A2976">
            <w:pPr>
              <w:jc w:val="center"/>
              <w:rPr>
                <w:rFonts w:cs="Arial"/>
                <w:sz w:val="16"/>
              </w:rPr>
            </w:pPr>
            <w:r>
              <w:rPr>
                <w:rFonts w:cs="Arial"/>
                <w:sz w:val="16"/>
              </w:rPr>
              <w:t>……………………</w:t>
            </w:r>
          </w:p>
        </w:tc>
        <w:tc>
          <w:tcPr>
            <w:tcW w:w="1736" w:type="dxa"/>
            <w:tcBorders>
              <w:top w:val="nil"/>
              <w:bottom w:val="single" w:sz="4" w:space="0" w:color="auto"/>
            </w:tcBorders>
            <w:vAlign w:val="center"/>
          </w:tcPr>
          <w:p w:rsidR="000A1F8B" w:rsidRPr="00CE66D8" w:rsidRDefault="000A1F8B" w:rsidP="004A2976">
            <w:pPr>
              <w:jc w:val="center"/>
              <w:rPr>
                <w:rFonts w:cs="Arial"/>
                <w:sz w:val="16"/>
              </w:rPr>
            </w:pPr>
            <w:r>
              <w:rPr>
                <w:rFonts w:cs="Arial"/>
                <w:sz w:val="16"/>
              </w:rPr>
              <w:t>……………………</w:t>
            </w:r>
          </w:p>
        </w:tc>
        <w:tc>
          <w:tcPr>
            <w:tcW w:w="1736" w:type="dxa"/>
            <w:tcBorders>
              <w:top w:val="nil"/>
              <w:bottom w:val="single" w:sz="4" w:space="0" w:color="auto"/>
            </w:tcBorders>
            <w:vAlign w:val="center"/>
          </w:tcPr>
          <w:p w:rsidR="000A1F8B" w:rsidRPr="00CE66D8" w:rsidRDefault="000A1F8B" w:rsidP="004A2976">
            <w:pPr>
              <w:jc w:val="center"/>
              <w:rPr>
                <w:rFonts w:cs="Arial"/>
                <w:sz w:val="16"/>
              </w:rPr>
            </w:pPr>
            <w:r>
              <w:rPr>
                <w:rFonts w:cs="Arial"/>
                <w:sz w:val="16"/>
              </w:rPr>
              <w:t>……………………</w:t>
            </w:r>
          </w:p>
        </w:tc>
        <w:tc>
          <w:tcPr>
            <w:tcW w:w="1737" w:type="dxa"/>
            <w:tcBorders>
              <w:top w:val="nil"/>
              <w:bottom w:val="single" w:sz="4" w:space="0" w:color="auto"/>
              <w:right w:val="single" w:sz="8" w:space="0" w:color="auto"/>
            </w:tcBorders>
            <w:vAlign w:val="center"/>
          </w:tcPr>
          <w:p w:rsidR="000A1F8B" w:rsidRPr="00CE66D8" w:rsidRDefault="000A1F8B" w:rsidP="004A2976">
            <w:pPr>
              <w:jc w:val="center"/>
              <w:rPr>
                <w:rFonts w:cs="Arial"/>
                <w:sz w:val="16"/>
              </w:rPr>
            </w:pPr>
            <w:r>
              <w:rPr>
                <w:rFonts w:cs="Arial"/>
                <w:sz w:val="16"/>
              </w:rPr>
              <w:t>……………………</w:t>
            </w:r>
          </w:p>
        </w:tc>
      </w:tr>
      <w:tr w:rsidR="000A1F8B" w:rsidTr="004A2976">
        <w:trPr>
          <w:trHeight w:val="20"/>
        </w:trPr>
        <w:tc>
          <w:tcPr>
            <w:tcW w:w="3828" w:type="dxa"/>
            <w:vMerge/>
            <w:tcBorders>
              <w:left w:val="single" w:sz="8" w:space="0" w:color="auto"/>
              <w:bottom w:val="single" w:sz="8" w:space="0" w:color="auto"/>
              <w:right w:val="single" w:sz="8" w:space="0" w:color="auto"/>
            </w:tcBorders>
          </w:tcPr>
          <w:p w:rsidR="000A1F8B" w:rsidRPr="004C49EF" w:rsidRDefault="000A1F8B" w:rsidP="004A2976">
            <w:pPr>
              <w:jc w:val="both"/>
              <w:rPr>
                <w:rFonts w:cs="Arial"/>
                <w:b/>
                <w:sz w:val="18"/>
                <w:szCs w:val="18"/>
              </w:rPr>
            </w:pPr>
          </w:p>
        </w:tc>
        <w:tc>
          <w:tcPr>
            <w:tcW w:w="1595" w:type="dxa"/>
            <w:tcBorders>
              <w:left w:val="single" w:sz="8" w:space="0" w:color="auto"/>
              <w:bottom w:val="nil"/>
            </w:tcBorders>
          </w:tcPr>
          <w:p w:rsidR="000A1F8B" w:rsidRPr="003017F5" w:rsidRDefault="000A1F8B" w:rsidP="004A2976">
            <w:pPr>
              <w:rPr>
                <w:rFonts w:cs="Arial"/>
                <w:b/>
                <w:sz w:val="16"/>
              </w:rPr>
            </w:pPr>
            <w:r w:rsidRPr="003017F5">
              <w:rPr>
                <w:rFonts w:cs="Arial"/>
                <w:b/>
                <w:sz w:val="16"/>
              </w:rPr>
              <w:t>Initial Assessment Date/Time:</w:t>
            </w:r>
          </w:p>
        </w:tc>
        <w:tc>
          <w:tcPr>
            <w:tcW w:w="1736" w:type="dxa"/>
            <w:tcBorders>
              <w:bottom w:val="nil"/>
            </w:tcBorders>
          </w:tcPr>
          <w:p w:rsidR="000A1F8B" w:rsidRPr="003017F5" w:rsidRDefault="000A1F8B" w:rsidP="004A2976">
            <w:pPr>
              <w:rPr>
                <w:rFonts w:cs="Arial"/>
                <w:b/>
                <w:sz w:val="16"/>
              </w:rPr>
            </w:pPr>
            <w:r w:rsidRPr="003017F5">
              <w:rPr>
                <w:rFonts w:cs="Arial"/>
                <w:b/>
                <w:sz w:val="16"/>
              </w:rPr>
              <w:t>Review Assessment Date/Time:</w:t>
            </w:r>
          </w:p>
        </w:tc>
        <w:tc>
          <w:tcPr>
            <w:tcW w:w="1736" w:type="dxa"/>
            <w:tcBorders>
              <w:bottom w:val="nil"/>
            </w:tcBorders>
          </w:tcPr>
          <w:p w:rsidR="000A1F8B" w:rsidRPr="003017F5" w:rsidRDefault="000A1F8B" w:rsidP="004A2976">
            <w:pPr>
              <w:rPr>
                <w:rFonts w:cs="Arial"/>
                <w:b/>
                <w:sz w:val="16"/>
              </w:rPr>
            </w:pPr>
            <w:r w:rsidRPr="003017F5">
              <w:rPr>
                <w:rFonts w:cs="Arial"/>
                <w:b/>
                <w:sz w:val="16"/>
              </w:rPr>
              <w:t>Review Assessment Date/Time:</w:t>
            </w:r>
          </w:p>
        </w:tc>
        <w:tc>
          <w:tcPr>
            <w:tcW w:w="1737" w:type="dxa"/>
            <w:tcBorders>
              <w:bottom w:val="nil"/>
              <w:right w:val="single" w:sz="8" w:space="0" w:color="auto"/>
            </w:tcBorders>
          </w:tcPr>
          <w:p w:rsidR="000A1F8B" w:rsidRPr="003017F5" w:rsidRDefault="000A1F8B" w:rsidP="004A2976">
            <w:pPr>
              <w:rPr>
                <w:rFonts w:cs="Arial"/>
                <w:b/>
                <w:sz w:val="16"/>
              </w:rPr>
            </w:pPr>
            <w:r w:rsidRPr="003017F5">
              <w:rPr>
                <w:rFonts w:cs="Arial"/>
                <w:b/>
                <w:sz w:val="16"/>
              </w:rPr>
              <w:t>Review Assessment Date/Time:</w:t>
            </w:r>
          </w:p>
        </w:tc>
      </w:tr>
      <w:tr w:rsidR="000A1F8B" w:rsidTr="004A2976">
        <w:trPr>
          <w:trHeight w:val="397"/>
        </w:trPr>
        <w:tc>
          <w:tcPr>
            <w:tcW w:w="3828" w:type="dxa"/>
            <w:vMerge/>
            <w:tcBorders>
              <w:left w:val="single" w:sz="8" w:space="0" w:color="auto"/>
              <w:bottom w:val="single" w:sz="8" w:space="0" w:color="auto"/>
              <w:right w:val="single" w:sz="8" w:space="0" w:color="auto"/>
            </w:tcBorders>
          </w:tcPr>
          <w:p w:rsidR="000A1F8B" w:rsidRPr="004C49EF" w:rsidRDefault="000A1F8B" w:rsidP="004A2976">
            <w:pPr>
              <w:jc w:val="both"/>
              <w:rPr>
                <w:rFonts w:cs="Arial"/>
                <w:b/>
                <w:sz w:val="18"/>
                <w:szCs w:val="18"/>
              </w:rPr>
            </w:pPr>
          </w:p>
        </w:tc>
        <w:tc>
          <w:tcPr>
            <w:tcW w:w="1595" w:type="dxa"/>
            <w:tcBorders>
              <w:top w:val="nil"/>
              <w:left w:val="single" w:sz="8" w:space="0" w:color="auto"/>
              <w:bottom w:val="single" w:sz="8" w:space="0" w:color="auto"/>
            </w:tcBorders>
            <w:vAlign w:val="bottom"/>
          </w:tcPr>
          <w:p w:rsidR="000A1F8B" w:rsidRPr="00CE66D8" w:rsidRDefault="000A1F8B" w:rsidP="004A2976">
            <w:pPr>
              <w:jc w:val="center"/>
              <w:rPr>
                <w:rFonts w:cs="Arial"/>
                <w:sz w:val="16"/>
              </w:rPr>
            </w:pPr>
            <w:r>
              <w:rPr>
                <w:rFonts w:cs="Arial"/>
                <w:sz w:val="16"/>
              </w:rPr>
              <w:t>……………………</w:t>
            </w:r>
          </w:p>
        </w:tc>
        <w:tc>
          <w:tcPr>
            <w:tcW w:w="1736" w:type="dxa"/>
            <w:tcBorders>
              <w:top w:val="nil"/>
              <w:bottom w:val="single" w:sz="8" w:space="0" w:color="auto"/>
            </w:tcBorders>
            <w:vAlign w:val="bottom"/>
          </w:tcPr>
          <w:p w:rsidR="000A1F8B" w:rsidRPr="00CE66D8" w:rsidRDefault="000A1F8B" w:rsidP="004A2976">
            <w:pPr>
              <w:jc w:val="center"/>
              <w:rPr>
                <w:rFonts w:cs="Arial"/>
                <w:sz w:val="16"/>
              </w:rPr>
            </w:pPr>
            <w:r>
              <w:rPr>
                <w:rFonts w:cs="Arial"/>
                <w:sz w:val="16"/>
              </w:rPr>
              <w:t>……………………</w:t>
            </w:r>
          </w:p>
        </w:tc>
        <w:tc>
          <w:tcPr>
            <w:tcW w:w="1736" w:type="dxa"/>
            <w:tcBorders>
              <w:top w:val="nil"/>
              <w:bottom w:val="single" w:sz="8" w:space="0" w:color="auto"/>
            </w:tcBorders>
            <w:vAlign w:val="bottom"/>
          </w:tcPr>
          <w:p w:rsidR="000A1F8B" w:rsidRPr="00CE66D8" w:rsidRDefault="000A1F8B" w:rsidP="004A2976">
            <w:pPr>
              <w:jc w:val="center"/>
              <w:rPr>
                <w:rFonts w:cs="Arial"/>
                <w:sz w:val="16"/>
              </w:rPr>
            </w:pPr>
            <w:r>
              <w:rPr>
                <w:rFonts w:cs="Arial"/>
                <w:sz w:val="16"/>
              </w:rPr>
              <w:t>……………………</w:t>
            </w:r>
          </w:p>
        </w:tc>
        <w:tc>
          <w:tcPr>
            <w:tcW w:w="1737" w:type="dxa"/>
            <w:tcBorders>
              <w:top w:val="nil"/>
              <w:bottom w:val="single" w:sz="8" w:space="0" w:color="auto"/>
              <w:right w:val="single" w:sz="8" w:space="0" w:color="auto"/>
            </w:tcBorders>
            <w:vAlign w:val="bottom"/>
          </w:tcPr>
          <w:p w:rsidR="000A1F8B" w:rsidRPr="00CE66D8" w:rsidRDefault="000A1F8B" w:rsidP="004A2976">
            <w:pPr>
              <w:jc w:val="center"/>
              <w:rPr>
                <w:rFonts w:cs="Arial"/>
                <w:sz w:val="16"/>
              </w:rPr>
            </w:pPr>
            <w:r>
              <w:rPr>
                <w:rFonts w:cs="Arial"/>
                <w:sz w:val="16"/>
              </w:rPr>
              <w:t>……………………</w:t>
            </w:r>
          </w:p>
        </w:tc>
      </w:tr>
      <w:tr w:rsidR="000A1F8B" w:rsidTr="004A2976">
        <w:trPr>
          <w:trHeight w:val="737"/>
        </w:trPr>
        <w:tc>
          <w:tcPr>
            <w:tcW w:w="3828" w:type="dxa"/>
            <w:tcBorders>
              <w:top w:val="single" w:sz="8" w:space="0" w:color="auto"/>
              <w:left w:val="single" w:sz="8" w:space="0" w:color="auto"/>
              <w:right w:val="single" w:sz="8" w:space="0" w:color="auto"/>
            </w:tcBorders>
            <w:vAlign w:val="center"/>
          </w:tcPr>
          <w:p w:rsidR="000A1F8B" w:rsidRPr="004C49EF" w:rsidRDefault="000A1F8B" w:rsidP="004A2976">
            <w:pPr>
              <w:jc w:val="both"/>
              <w:rPr>
                <w:rFonts w:cs="Arial"/>
                <w:sz w:val="18"/>
                <w:szCs w:val="18"/>
              </w:rPr>
            </w:pPr>
            <w:r w:rsidRPr="00E61231">
              <w:rPr>
                <w:rFonts w:cs="Arial"/>
                <w:sz w:val="20"/>
              </w:rPr>
              <w:t>Ensure the patient</w:t>
            </w:r>
            <w:r>
              <w:rPr>
                <w:rFonts w:cs="Arial"/>
                <w:sz w:val="20"/>
              </w:rPr>
              <w:t>’</w:t>
            </w:r>
            <w:r w:rsidRPr="00E61231">
              <w:rPr>
                <w:rFonts w:cs="Arial"/>
                <w:sz w:val="20"/>
              </w:rPr>
              <w:t>s call bell is within reach and patient understands how to use it.</w:t>
            </w:r>
          </w:p>
        </w:tc>
        <w:tc>
          <w:tcPr>
            <w:tcW w:w="1595" w:type="dxa"/>
            <w:tcBorders>
              <w:top w:val="single" w:sz="8" w:space="0" w:color="auto"/>
              <w:left w:val="single" w:sz="8" w:space="0" w:color="auto"/>
            </w:tcBorders>
            <w:vAlign w:val="center"/>
          </w:tcPr>
          <w:p w:rsidR="000A1F8B" w:rsidRDefault="000A1F8B" w:rsidP="004A2976">
            <w:pPr>
              <w:rPr>
                <w:rFonts w:cs="Arial"/>
                <w:b/>
                <w:sz w:val="20"/>
              </w:rPr>
            </w:pPr>
          </w:p>
        </w:tc>
        <w:tc>
          <w:tcPr>
            <w:tcW w:w="1736" w:type="dxa"/>
            <w:tcBorders>
              <w:top w:val="single" w:sz="8" w:space="0" w:color="auto"/>
            </w:tcBorders>
            <w:vAlign w:val="center"/>
          </w:tcPr>
          <w:p w:rsidR="000A1F8B" w:rsidRDefault="000A1F8B" w:rsidP="004A2976">
            <w:pPr>
              <w:rPr>
                <w:rFonts w:cs="Arial"/>
                <w:b/>
                <w:sz w:val="20"/>
              </w:rPr>
            </w:pPr>
          </w:p>
        </w:tc>
        <w:tc>
          <w:tcPr>
            <w:tcW w:w="1736" w:type="dxa"/>
            <w:tcBorders>
              <w:top w:val="single" w:sz="8" w:space="0" w:color="auto"/>
            </w:tcBorders>
            <w:vAlign w:val="center"/>
          </w:tcPr>
          <w:p w:rsidR="000A1F8B" w:rsidRDefault="000A1F8B" w:rsidP="004A2976">
            <w:pPr>
              <w:rPr>
                <w:rFonts w:cs="Arial"/>
                <w:b/>
                <w:sz w:val="20"/>
              </w:rPr>
            </w:pPr>
          </w:p>
        </w:tc>
        <w:tc>
          <w:tcPr>
            <w:tcW w:w="1737" w:type="dxa"/>
            <w:tcBorders>
              <w:top w:val="single" w:sz="8" w:space="0" w:color="auto"/>
              <w:right w:val="single" w:sz="8" w:space="0" w:color="auto"/>
            </w:tcBorders>
            <w:vAlign w:val="center"/>
          </w:tcPr>
          <w:p w:rsidR="000A1F8B" w:rsidRDefault="000A1F8B" w:rsidP="004A2976">
            <w:pPr>
              <w:rPr>
                <w:rFonts w:cs="Arial"/>
                <w:b/>
                <w:sz w:val="20"/>
              </w:rPr>
            </w:pPr>
          </w:p>
        </w:tc>
      </w:tr>
      <w:tr w:rsidR="000A1F8B" w:rsidTr="004A2976">
        <w:trPr>
          <w:trHeight w:val="737"/>
        </w:trPr>
        <w:tc>
          <w:tcPr>
            <w:tcW w:w="3828" w:type="dxa"/>
            <w:tcBorders>
              <w:left w:val="single" w:sz="8" w:space="0" w:color="auto"/>
              <w:right w:val="single" w:sz="8" w:space="0" w:color="auto"/>
            </w:tcBorders>
            <w:vAlign w:val="center"/>
          </w:tcPr>
          <w:p w:rsidR="000A1F8B" w:rsidRPr="004C49EF" w:rsidRDefault="000A1F8B" w:rsidP="004A2976">
            <w:pPr>
              <w:jc w:val="both"/>
              <w:rPr>
                <w:rFonts w:cs="Arial"/>
                <w:sz w:val="18"/>
                <w:szCs w:val="18"/>
              </w:rPr>
            </w:pPr>
            <w:r w:rsidRPr="00E61231">
              <w:rPr>
                <w:rFonts w:cs="Arial"/>
                <w:sz w:val="20"/>
              </w:rPr>
              <w:t xml:space="preserve">Ensure their footwear is well-fitting and non-slip </w:t>
            </w:r>
            <w:r w:rsidRPr="00E61231">
              <w:rPr>
                <w:rFonts w:cs="Arial"/>
                <w:i/>
                <w:sz w:val="20"/>
              </w:rPr>
              <w:t>(if not, refer to slipper project, where applicable).</w:t>
            </w:r>
          </w:p>
        </w:tc>
        <w:tc>
          <w:tcPr>
            <w:tcW w:w="1595" w:type="dxa"/>
            <w:tcBorders>
              <w:top w:val="single" w:sz="4" w:space="0" w:color="auto"/>
              <w:left w:val="single" w:sz="8" w:space="0" w:color="auto"/>
            </w:tcBorders>
            <w:vAlign w:val="center"/>
          </w:tcPr>
          <w:p w:rsidR="000A1F8B" w:rsidRDefault="000A1F8B" w:rsidP="004A2976">
            <w:pPr>
              <w:rPr>
                <w:rFonts w:cs="Arial"/>
                <w:b/>
                <w:sz w:val="20"/>
              </w:rPr>
            </w:pPr>
          </w:p>
        </w:tc>
        <w:tc>
          <w:tcPr>
            <w:tcW w:w="1736" w:type="dxa"/>
            <w:tcBorders>
              <w:top w:val="single" w:sz="4" w:space="0" w:color="auto"/>
            </w:tcBorders>
            <w:vAlign w:val="center"/>
          </w:tcPr>
          <w:p w:rsidR="000A1F8B" w:rsidRDefault="000A1F8B" w:rsidP="004A2976">
            <w:pPr>
              <w:rPr>
                <w:rFonts w:cs="Arial"/>
                <w:b/>
                <w:sz w:val="20"/>
              </w:rPr>
            </w:pPr>
          </w:p>
        </w:tc>
        <w:tc>
          <w:tcPr>
            <w:tcW w:w="1736" w:type="dxa"/>
            <w:tcBorders>
              <w:top w:val="single" w:sz="4" w:space="0" w:color="auto"/>
            </w:tcBorders>
            <w:vAlign w:val="center"/>
          </w:tcPr>
          <w:p w:rsidR="000A1F8B" w:rsidRDefault="000A1F8B" w:rsidP="004A2976">
            <w:pPr>
              <w:rPr>
                <w:rFonts w:cs="Arial"/>
                <w:b/>
                <w:sz w:val="20"/>
              </w:rPr>
            </w:pPr>
          </w:p>
        </w:tc>
        <w:tc>
          <w:tcPr>
            <w:tcW w:w="1737" w:type="dxa"/>
            <w:tcBorders>
              <w:top w:val="single" w:sz="4" w:space="0" w:color="auto"/>
              <w:right w:val="single" w:sz="8" w:space="0" w:color="auto"/>
            </w:tcBorders>
            <w:vAlign w:val="center"/>
          </w:tcPr>
          <w:p w:rsidR="000A1F8B" w:rsidRDefault="000A1F8B" w:rsidP="004A2976">
            <w:pPr>
              <w:rPr>
                <w:rFonts w:cs="Arial"/>
                <w:b/>
                <w:sz w:val="20"/>
              </w:rPr>
            </w:pPr>
          </w:p>
        </w:tc>
      </w:tr>
      <w:tr w:rsidR="000A1F8B" w:rsidTr="004A2976">
        <w:trPr>
          <w:trHeight w:val="964"/>
        </w:trPr>
        <w:tc>
          <w:tcPr>
            <w:tcW w:w="3828" w:type="dxa"/>
            <w:tcBorders>
              <w:left w:val="single" w:sz="8" w:space="0" w:color="auto"/>
              <w:right w:val="single" w:sz="8" w:space="0" w:color="auto"/>
            </w:tcBorders>
            <w:vAlign w:val="center"/>
          </w:tcPr>
          <w:p w:rsidR="000A1F8B" w:rsidRPr="00817938" w:rsidRDefault="000A1F8B" w:rsidP="004A2976">
            <w:pPr>
              <w:jc w:val="both"/>
              <w:rPr>
                <w:rFonts w:cs="Arial"/>
                <w:sz w:val="18"/>
                <w:szCs w:val="18"/>
              </w:rPr>
            </w:pPr>
            <w:r w:rsidRPr="00817938">
              <w:rPr>
                <w:rFonts w:cs="Arial"/>
                <w:sz w:val="20"/>
              </w:rPr>
              <w:t>For Patients Over 65 – Has the Doctor been informed that the patient is at risk of falls and that a medication review needs to be undertaken?</w:t>
            </w:r>
          </w:p>
        </w:tc>
        <w:tc>
          <w:tcPr>
            <w:tcW w:w="1595" w:type="dxa"/>
            <w:tcBorders>
              <w:top w:val="single" w:sz="4" w:space="0" w:color="auto"/>
              <w:left w:val="single" w:sz="8" w:space="0" w:color="auto"/>
            </w:tcBorders>
            <w:vAlign w:val="center"/>
          </w:tcPr>
          <w:p w:rsidR="000A1F8B" w:rsidRDefault="000A1F8B" w:rsidP="004A2976">
            <w:pPr>
              <w:rPr>
                <w:rFonts w:cs="Arial"/>
                <w:b/>
                <w:sz w:val="20"/>
              </w:rPr>
            </w:pPr>
          </w:p>
        </w:tc>
        <w:tc>
          <w:tcPr>
            <w:tcW w:w="1736" w:type="dxa"/>
            <w:tcBorders>
              <w:top w:val="single" w:sz="4" w:space="0" w:color="auto"/>
            </w:tcBorders>
            <w:vAlign w:val="center"/>
          </w:tcPr>
          <w:p w:rsidR="000A1F8B" w:rsidRDefault="000A1F8B" w:rsidP="004A2976">
            <w:pPr>
              <w:rPr>
                <w:rFonts w:cs="Arial"/>
                <w:b/>
                <w:sz w:val="20"/>
              </w:rPr>
            </w:pPr>
          </w:p>
        </w:tc>
        <w:tc>
          <w:tcPr>
            <w:tcW w:w="1736" w:type="dxa"/>
            <w:tcBorders>
              <w:top w:val="single" w:sz="4" w:space="0" w:color="auto"/>
            </w:tcBorders>
            <w:vAlign w:val="center"/>
          </w:tcPr>
          <w:p w:rsidR="000A1F8B" w:rsidRDefault="000A1F8B" w:rsidP="004A2976">
            <w:pPr>
              <w:rPr>
                <w:rFonts w:cs="Arial"/>
                <w:b/>
                <w:sz w:val="20"/>
              </w:rPr>
            </w:pPr>
          </w:p>
        </w:tc>
        <w:tc>
          <w:tcPr>
            <w:tcW w:w="1737" w:type="dxa"/>
            <w:tcBorders>
              <w:top w:val="single" w:sz="4" w:space="0" w:color="auto"/>
              <w:right w:val="single" w:sz="8" w:space="0" w:color="auto"/>
            </w:tcBorders>
            <w:vAlign w:val="center"/>
          </w:tcPr>
          <w:p w:rsidR="000A1F8B" w:rsidRDefault="000A1F8B" w:rsidP="004A2976">
            <w:pPr>
              <w:rPr>
                <w:rFonts w:cs="Arial"/>
                <w:b/>
                <w:sz w:val="20"/>
              </w:rPr>
            </w:pPr>
          </w:p>
        </w:tc>
      </w:tr>
      <w:tr w:rsidR="000A1F8B" w:rsidTr="004A2976">
        <w:trPr>
          <w:trHeight w:val="510"/>
        </w:trPr>
        <w:tc>
          <w:tcPr>
            <w:tcW w:w="3828" w:type="dxa"/>
            <w:tcBorders>
              <w:left w:val="single" w:sz="8" w:space="0" w:color="auto"/>
              <w:right w:val="single" w:sz="8" w:space="0" w:color="auto"/>
            </w:tcBorders>
            <w:vAlign w:val="center"/>
          </w:tcPr>
          <w:p w:rsidR="000A1F8B" w:rsidRPr="00817938" w:rsidRDefault="000A1F8B" w:rsidP="004A2976">
            <w:pPr>
              <w:jc w:val="both"/>
              <w:rPr>
                <w:rFonts w:cs="Arial"/>
                <w:sz w:val="18"/>
                <w:szCs w:val="18"/>
              </w:rPr>
            </w:pPr>
            <w:r w:rsidRPr="00817938">
              <w:rPr>
                <w:rFonts w:cs="Arial"/>
                <w:sz w:val="20"/>
              </w:rPr>
              <w:t>Does the patient need to be moved to an observable bed/bay?</w:t>
            </w:r>
          </w:p>
        </w:tc>
        <w:tc>
          <w:tcPr>
            <w:tcW w:w="1595" w:type="dxa"/>
            <w:tcBorders>
              <w:top w:val="single" w:sz="4" w:space="0" w:color="auto"/>
              <w:left w:val="single" w:sz="8" w:space="0" w:color="auto"/>
            </w:tcBorders>
            <w:vAlign w:val="center"/>
          </w:tcPr>
          <w:p w:rsidR="000A1F8B" w:rsidRDefault="000A1F8B" w:rsidP="004A2976">
            <w:pPr>
              <w:rPr>
                <w:rFonts w:cs="Arial"/>
                <w:b/>
                <w:sz w:val="20"/>
              </w:rPr>
            </w:pPr>
          </w:p>
        </w:tc>
        <w:tc>
          <w:tcPr>
            <w:tcW w:w="1736" w:type="dxa"/>
            <w:tcBorders>
              <w:top w:val="single" w:sz="4" w:space="0" w:color="auto"/>
            </w:tcBorders>
            <w:vAlign w:val="center"/>
          </w:tcPr>
          <w:p w:rsidR="000A1F8B" w:rsidRDefault="000A1F8B" w:rsidP="004A2976">
            <w:pPr>
              <w:rPr>
                <w:rFonts w:cs="Arial"/>
                <w:b/>
                <w:sz w:val="20"/>
              </w:rPr>
            </w:pPr>
          </w:p>
        </w:tc>
        <w:tc>
          <w:tcPr>
            <w:tcW w:w="1736" w:type="dxa"/>
            <w:tcBorders>
              <w:top w:val="single" w:sz="4" w:space="0" w:color="auto"/>
            </w:tcBorders>
            <w:vAlign w:val="center"/>
          </w:tcPr>
          <w:p w:rsidR="000A1F8B" w:rsidRDefault="000A1F8B" w:rsidP="004A2976">
            <w:pPr>
              <w:rPr>
                <w:rFonts w:cs="Arial"/>
                <w:b/>
                <w:sz w:val="20"/>
              </w:rPr>
            </w:pPr>
          </w:p>
        </w:tc>
        <w:tc>
          <w:tcPr>
            <w:tcW w:w="1737" w:type="dxa"/>
            <w:tcBorders>
              <w:top w:val="single" w:sz="4" w:space="0" w:color="auto"/>
              <w:right w:val="single" w:sz="8" w:space="0" w:color="auto"/>
            </w:tcBorders>
            <w:vAlign w:val="center"/>
          </w:tcPr>
          <w:p w:rsidR="000A1F8B" w:rsidRDefault="000A1F8B" w:rsidP="004A2976">
            <w:pPr>
              <w:rPr>
                <w:rFonts w:cs="Arial"/>
                <w:b/>
                <w:sz w:val="20"/>
              </w:rPr>
            </w:pPr>
          </w:p>
        </w:tc>
      </w:tr>
      <w:tr w:rsidR="000A1F8B" w:rsidTr="004A2976">
        <w:trPr>
          <w:trHeight w:val="510"/>
        </w:trPr>
        <w:tc>
          <w:tcPr>
            <w:tcW w:w="3828" w:type="dxa"/>
            <w:tcBorders>
              <w:left w:val="single" w:sz="8" w:space="0" w:color="auto"/>
              <w:right w:val="single" w:sz="8" w:space="0" w:color="auto"/>
            </w:tcBorders>
            <w:vAlign w:val="center"/>
          </w:tcPr>
          <w:p w:rsidR="000A1F8B" w:rsidRPr="00817938" w:rsidRDefault="000A1F8B" w:rsidP="004A2976">
            <w:pPr>
              <w:jc w:val="both"/>
              <w:rPr>
                <w:rFonts w:cs="Arial"/>
                <w:sz w:val="18"/>
                <w:szCs w:val="18"/>
              </w:rPr>
            </w:pPr>
            <w:r w:rsidRPr="00817938">
              <w:rPr>
                <w:rFonts w:cs="Arial"/>
                <w:sz w:val="20"/>
              </w:rPr>
              <w:t xml:space="preserve">Falls Leaflet to be given to patient or family </w:t>
            </w:r>
            <w:r w:rsidRPr="00817938">
              <w:rPr>
                <w:rFonts w:cs="Arial"/>
                <w:i/>
                <w:sz w:val="20"/>
              </w:rPr>
              <w:t>(on first assessment)</w:t>
            </w:r>
          </w:p>
        </w:tc>
        <w:tc>
          <w:tcPr>
            <w:tcW w:w="1595" w:type="dxa"/>
            <w:tcBorders>
              <w:top w:val="single" w:sz="4" w:space="0" w:color="auto"/>
              <w:left w:val="single" w:sz="8" w:space="0" w:color="auto"/>
              <w:bottom w:val="single" w:sz="4" w:space="0" w:color="auto"/>
            </w:tcBorders>
            <w:vAlign w:val="center"/>
          </w:tcPr>
          <w:p w:rsidR="000A1F8B" w:rsidRDefault="000A1F8B" w:rsidP="004A2976">
            <w:pPr>
              <w:rPr>
                <w:rFonts w:cs="Arial"/>
                <w:b/>
                <w:sz w:val="20"/>
              </w:rPr>
            </w:pPr>
          </w:p>
        </w:tc>
        <w:tc>
          <w:tcPr>
            <w:tcW w:w="1736" w:type="dxa"/>
            <w:tcBorders>
              <w:top w:val="single" w:sz="4" w:space="0" w:color="auto"/>
              <w:bottom w:val="single" w:sz="4" w:space="0" w:color="auto"/>
            </w:tcBorders>
            <w:vAlign w:val="center"/>
          </w:tcPr>
          <w:p w:rsidR="000A1F8B" w:rsidRDefault="000A1F8B" w:rsidP="004A2976">
            <w:pPr>
              <w:rPr>
                <w:rFonts w:cs="Arial"/>
                <w:b/>
                <w:sz w:val="20"/>
              </w:rPr>
            </w:pPr>
          </w:p>
        </w:tc>
        <w:tc>
          <w:tcPr>
            <w:tcW w:w="1736" w:type="dxa"/>
            <w:tcBorders>
              <w:top w:val="single" w:sz="4" w:space="0" w:color="auto"/>
              <w:bottom w:val="single" w:sz="4" w:space="0" w:color="auto"/>
            </w:tcBorders>
            <w:vAlign w:val="center"/>
          </w:tcPr>
          <w:p w:rsidR="000A1F8B" w:rsidRDefault="000A1F8B" w:rsidP="004A2976">
            <w:pPr>
              <w:rPr>
                <w:rFonts w:cs="Arial"/>
                <w:b/>
                <w:sz w:val="20"/>
              </w:rPr>
            </w:pPr>
          </w:p>
        </w:tc>
        <w:tc>
          <w:tcPr>
            <w:tcW w:w="1737" w:type="dxa"/>
            <w:tcBorders>
              <w:top w:val="single" w:sz="4" w:space="0" w:color="auto"/>
              <w:bottom w:val="single" w:sz="4" w:space="0" w:color="auto"/>
              <w:right w:val="single" w:sz="8" w:space="0" w:color="auto"/>
            </w:tcBorders>
            <w:vAlign w:val="center"/>
          </w:tcPr>
          <w:p w:rsidR="000A1F8B" w:rsidRDefault="000A1F8B" w:rsidP="004A2976">
            <w:pPr>
              <w:rPr>
                <w:rFonts w:cs="Arial"/>
                <w:b/>
                <w:sz w:val="20"/>
              </w:rPr>
            </w:pPr>
          </w:p>
        </w:tc>
      </w:tr>
      <w:tr w:rsidR="000A1F8B" w:rsidTr="004A2976">
        <w:trPr>
          <w:trHeight w:val="397"/>
        </w:trPr>
        <w:tc>
          <w:tcPr>
            <w:tcW w:w="3828" w:type="dxa"/>
            <w:tcBorders>
              <w:left w:val="single" w:sz="8" w:space="0" w:color="auto"/>
              <w:right w:val="single" w:sz="8" w:space="0" w:color="auto"/>
            </w:tcBorders>
            <w:vAlign w:val="center"/>
          </w:tcPr>
          <w:p w:rsidR="000A1F8B" w:rsidRPr="00817938" w:rsidRDefault="000A1F8B" w:rsidP="004A2976">
            <w:pPr>
              <w:jc w:val="both"/>
              <w:rPr>
                <w:rFonts w:cs="Arial"/>
                <w:sz w:val="20"/>
              </w:rPr>
            </w:pPr>
            <w:r w:rsidRPr="00817938">
              <w:rPr>
                <w:rFonts w:cs="Arial"/>
                <w:sz w:val="20"/>
              </w:rPr>
              <w:t>Apply a yellow wrist band.</w:t>
            </w:r>
          </w:p>
        </w:tc>
        <w:tc>
          <w:tcPr>
            <w:tcW w:w="1595" w:type="dxa"/>
            <w:tcBorders>
              <w:top w:val="single" w:sz="4" w:space="0" w:color="auto"/>
              <w:left w:val="single" w:sz="8" w:space="0" w:color="auto"/>
              <w:bottom w:val="single" w:sz="4" w:space="0" w:color="auto"/>
            </w:tcBorders>
            <w:vAlign w:val="center"/>
          </w:tcPr>
          <w:p w:rsidR="000A1F8B" w:rsidRDefault="000A1F8B" w:rsidP="004A2976">
            <w:pPr>
              <w:rPr>
                <w:rFonts w:cs="Arial"/>
                <w:b/>
                <w:sz w:val="20"/>
              </w:rPr>
            </w:pPr>
          </w:p>
        </w:tc>
        <w:tc>
          <w:tcPr>
            <w:tcW w:w="1736" w:type="dxa"/>
            <w:tcBorders>
              <w:top w:val="single" w:sz="4" w:space="0" w:color="auto"/>
              <w:bottom w:val="single" w:sz="4" w:space="0" w:color="auto"/>
            </w:tcBorders>
            <w:vAlign w:val="center"/>
          </w:tcPr>
          <w:p w:rsidR="000A1F8B" w:rsidRDefault="000A1F8B" w:rsidP="004A2976">
            <w:pPr>
              <w:rPr>
                <w:rFonts w:cs="Arial"/>
                <w:b/>
                <w:sz w:val="20"/>
              </w:rPr>
            </w:pPr>
          </w:p>
        </w:tc>
        <w:tc>
          <w:tcPr>
            <w:tcW w:w="1736" w:type="dxa"/>
            <w:tcBorders>
              <w:top w:val="single" w:sz="4" w:space="0" w:color="auto"/>
              <w:bottom w:val="single" w:sz="4" w:space="0" w:color="auto"/>
            </w:tcBorders>
            <w:vAlign w:val="center"/>
          </w:tcPr>
          <w:p w:rsidR="000A1F8B" w:rsidRDefault="000A1F8B" w:rsidP="004A2976">
            <w:pPr>
              <w:rPr>
                <w:rFonts w:cs="Arial"/>
                <w:b/>
                <w:sz w:val="20"/>
              </w:rPr>
            </w:pPr>
          </w:p>
        </w:tc>
        <w:tc>
          <w:tcPr>
            <w:tcW w:w="1737" w:type="dxa"/>
            <w:tcBorders>
              <w:top w:val="single" w:sz="4" w:space="0" w:color="auto"/>
              <w:bottom w:val="single" w:sz="4" w:space="0" w:color="auto"/>
              <w:right w:val="single" w:sz="8" w:space="0" w:color="auto"/>
            </w:tcBorders>
            <w:vAlign w:val="center"/>
          </w:tcPr>
          <w:p w:rsidR="000A1F8B" w:rsidRDefault="000A1F8B" w:rsidP="004A2976">
            <w:pPr>
              <w:rPr>
                <w:rFonts w:cs="Arial"/>
                <w:b/>
                <w:sz w:val="20"/>
              </w:rPr>
            </w:pPr>
          </w:p>
        </w:tc>
      </w:tr>
      <w:tr w:rsidR="000A1F8B" w:rsidTr="004A2976">
        <w:trPr>
          <w:trHeight w:val="510"/>
        </w:trPr>
        <w:tc>
          <w:tcPr>
            <w:tcW w:w="3828" w:type="dxa"/>
            <w:tcBorders>
              <w:left w:val="single" w:sz="8" w:space="0" w:color="auto"/>
              <w:right w:val="single" w:sz="8" w:space="0" w:color="auto"/>
            </w:tcBorders>
            <w:vAlign w:val="center"/>
          </w:tcPr>
          <w:p w:rsidR="000A1F8B" w:rsidRPr="00817938" w:rsidRDefault="000A1F8B" w:rsidP="004A2976">
            <w:pPr>
              <w:jc w:val="both"/>
              <w:rPr>
                <w:rFonts w:cs="Arial"/>
                <w:sz w:val="20"/>
              </w:rPr>
            </w:pPr>
            <w:r w:rsidRPr="00817938">
              <w:rPr>
                <w:rFonts w:cs="Arial"/>
                <w:sz w:val="20"/>
              </w:rPr>
              <w:t>Display a falls hazard sign above the bed and indicate on electronic handover.</w:t>
            </w:r>
          </w:p>
        </w:tc>
        <w:tc>
          <w:tcPr>
            <w:tcW w:w="1595" w:type="dxa"/>
            <w:tcBorders>
              <w:top w:val="single" w:sz="4" w:space="0" w:color="auto"/>
              <w:left w:val="single" w:sz="8" w:space="0" w:color="auto"/>
              <w:bottom w:val="single" w:sz="4" w:space="0" w:color="auto"/>
            </w:tcBorders>
            <w:vAlign w:val="center"/>
          </w:tcPr>
          <w:p w:rsidR="000A1F8B" w:rsidRDefault="000A1F8B" w:rsidP="004A2976">
            <w:pPr>
              <w:rPr>
                <w:rFonts w:cs="Arial"/>
                <w:b/>
                <w:sz w:val="20"/>
              </w:rPr>
            </w:pPr>
          </w:p>
        </w:tc>
        <w:tc>
          <w:tcPr>
            <w:tcW w:w="1736" w:type="dxa"/>
            <w:tcBorders>
              <w:top w:val="single" w:sz="4" w:space="0" w:color="auto"/>
              <w:bottom w:val="single" w:sz="4" w:space="0" w:color="auto"/>
            </w:tcBorders>
            <w:vAlign w:val="center"/>
          </w:tcPr>
          <w:p w:rsidR="000A1F8B" w:rsidRDefault="000A1F8B" w:rsidP="004A2976">
            <w:pPr>
              <w:rPr>
                <w:rFonts w:cs="Arial"/>
                <w:b/>
                <w:sz w:val="20"/>
              </w:rPr>
            </w:pPr>
          </w:p>
        </w:tc>
        <w:tc>
          <w:tcPr>
            <w:tcW w:w="1736" w:type="dxa"/>
            <w:tcBorders>
              <w:top w:val="single" w:sz="4" w:space="0" w:color="auto"/>
              <w:bottom w:val="single" w:sz="4" w:space="0" w:color="auto"/>
            </w:tcBorders>
            <w:vAlign w:val="center"/>
          </w:tcPr>
          <w:p w:rsidR="000A1F8B" w:rsidRDefault="000A1F8B" w:rsidP="004A2976">
            <w:pPr>
              <w:rPr>
                <w:rFonts w:cs="Arial"/>
                <w:b/>
                <w:sz w:val="20"/>
              </w:rPr>
            </w:pPr>
          </w:p>
        </w:tc>
        <w:tc>
          <w:tcPr>
            <w:tcW w:w="1737" w:type="dxa"/>
            <w:tcBorders>
              <w:top w:val="single" w:sz="4" w:space="0" w:color="auto"/>
              <w:bottom w:val="single" w:sz="4" w:space="0" w:color="auto"/>
              <w:right w:val="single" w:sz="8" w:space="0" w:color="auto"/>
            </w:tcBorders>
            <w:vAlign w:val="center"/>
          </w:tcPr>
          <w:p w:rsidR="000A1F8B" w:rsidRDefault="000A1F8B" w:rsidP="004A2976">
            <w:pPr>
              <w:rPr>
                <w:rFonts w:cs="Arial"/>
                <w:b/>
                <w:sz w:val="20"/>
              </w:rPr>
            </w:pPr>
          </w:p>
        </w:tc>
      </w:tr>
      <w:tr w:rsidR="000A1F8B" w:rsidTr="004A2976">
        <w:trPr>
          <w:trHeight w:val="510"/>
        </w:trPr>
        <w:tc>
          <w:tcPr>
            <w:tcW w:w="3828" w:type="dxa"/>
            <w:tcBorders>
              <w:left w:val="single" w:sz="8" w:space="0" w:color="auto"/>
              <w:right w:val="single" w:sz="8" w:space="0" w:color="auto"/>
            </w:tcBorders>
            <w:vAlign w:val="center"/>
          </w:tcPr>
          <w:p w:rsidR="000A1F8B" w:rsidRPr="00817938" w:rsidRDefault="000A1F8B" w:rsidP="004A2976">
            <w:pPr>
              <w:jc w:val="both"/>
              <w:rPr>
                <w:rFonts w:cs="Arial"/>
                <w:sz w:val="20"/>
              </w:rPr>
            </w:pPr>
            <w:r w:rsidRPr="00817938">
              <w:rPr>
                <w:rFonts w:cs="Arial"/>
                <w:sz w:val="20"/>
              </w:rPr>
              <w:t xml:space="preserve">Is a bed/chair sensor alarm required and is this in place? </w:t>
            </w:r>
            <w:r w:rsidRPr="00A64FBE">
              <w:rPr>
                <w:rFonts w:cs="Arial"/>
                <w:i/>
                <w:sz w:val="16"/>
              </w:rPr>
              <w:t>(refer to SOP/Flow Chart)</w:t>
            </w:r>
            <w:r w:rsidRPr="00A64FBE">
              <w:rPr>
                <w:rFonts w:cs="Arial"/>
                <w:sz w:val="16"/>
              </w:rPr>
              <w:t xml:space="preserve">   </w:t>
            </w:r>
          </w:p>
        </w:tc>
        <w:tc>
          <w:tcPr>
            <w:tcW w:w="1595" w:type="dxa"/>
            <w:tcBorders>
              <w:top w:val="single" w:sz="4" w:space="0" w:color="auto"/>
              <w:left w:val="single" w:sz="8" w:space="0" w:color="auto"/>
              <w:bottom w:val="single" w:sz="4" w:space="0" w:color="auto"/>
            </w:tcBorders>
            <w:vAlign w:val="center"/>
          </w:tcPr>
          <w:p w:rsidR="000A1F8B" w:rsidRDefault="000A1F8B" w:rsidP="004A2976">
            <w:pPr>
              <w:rPr>
                <w:rFonts w:cs="Arial"/>
                <w:b/>
                <w:sz w:val="20"/>
              </w:rPr>
            </w:pPr>
          </w:p>
        </w:tc>
        <w:tc>
          <w:tcPr>
            <w:tcW w:w="1736" w:type="dxa"/>
            <w:tcBorders>
              <w:top w:val="single" w:sz="4" w:space="0" w:color="auto"/>
              <w:bottom w:val="single" w:sz="4" w:space="0" w:color="auto"/>
            </w:tcBorders>
            <w:vAlign w:val="center"/>
          </w:tcPr>
          <w:p w:rsidR="000A1F8B" w:rsidRDefault="000A1F8B" w:rsidP="004A2976">
            <w:pPr>
              <w:rPr>
                <w:rFonts w:cs="Arial"/>
                <w:b/>
                <w:sz w:val="20"/>
              </w:rPr>
            </w:pPr>
          </w:p>
        </w:tc>
        <w:tc>
          <w:tcPr>
            <w:tcW w:w="1736" w:type="dxa"/>
            <w:tcBorders>
              <w:top w:val="single" w:sz="4" w:space="0" w:color="auto"/>
              <w:bottom w:val="single" w:sz="4" w:space="0" w:color="auto"/>
            </w:tcBorders>
            <w:vAlign w:val="center"/>
          </w:tcPr>
          <w:p w:rsidR="000A1F8B" w:rsidRDefault="000A1F8B" w:rsidP="004A2976">
            <w:pPr>
              <w:rPr>
                <w:rFonts w:cs="Arial"/>
                <w:b/>
                <w:sz w:val="20"/>
              </w:rPr>
            </w:pPr>
          </w:p>
        </w:tc>
        <w:tc>
          <w:tcPr>
            <w:tcW w:w="1737" w:type="dxa"/>
            <w:tcBorders>
              <w:top w:val="single" w:sz="4" w:space="0" w:color="auto"/>
              <w:bottom w:val="single" w:sz="4" w:space="0" w:color="auto"/>
              <w:right w:val="single" w:sz="8" w:space="0" w:color="auto"/>
            </w:tcBorders>
            <w:vAlign w:val="center"/>
          </w:tcPr>
          <w:p w:rsidR="000A1F8B" w:rsidRDefault="000A1F8B" w:rsidP="004A2976">
            <w:pPr>
              <w:rPr>
                <w:rFonts w:cs="Arial"/>
                <w:b/>
                <w:sz w:val="20"/>
              </w:rPr>
            </w:pPr>
          </w:p>
        </w:tc>
      </w:tr>
      <w:tr w:rsidR="000A1F8B" w:rsidTr="004A2976">
        <w:trPr>
          <w:trHeight w:val="680"/>
        </w:trPr>
        <w:tc>
          <w:tcPr>
            <w:tcW w:w="3828" w:type="dxa"/>
            <w:tcBorders>
              <w:left w:val="single" w:sz="8" w:space="0" w:color="auto"/>
              <w:right w:val="single" w:sz="8" w:space="0" w:color="auto"/>
            </w:tcBorders>
            <w:vAlign w:val="center"/>
          </w:tcPr>
          <w:p w:rsidR="000A1F8B" w:rsidRPr="00817938" w:rsidRDefault="000A1F8B" w:rsidP="004A2976">
            <w:pPr>
              <w:jc w:val="both"/>
              <w:rPr>
                <w:rFonts w:cs="Arial"/>
                <w:sz w:val="20"/>
              </w:rPr>
            </w:pPr>
            <w:r w:rsidRPr="00817938">
              <w:rPr>
                <w:rFonts w:cs="Arial"/>
                <w:sz w:val="20"/>
              </w:rPr>
              <w:t>Is a</w:t>
            </w:r>
            <w:r>
              <w:rPr>
                <w:rFonts w:cs="Arial"/>
                <w:sz w:val="20"/>
              </w:rPr>
              <w:t>n</w:t>
            </w:r>
            <w:r w:rsidRPr="00817938">
              <w:rPr>
                <w:rFonts w:cs="Arial"/>
                <w:sz w:val="20"/>
              </w:rPr>
              <w:t xml:space="preserve"> electric bed required to reduce falls from height and is this in place? </w:t>
            </w:r>
            <w:r w:rsidRPr="00A64FBE">
              <w:rPr>
                <w:rFonts w:cs="Arial"/>
                <w:i/>
                <w:sz w:val="16"/>
              </w:rPr>
              <w:t>(refer to SOP/Flow Chart)</w:t>
            </w:r>
            <w:r w:rsidRPr="00A64FBE">
              <w:rPr>
                <w:rFonts w:cs="Arial"/>
                <w:sz w:val="16"/>
              </w:rPr>
              <w:t xml:space="preserve">  </w:t>
            </w:r>
          </w:p>
        </w:tc>
        <w:tc>
          <w:tcPr>
            <w:tcW w:w="1595" w:type="dxa"/>
            <w:tcBorders>
              <w:top w:val="single" w:sz="4" w:space="0" w:color="auto"/>
              <w:left w:val="single" w:sz="8" w:space="0" w:color="auto"/>
              <w:bottom w:val="single" w:sz="4" w:space="0" w:color="auto"/>
            </w:tcBorders>
            <w:vAlign w:val="center"/>
          </w:tcPr>
          <w:p w:rsidR="000A1F8B" w:rsidRDefault="000A1F8B" w:rsidP="004A2976">
            <w:pPr>
              <w:rPr>
                <w:rFonts w:cs="Arial"/>
                <w:b/>
                <w:sz w:val="20"/>
              </w:rPr>
            </w:pPr>
          </w:p>
        </w:tc>
        <w:tc>
          <w:tcPr>
            <w:tcW w:w="1736" w:type="dxa"/>
            <w:tcBorders>
              <w:top w:val="single" w:sz="4" w:space="0" w:color="auto"/>
              <w:bottom w:val="single" w:sz="4" w:space="0" w:color="auto"/>
            </w:tcBorders>
            <w:vAlign w:val="center"/>
          </w:tcPr>
          <w:p w:rsidR="000A1F8B" w:rsidRDefault="000A1F8B" w:rsidP="004A2976">
            <w:pPr>
              <w:rPr>
                <w:rFonts w:cs="Arial"/>
                <w:b/>
                <w:sz w:val="20"/>
              </w:rPr>
            </w:pPr>
          </w:p>
        </w:tc>
        <w:tc>
          <w:tcPr>
            <w:tcW w:w="1736" w:type="dxa"/>
            <w:tcBorders>
              <w:top w:val="single" w:sz="4" w:space="0" w:color="auto"/>
              <w:bottom w:val="single" w:sz="4" w:space="0" w:color="auto"/>
            </w:tcBorders>
            <w:vAlign w:val="center"/>
          </w:tcPr>
          <w:p w:rsidR="000A1F8B" w:rsidRDefault="000A1F8B" w:rsidP="004A2976">
            <w:pPr>
              <w:rPr>
                <w:rFonts w:cs="Arial"/>
                <w:b/>
                <w:sz w:val="20"/>
              </w:rPr>
            </w:pPr>
          </w:p>
        </w:tc>
        <w:tc>
          <w:tcPr>
            <w:tcW w:w="1737" w:type="dxa"/>
            <w:tcBorders>
              <w:top w:val="single" w:sz="4" w:space="0" w:color="auto"/>
              <w:bottom w:val="single" w:sz="4" w:space="0" w:color="auto"/>
              <w:right w:val="single" w:sz="8" w:space="0" w:color="auto"/>
            </w:tcBorders>
            <w:vAlign w:val="center"/>
          </w:tcPr>
          <w:p w:rsidR="000A1F8B" w:rsidRDefault="000A1F8B" w:rsidP="004A2976">
            <w:pPr>
              <w:rPr>
                <w:rFonts w:cs="Arial"/>
                <w:b/>
                <w:sz w:val="20"/>
              </w:rPr>
            </w:pPr>
          </w:p>
        </w:tc>
      </w:tr>
      <w:tr w:rsidR="000A1F8B" w:rsidTr="004A2976">
        <w:trPr>
          <w:trHeight w:val="964"/>
        </w:trPr>
        <w:tc>
          <w:tcPr>
            <w:tcW w:w="3828" w:type="dxa"/>
            <w:tcBorders>
              <w:left w:val="single" w:sz="8" w:space="0" w:color="auto"/>
              <w:right w:val="single" w:sz="8" w:space="0" w:color="auto"/>
            </w:tcBorders>
            <w:vAlign w:val="center"/>
          </w:tcPr>
          <w:p w:rsidR="000A1F8B" w:rsidRPr="00817938" w:rsidRDefault="000A1F8B" w:rsidP="004A2976">
            <w:pPr>
              <w:jc w:val="both"/>
              <w:rPr>
                <w:rFonts w:cs="Arial"/>
                <w:sz w:val="20"/>
              </w:rPr>
            </w:pPr>
            <w:r w:rsidRPr="00817938">
              <w:rPr>
                <w:rFonts w:cs="Arial"/>
                <w:sz w:val="20"/>
              </w:rPr>
              <w:t xml:space="preserve">If the patient’s falls are associated with the need to use toilet, offer toileting every 2 hours </w:t>
            </w:r>
            <w:r w:rsidRPr="00A64FBE">
              <w:rPr>
                <w:rFonts w:cs="Arial"/>
                <w:i/>
                <w:sz w:val="16"/>
              </w:rPr>
              <w:t>(refer to</w:t>
            </w:r>
            <w:r>
              <w:rPr>
                <w:rFonts w:cs="Arial"/>
                <w:i/>
                <w:sz w:val="16"/>
              </w:rPr>
              <w:t xml:space="preserve"> intentional </w:t>
            </w:r>
            <w:proofErr w:type="spellStart"/>
            <w:r>
              <w:rPr>
                <w:rFonts w:cs="Arial"/>
                <w:i/>
                <w:sz w:val="16"/>
              </w:rPr>
              <w:t>rounding</w:t>
            </w:r>
            <w:proofErr w:type="spellEnd"/>
            <w:r>
              <w:rPr>
                <w:rFonts w:cs="Arial"/>
                <w:i/>
                <w:sz w:val="16"/>
              </w:rPr>
              <w:t xml:space="preserve"> document)</w:t>
            </w:r>
          </w:p>
        </w:tc>
        <w:tc>
          <w:tcPr>
            <w:tcW w:w="1595" w:type="dxa"/>
            <w:tcBorders>
              <w:top w:val="single" w:sz="4" w:space="0" w:color="auto"/>
              <w:left w:val="single" w:sz="8" w:space="0" w:color="auto"/>
              <w:bottom w:val="single" w:sz="4" w:space="0" w:color="auto"/>
            </w:tcBorders>
            <w:vAlign w:val="center"/>
          </w:tcPr>
          <w:p w:rsidR="000A1F8B" w:rsidRDefault="000A1F8B" w:rsidP="004A2976">
            <w:pPr>
              <w:rPr>
                <w:rFonts w:cs="Arial"/>
                <w:b/>
                <w:sz w:val="20"/>
              </w:rPr>
            </w:pPr>
          </w:p>
        </w:tc>
        <w:tc>
          <w:tcPr>
            <w:tcW w:w="1736" w:type="dxa"/>
            <w:tcBorders>
              <w:top w:val="single" w:sz="4" w:space="0" w:color="auto"/>
              <w:bottom w:val="single" w:sz="4" w:space="0" w:color="auto"/>
            </w:tcBorders>
            <w:vAlign w:val="center"/>
          </w:tcPr>
          <w:p w:rsidR="000A1F8B" w:rsidRDefault="000A1F8B" w:rsidP="004A2976">
            <w:pPr>
              <w:rPr>
                <w:rFonts w:cs="Arial"/>
                <w:b/>
                <w:sz w:val="20"/>
              </w:rPr>
            </w:pPr>
          </w:p>
        </w:tc>
        <w:tc>
          <w:tcPr>
            <w:tcW w:w="1736" w:type="dxa"/>
            <w:tcBorders>
              <w:top w:val="single" w:sz="4" w:space="0" w:color="auto"/>
              <w:bottom w:val="single" w:sz="4" w:space="0" w:color="auto"/>
            </w:tcBorders>
            <w:vAlign w:val="center"/>
          </w:tcPr>
          <w:p w:rsidR="000A1F8B" w:rsidRDefault="000A1F8B" w:rsidP="004A2976">
            <w:pPr>
              <w:rPr>
                <w:rFonts w:cs="Arial"/>
                <w:b/>
                <w:sz w:val="20"/>
              </w:rPr>
            </w:pPr>
          </w:p>
        </w:tc>
        <w:tc>
          <w:tcPr>
            <w:tcW w:w="1737" w:type="dxa"/>
            <w:tcBorders>
              <w:top w:val="single" w:sz="4" w:space="0" w:color="auto"/>
              <w:bottom w:val="single" w:sz="4" w:space="0" w:color="auto"/>
              <w:right w:val="single" w:sz="8" w:space="0" w:color="auto"/>
            </w:tcBorders>
            <w:vAlign w:val="center"/>
          </w:tcPr>
          <w:p w:rsidR="000A1F8B" w:rsidRDefault="000A1F8B" w:rsidP="004A2976">
            <w:pPr>
              <w:rPr>
                <w:rFonts w:cs="Arial"/>
                <w:b/>
                <w:sz w:val="20"/>
              </w:rPr>
            </w:pPr>
          </w:p>
        </w:tc>
      </w:tr>
      <w:tr w:rsidR="000A1F8B" w:rsidTr="004A2976">
        <w:trPr>
          <w:trHeight w:val="737"/>
        </w:trPr>
        <w:tc>
          <w:tcPr>
            <w:tcW w:w="3828" w:type="dxa"/>
            <w:tcBorders>
              <w:left w:val="single" w:sz="8" w:space="0" w:color="auto"/>
              <w:right w:val="single" w:sz="8" w:space="0" w:color="auto"/>
            </w:tcBorders>
            <w:vAlign w:val="center"/>
          </w:tcPr>
          <w:p w:rsidR="000A1F8B" w:rsidRPr="00817938" w:rsidRDefault="000A1F8B" w:rsidP="004A2976">
            <w:pPr>
              <w:jc w:val="both"/>
              <w:rPr>
                <w:rFonts w:cs="Arial"/>
                <w:sz w:val="20"/>
              </w:rPr>
            </w:pPr>
            <w:r w:rsidRPr="00817938">
              <w:rPr>
                <w:rFonts w:cs="Arial"/>
                <w:sz w:val="20"/>
              </w:rPr>
              <w:t>Following bed rail assessment, if bed rails/bumpers have been identified as required, are they in place?</w:t>
            </w:r>
          </w:p>
        </w:tc>
        <w:tc>
          <w:tcPr>
            <w:tcW w:w="1595" w:type="dxa"/>
            <w:tcBorders>
              <w:top w:val="single" w:sz="4" w:space="0" w:color="auto"/>
              <w:left w:val="single" w:sz="8" w:space="0" w:color="auto"/>
              <w:bottom w:val="single" w:sz="4" w:space="0" w:color="auto"/>
            </w:tcBorders>
            <w:vAlign w:val="center"/>
          </w:tcPr>
          <w:p w:rsidR="000A1F8B" w:rsidRDefault="000A1F8B" w:rsidP="004A2976">
            <w:pPr>
              <w:rPr>
                <w:rFonts w:cs="Arial"/>
                <w:b/>
                <w:sz w:val="20"/>
              </w:rPr>
            </w:pPr>
          </w:p>
        </w:tc>
        <w:tc>
          <w:tcPr>
            <w:tcW w:w="1736" w:type="dxa"/>
            <w:tcBorders>
              <w:top w:val="single" w:sz="4" w:space="0" w:color="auto"/>
              <w:bottom w:val="single" w:sz="4" w:space="0" w:color="auto"/>
            </w:tcBorders>
            <w:vAlign w:val="center"/>
          </w:tcPr>
          <w:p w:rsidR="000A1F8B" w:rsidRDefault="000A1F8B" w:rsidP="004A2976">
            <w:pPr>
              <w:rPr>
                <w:rFonts w:cs="Arial"/>
                <w:b/>
                <w:sz w:val="20"/>
              </w:rPr>
            </w:pPr>
          </w:p>
        </w:tc>
        <w:tc>
          <w:tcPr>
            <w:tcW w:w="1736" w:type="dxa"/>
            <w:tcBorders>
              <w:top w:val="single" w:sz="4" w:space="0" w:color="auto"/>
              <w:bottom w:val="single" w:sz="4" w:space="0" w:color="auto"/>
            </w:tcBorders>
            <w:vAlign w:val="center"/>
          </w:tcPr>
          <w:p w:rsidR="000A1F8B" w:rsidRDefault="000A1F8B" w:rsidP="004A2976">
            <w:pPr>
              <w:rPr>
                <w:rFonts w:cs="Arial"/>
                <w:b/>
                <w:sz w:val="20"/>
              </w:rPr>
            </w:pPr>
          </w:p>
        </w:tc>
        <w:tc>
          <w:tcPr>
            <w:tcW w:w="1737" w:type="dxa"/>
            <w:tcBorders>
              <w:top w:val="single" w:sz="4" w:space="0" w:color="auto"/>
              <w:bottom w:val="single" w:sz="4" w:space="0" w:color="auto"/>
              <w:right w:val="single" w:sz="8" w:space="0" w:color="auto"/>
            </w:tcBorders>
            <w:vAlign w:val="center"/>
          </w:tcPr>
          <w:p w:rsidR="000A1F8B" w:rsidRDefault="000A1F8B" w:rsidP="004A2976">
            <w:pPr>
              <w:rPr>
                <w:rFonts w:cs="Arial"/>
                <w:b/>
                <w:sz w:val="20"/>
              </w:rPr>
            </w:pPr>
          </w:p>
        </w:tc>
      </w:tr>
      <w:tr w:rsidR="000A1F8B" w:rsidTr="004A2976">
        <w:trPr>
          <w:trHeight w:val="283"/>
        </w:trPr>
        <w:tc>
          <w:tcPr>
            <w:tcW w:w="3828" w:type="dxa"/>
            <w:tcBorders>
              <w:left w:val="single" w:sz="8" w:space="0" w:color="auto"/>
              <w:right w:val="single" w:sz="8" w:space="0" w:color="auto"/>
            </w:tcBorders>
            <w:vAlign w:val="center"/>
          </w:tcPr>
          <w:p w:rsidR="000A1F8B" w:rsidRDefault="000A1F8B" w:rsidP="004A2976">
            <w:pPr>
              <w:jc w:val="both"/>
              <w:rPr>
                <w:rFonts w:cs="Arial"/>
                <w:sz w:val="20"/>
              </w:rPr>
            </w:pPr>
            <w:r w:rsidRPr="00E61231">
              <w:rPr>
                <w:rFonts w:cs="Arial"/>
                <w:sz w:val="20"/>
              </w:rPr>
              <w:t xml:space="preserve">Lying and Standing Blood Pressure to </w:t>
            </w:r>
            <w:r>
              <w:rPr>
                <w:rFonts w:cs="Arial"/>
                <w:sz w:val="20"/>
              </w:rPr>
              <w:t xml:space="preserve">be undertaken as per pathway </w:t>
            </w:r>
            <w:r w:rsidRPr="00F864AA">
              <w:rPr>
                <w:rFonts w:cs="Arial"/>
                <w:sz w:val="20"/>
              </w:rPr>
              <w:t>if the patient triggers one or more of the following criteria</w:t>
            </w:r>
            <w:r>
              <w:rPr>
                <w:rFonts w:cs="Arial"/>
                <w:sz w:val="20"/>
              </w:rPr>
              <w:t>:</w:t>
            </w:r>
          </w:p>
          <w:p w:rsidR="000A1F8B" w:rsidRPr="00F864AA" w:rsidRDefault="000A1F8B" w:rsidP="004A2976">
            <w:pPr>
              <w:jc w:val="both"/>
              <w:rPr>
                <w:rFonts w:cs="Arial"/>
                <w:sz w:val="20"/>
              </w:rPr>
            </w:pPr>
            <w:r>
              <w:rPr>
                <w:rFonts w:cs="Arial"/>
                <w:sz w:val="20"/>
              </w:rPr>
              <w:t xml:space="preserve">a. </w:t>
            </w:r>
            <w:r w:rsidRPr="00F864AA">
              <w:rPr>
                <w:rFonts w:cs="Arial"/>
                <w:sz w:val="20"/>
              </w:rPr>
              <w:t>Over seventy five years old</w:t>
            </w:r>
          </w:p>
          <w:p w:rsidR="000A1F8B" w:rsidRPr="00F864AA" w:rsidRDefault="000A1F8B" w:rsidP="004A2976">
            <w:pPr>
              <w:jc w:val="both"/>
              <w:rPr>
                <w:rFonts w:cs="Arial"/>
                <w:sz w:val="20"/>
              </w:rPr>
            </w:pPr>
            <w:r>
              <w:rPr>
                <w:rFonts w:cs="Arial"/>
                <w:sz w:val="20"/>
              </w:rPr>
              <w:t xml:space="preserve">b. </w:t>
            </w:r>
            <w:r w:rsidRPr="00F864AA">
              <w:rPr>
                <w:rFonts w:cs="Arial"/>
                <w:sz w:val="20"/>
              </w:rPr>
              <w:t>Has a history of falls</w:t>
            </w:r>
          </w:p>
          <w:p w:rsidR="000A1F8B" w:rsidRDefault="000A1F8B" w:rsidP="004A2976">
            <w:pPr>
              <w:jc w:val="both"/>
              <w:rPr>
                <w:rFonts w:cs="Arial"/>
                <w:sz w:val="20"/>
              </w:rPr>
            </w:pPr>
            <w:r>
              <w:rPr>
                <w:rFonts w:cs="Arial"/>
                <w:sz w:val="20"/>
              </w:rPr>
              <w:t xml:space="preserve">c. </w:t>
            </w:r>
            <w:r w:rsidRPr="00F864AA">
              <w:rPr>
                <w:rFonts w:cs="Arial"/>
                <w:sz w:val="20"/>
              </w:rPr>
              <w:t>Has a history of dizziness on standing</w:t>
            </w:r>
          </w:p>
          <w:p w:rsidR="000A1F8B" w:rsidRPr="00A64FBE" w:rsidRDefault="000A1F8B" w:rsidP="004A2976">
            <w:pPr>
              <w:jc w:val="both"/>
              <w:rPr>
                <w:rFonts w:cs="Arial"/>
                <w:sz w:val="12"/>
              </w:rPr>
            </w:pPr>
          </w:p>
          <w:p w:rsidR="000A1F8B" w:rsidRPr="00E61231" w:rsidRDefault="000A1F8B" w:rsidP="004A2976">
            <w:pPr>
              <w:jc w:val="both"/>
              <w:rPr>
                <w:rFonts w:cs="Arial"/>
                <w:sz w:val="20"/>
              </w:rPr>
            </w:pPr>
            <w:r>
              <w:rPr>
                <w:rFonts w:cs="Arial"/>
                <w:sz w:val="20"/>
              </w:rPr>
              <w:t>Reason for not undertaking Lying and Standing Blood Pressure, if applicable (to be completed as soon as condition improves)</w:t>
            </w:r>
          </w:p>
        </w:tc>
        <w:tc>
          <w:tcPr>
            <w:tcW w:w="1595" w:type="dxa"/>
            <w:tcBorders>
              <w:top w:val="single" w:sz="4" w:space="0" w:color="auto"/>
              <w:left w:val="single" w:sz="8" w:space="0" w:color="auto"/>
              <w:bottom w:val="single" w:sz="4" w:space="0" w:color="auto"/>
            </w:tcBorders>
            <w:vAlign w:val="center"/>
          </w:tcPr>
          <w:p w:rsidR="000A1F8B" w:rsidRDefault="000A1F8B" w:rsidP="004A2976">
            <w:pPr>
              <w:rPr>
                <w:rFonts w:cs="Arial"/>
                <w:b/>
                <w:sz w:val="20"/>
              </w:rPr>
            </w:pPr>
          </w:p>
        </w:tc>
        <w:tc>
          <w:tcPr>
            <w:tcW w:w="1736" w:type="dxa"/>
            <w:tcBorders>
              <w:top w:val="single" w:sz="4" w:space="0" w:color="auto"/>
              <w:bottom w:val="single" w:sz="4" w:space="0" w:color="auto"/>
            </w:tcBorders>
            <w:vAlign w:val="center"/>
          </w:tcPr>
          <w:p w:rsidR="000A1F8B" w:rsidRDefault="000A1F8B" w:rsidP="004A2976">
            <w:pPr>
              <w:rPr>
                <w:rFonts w:cs="Arial"/>
                <w:b/>
                <w:sz w:val="20"/>
              </w:rPr>
            </w:pPr>
          </w:p>
        </w:tc>
        <w:tc>
          <w:tcPr>
            <w:tcW w:w="1736" w:type="dxa"/>
            <w:tcBorders>
              <w:top w:val="single" w:sz="4" w:space="0" w:color="auto"/>
              <w:bottom w:val="single" w:sz="4" w:space="0" w:color="auto"/>
            </w:tcBorders>
            <w:vAlign w:val="center"/>
          </w:tcPr>
          <w:p w:rsidR="000A1F8B" w:rsidRDefault="000A1F8B" w:rsidP="004A2976">
            <w:pPr>
              <w:rPr>
                <w:rFonts w:cs="Arial"/>
                <w:b/>
                <w:sz w:val="20"/>
              </w:rPr>
            </w:pPr>
          </w:p>
        </w:tc>
        <w:tc>
          <w:tcPr>
            <w:tcW w:w="1737" w:type="dxa"/>
            <w:tcBorders>
              <w:top w:val="single" w:sz="4" w:space="0" w:color="auto"/>
              <w:bottom w:val="single" w:sz="4" w:space="0" w:color="auto"/>
              <w:right w:val="single" w:sz="8" w:space="0" w:color="auto"/>
            </w:tcBorders>
            <w:vAlign w:val="center"/>
          </w:tcPr>
          <w:p w:rsidR="000A1F8B" w:rsidRDefault="000A1F8B" w:rsidP="004A2976">
            <w:pPr>
              <w:rPr>
                <w:rFonts w:cs="Arial"/>
                <w:b/>
                <w:sz w:val="20"/>
              </w:rPr>
            </w:pPr>
          </w:p>
        </w:tc>
      </w:tr>
      <w:tr w:rsidR="000A1F8B" w:rsidTr="004A2976">
        <w:trPr>
          <w:trHeight w:val="340"/>
        </w:trPr>
        <w:tc>
          <w:tcPr>
            <w:tcW w:w="3828" w:type="dxa"/>
            <w:tcBorders>
              <w:left w:val="single" w:sz="8" w:space="0" w:color="auto"/>
              <w:right w:val="single" w:sz="8" w:space="0" w:color="auto"/>
            </w:tcBorders>
            <w:vAlign w:val="center"/>
          </w:tcPr>
          <w:p w:rsidR="000A1F8B" w:rsidRPr="00E61231" w:rsidRDefault="000A1F8B" w:rsidP="004A2976">
            <w:pPr>
              <w:jc w:val="both"/>
              <w:rPr>
                <w:rFonts w:cs="Arial"/>
                <w:sz w:val="20"/>
              </w:rPr>
            </w:pPr>
            <w:r w:rsidRPr="00E61231">
              <w:rPr>
                <w:rFonts w:cs="Arial"/>
                <w:sz w:val="20"/>
              </w:rPr>
              <w:t>Date Care Plan Discontinued:</w:t>
            </w:r>
          </w:p>
        </w:tc>
        <w:tc>
          <w:tcPr>
            <w:tcW w:w="1595" w:type="dxa"/>
            <w:tcBorders>
              <w:top w:val="single" w:sz="4" w:space="0" w:color="auto"/>
              <w:left w:val="single" w:sz="8" w:space="0" w:color="auto"/>
              <w:bottom w:val="single" w:sz="4" w:space="0" w:color="auto"/>
            </w:tcBorders>
            <w:vAlign w:val="center"/>
          </w:tcPr>
          <w:p w:rsidR="000A1F8B" w:rsidRDefault="000A1F8B" w:rsidP="004A2976">
            <w:pPr>
              <w:rPr>
                <w:rFonts w:cs="Arial"/>
                <w:b/>
                <w:sz w:val="20"/>
              </w:rPr>
            </w:pPr>
          </w:p>
        </w:tc>
        <w:tc>
          <w:tcPr>
            <w:tcW w:w="1736" w:type="dxa"/>
            <w:tcBorders>
              <w:top w:val="single" w:sz="4" w:space="0" w:color="auto"/>
              <w:bottom w:val="single" w:sz="4" w:space="0" w:color="auto"/>
            </w:tcBorders>
            <w:vAlign w:val="center"/>
          </w:tcPr>
          <w:p w:rsidR="000A1F8B" w:rsidRDefault="000A1F8B" w:rsidP="004A2976">
            <w:pPr>
              <w:rPr>
                <w:rFonts w:cs="Arial"/>
                <w:b/>
                <w:sz w:val="20"/>
              </w:rPr>
            </w:pPr>
          </w:p>
        </w:tc>
        <w:tc>
          <w:tcPr>
            <w:tcW w:w="1736" w:type="dxa"/>
            <w:tcBorders>
              <w:top w:val="single" w:sz="4" w:space="0" w:color="auto"/>
              <w:bottom w:val="single" w:sz="4" w:space="0" w:color="auto"/>
            </w:tcBorders>
            <w:vAlign w:val="center"/>
          </w:tcPr>
          <w:p w:rsidR="000A1F8B" w:rsidRDefault="000A1F8B" w:rsidP="004A2976">
            <w:pPr>
              <w:rPr>
                <w:rFonts w:cs="Arial"/>
                <w:b/>
                <w:sz w:val="20"/>
              </w:rPr>
            </w:pPr>
          </w:p>
        </w:tc>
        <w:tc>
          <w:tcPr>
            <w:tcW w:w="1737" w:type="dxa"/>
            <w:tcBorders>
              <w:top w:val="single" w:sz="4" w:space="0" w:color="auto"/>
              <w:bottom w:val="single" w:sz="4" w:space="0" w:color="auto"/>
              <w:right w:val="single" w:sz="8" w:space="0" w:color="auto"/>
            </w:tcBorders>
            <w:vAlign w:val="center"/>
          </w:tcPr>
          <w:p w:rsidR="000A1F8B" w:rsidRDefault="000A1F8B" w:rsidP="004A2976">
            <w:pPr>
              <w:rPr>
                <w:rFonts w:cs="Arial"/>
                <w:b/>
                <w:sz w:val="20"/>
              </w:rPr>
            </w:pPr>
          </w:p>
        </w:tc>
      </w:tr>
      <w:tr w:rsidR="000A1F8B" w:rsidTr="004A2976">
        <w:trPr>
          <w:trHeight w:val="794"/>
        </w:trPr>
        <w:tc>
          <w:tcPr>
            <w:tcW w:w="3828" w:type="dxa"/>
            <w:tcBorders>
              <w:left w:val="single" w:sz="8" w:space="0" w:color="auto"/>
              <w:bottom w:val="single" w:sz="8" w:space="0" w:color="auto"/>
              <w:right w:val="single" w:sz="8" w:space="0" w:color="auto"/>
            </w:tcBorders>
            <w:vAlign w:val="center"/>
          </w:tcPr>
          <w:p w:rsidR="000A1F8B" w:rsidRPr="00E61231" w:rsidRDefault="000A1F8B" w:rsidP="004A2976">
            <w:pPr>
              <w:jc w:val="both"/>
              <w:rPr>
                <w:rFonts w:cs="Arial"/>
                <w:b/>
                <w:sz w:val="20"/>
              </w:rPr>
            </w:pPr>
            <w:r w:rsidRPr="00E61231">
              <w:rPr>
                <w:rFonts w:cs="Arial"/>
                <w:b/>
                <w:sz w:val="20"/>
              </w:rPr>
              <w:t>Print Name, Signature and Grade of Nurse completing Assessment</w:t>
            </w:r>
            <w:r>
              <w:rPr>
                <w:rFonts w:cs="Arial"/>
                <w:b/>
                <w:sz w:val="20"/>
              </w:rPr>
              <w:t xml:space="preserve"> </w:t>
            </w:r>
            <w:r w:rsidRPr="00E61231">
              <w:rPr>
                <w:rFonts w:cs="Arial"/>
                <w:b/>
                <w:sz w:val="20"/>
              </w:rPr>
              <w:t>/</w:t>
            </w:r>
            <w:r>
              <w:rPr>
                <w:rFonts w:cs="Arial"/>
                <w:b/>
                <w:sz w:val="20"/>
              </w:rPr>
              <w:t xml:space="preserve"> Care Plan</w:t>
            </w:r>
          </w:p>
        </w:tc>
        <w:tc>
          <w:tcPr>
            <w:tcW w:w="1595" w:type="dxa"/>
            <w:tcBorders>
              <w:top w:val="single" w:sz="4" w:space="0" w:color="auto"/>
              <w:left w:val="single" w:sz="8" w:space="0" w:color="auto"/>
              <w:bottom w:val="single" w:sz="8" w:space="0" w:color="auto"/>
            </w:tcBorders>
            <w:vAlign w:val="center"/>
          </w:tcPr>
          <w:p w:rsidR="000A1F8B" w:rsidRDefault="000A1F8B" w:rsidP="004A2976">
            <w:pPr>
              <w:rPr>
                <w:rFonts w:cs="Arial"/>
                <w:b/>
                <w:sz w:val="20"/>
              </w:rPr>
            </w:pPr>
          </w:p>
        </w:tc>
        <w:tc>
          <w:tcPr>
            <w:tcW w:w="1736" w:type="dxa"/>
            <w:tcBorders>
              <w:top w:val="single" w:sz="4" w:space="0" w:color="auto"/>
              <w:bottom w:val="single" w:sz="8" w:space="0" w:color="auto"/>
            </w:tcBorders>
            <w:vAlign w:val="center"/>
          </w:tcPr>
          <w:p w:rsidR="000A1F8B" w:rsidRDefault="000A1F8B" w:rsidP="004A2976">
            <w:pPr>
              <w:rPr>
                <w:rFonts w:cs="Arial"/>
                <w:b/>
                <w:sz w:val="20"/>
              </w:rPr>
            </w:pPr>
          </w:p>
        </w:tc>
        <w:tc>
          <w:tcPr>
            <w:tcW w:w="1736" w:type="dxa"/>
            <w:tcBorders>
              <w:top w:val="single" w:sz="4" w:space="0" w:color="auto"/>
              <w:bottom w:val="single" w:sz="8" w:space="0" w:color="auto"/>
            </w:tcBorders>
            <w:vAlign w:val="center"/>
          </w:tcPr>
          <w:p w:rsidR="000A1F8B" w:rsidRDefault="000A1F8B" w:rsidP="004A2976">
            <w:pPr>
              <w:rPr>
                <w:rFonts w:cs="Arial"/>
                <w:b/>
                <w:sz w:val="20"/>
              </w:rPr>
            </w:pPr>
          </w:p>
        </w:tc>
        <w:tc>
          <w:tcPr>
            <w:tcW w:w="1737" w:type="dxa"/>
            <w:tcBorders>
              <w:top w:val="single" w:sz="4" w:space="0" w:color="auto"/>
              <w:bottom w:val="single" w:sz="8" w:space="0" w:color="auto"/>
              <w:right w:val="single" w:sz="8" w:space="0" w:color="auto"/>
            </w:tcBorders>
            <w:vAlign w:val="center"/>
          </w:tcPr>
          <w:p w:rsidR="000A1F8B" w:rsidRDefault="000A1F8B" w:rsidP="004A2976">
            <w:pPr>
              <w:rPr>
                <w:rFonts w:cs="Arial"/>
                <w:b/>
                <w:sz w:val="20"/>
              </w:rPr>
            </w:pPr>
          </w:p>
        </w:tc>
      </w:tr>
    </w:tbl>
    <w:p w:rsidR="000A1F8B" w:rsidRPr="00585DA3" w:rsidRDefault="000A1F8B" w:rsidP="000A1F8B">
      <w:pPr>
        <w:jc w:val="both"/>
        <w:rPr>
          <w:rFonts w:cs="Arial"/>
          <w:sz w:val="10"/>
        </w:rPr>
      </w:pPr>
    </w:p>
    <w:p w:rsidR="00E74FF4" w:rsidRDefault="00E74FF4" w:rsidP="000A1F8B">
      <w:pPr>
        <w:rPr>
          <w:rFonts w:cs="Arial"/>
        </w:rPr>
        <w:sectPr w:rsidR="00E74FF4" w:rsidSect="000A1F8B">
          <w:headerReference w:type="default" r:id="rId21"/>
          <w:pgSz w:w="11906" w:h="16838" w:code="9"/>
          <w:pgMar w:top="567" w:right="1021" w:bottom="567" w:left="1021" w:header="397" w:footer="397" w:gutter="0"/>
          <w:cols w:space="708"/>
          <w:docGrid w:linePitch="360"/>
        </w:sectPr>
      </w:pPr>
    </w:p>
    <w:p w:rsidR="00E74FF4" w:rsidRPr="00E74FF4" w:rsidRDefault="00E74FF4" w:rsidP="00E74FF4">
      <w:pPr>
        <w:spacing w:line="360" w:lineRule="auto"/>
        <w:rPr>
          <w:b/>
          <w:u w:val="single"/>
        </w:rPr>
      </w:pPr>
      <w:r w:rsidRPr="00E74FF4">
        <w:rPr>
          <w:b/>
          <w:u w:val="single"/>
        </w:rPr>
        <w:lastRenderedPageBreak/>
        <w:t>Appendix 4</w:t>
      </w:r>
    </w:p>
    <w:p w:rsidR="00E74FF4" w:rsidRPr="00AA6DCF" w:rsidRDefault="00E74FF4" w:rsidP="00E74FF4">
      <w:pPr>
        <w:jc w:val="center"/>
        <w:rPr>
          <w:rFonts w:ascii="Calibri" w:eastAsia="Calibri" w:hAnsi="Calibri"/>
          <w:b/>
          <w:sz w:val="24"/>
        </w:rPr>
      </w:pPr>
      <w:r w:rsidRPr="00AA6DCF">
        <w:rPr>
          <w:rFonts w:ascii="Calibri" w:eastAsia="Calibri" w:hAnsi="Calibri"/>
          <w:b/>
          <w:sz w:val="24"/>
        </w:rPr>
        <w:t>FALLS RISK ASSESSMENT TOOL (FRAT)</w:t>
      </w:r>
      <w:r>
        <w:rPr>
          <w:rFonts w:ascii="Calibri" w:eastAsia="Calibri" w:hAnsi="Calibri"/>
          <w:b/>
          <w:sz w:val="24"/>
        </w:rPr>
        <w:t xml:space="preserve"> – DISTRICT NURSING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6804"/>
        <w:gridCol w:w="952"/>
        <w:gridCol w:w="952"/>
      </w:tblGrid>
      <w:tr w:rsidR="00E74FF4" w:rsidRPr="00AA6DCF" w:rsidTr="004A2976">
        <w:trPr>
          <w:trHeight w:val="397"/>
        </w:trPr>
        <w:tc>
          <w:tcPr>
            <w:tcW w:w="534" w:type="dxa"/>
          </w:tcPr>
          <w:p w:rsidR="00E74FF4" w:rsidRPr="00AA6DCF" w:rsidRDefault="00E74FF4" w:rsidP="004A2976">
            <w:pPr>
              <w:rPr>
                <w:rFonts w:ascii="Calibri" w:eastAsia="Calibri" w:hAnsi="Calibri"/>
                <w:sz w:val="24"/>
              </w:rPr>
            </w:pPr>
            <w:r w:rsidRPr="00AA6DCF">
              <w:rPr>
                <w:rFonts w:ascii="Calibri" w:eastAsia="Calibri" w:hAnsi="Calibri"/>
                <w:sz w:val="24"/>
              </w:rPr>
              <w:t>1</w:t>
            </w:r>
          </w:p>
        </w:tc>
        <w:tc>
          <w:tcPr>
            <w:tcW w:w="6804" w:type="dxa"/>
          </w:tcPr>
          <w:p w:rsidR="00E74FF4" w:rsidRPr="00AA6DCF" w:rsidRDefault="00E74FF4" w:rsidP="004A2976">
            <w:pPr>
              <w:rPr>
                <w:rFonts w:ascii="Calibri" w:eastAsia="Calibri" w:hAnsi="Calibri"/>
                <w:sz w:val="24"/>
              </w:rPr>
            </w:pPr>
            <w:r w:rsidRPr="00AA6DCF">
              <w:rPr>
                <w:rFonts w:ascii="Calibri" w:eastAsia="Calibri" w:hAnsi="Calibri"/>
                <w:sz w:val="24"/>
              </w:rPr>
              <w:t>Has the person had a fall in the previous year?</w:t>
            </w:r>
          </w:p>
        </w:tc>
        <w:tc>
          <w:tcPr>
            <w:tcW w:w="952" w:type="dxa"/>
          </w:tcPr>
          <w:p w:rsidR="00E74FF4" w:rsidRPr="00AA6DCF" w:rsidRDefault="00E74FF4" w:rsidP="004A2976">
            <w:pPr>
              <w:rPr>
                <w:rFonts w:ascii="Calibri" w:eastAsia="Calibri" w:hAnsi="Calibri"/>
                <w:sz w:val="24"/>
              </w:rPr>
            </w:pPr>
            <w:r w:rsidRPr="00AA6DCF">
              <w:rPr>
                <w:rFonts w:ascii="Calibri" w:eastAsia="Calibri" w:hAnsi="Calibri"/>
                <w:sz w:val="24"/>
              </w:rPr>
              <w:t>yes</w:t>
            </w:r>
          </w:p>
        </w:tc>
        <w:tc>
          <w:tcPr>
            <w:tcW w:w="952" w:type="dxa"/>
          </w:tcPr>
          <w:p w:rsidR="00E74FF4" w:rsidRPr="00AA6DCF" w:rsidRDefault="00E74FF4" w:rsidP="004A2976">
            <w:pPr>
              <w:rPr>
                <w:rFonts w:ascii="Calibri" w:eastAsia="Calibri" w:hAnsi="Calibri"/>
                <w:sz w:val="24"/>
              </w:rPr>
            </w:pPr>
            <w:r w:rsidRPr="00AA6DCF">
              <w:rPr>
                <w:rFonts w:ascii="Calibri" w:eastAsia="Calibri" w:hAnsi="Calibri"/>
                <w:sz w:val="24"/>
              </w:rPr>
              <w:t>no</w:t>
            </w:r>
          </w:p>
        </w:tc>
      </w:tr>
      <w:tr w:rsidR="00E74FF4" w:rsidRPr="00AA6DCF" w:rsidTr="004A2976">
        <w:trPr>
          <w:trHeight w:val="397"/>
        </w:trPr>
        <w:tc>
          <w:tcPr>
            <w:tcW w:w="534" w:type="dxa"/>
          </w:tcPr>
          <w:p w:rsidR="00E74FF4" w:rsidRPr="00AA6DCF" w:rsidRDefault="00E74FF4" w:rsidP="004A2976">
            <w:pPr>
              <w:rPr>
                <w:rFonts w:ascii="Calibri" w:eastAsia="Calibri" w:hAnsi="Calibri"/>
                <w:sz w:val="24"/>
              </w:rPr>
            </w:pPr>
            <w:r w:rsidRPr="00AA6DCF">
              <w:rPr>
                <w:rFonts w:ascii="Calibri" w:eastAsia="Calibri" w:hAnsi="Calibri"/>
                <w:sz w:val="24"/>
              </w:rPr>
              <w:t>2</w:t>
            </w:r>
          </w:p>
        </w:tc>
        <w:tc>
          <w:tcPr>
            <w:tcW w:w="6804" w:type="dxa"/>
          </w:tcPr>
          <w:p w:rsidR="00E74FF4" w:rsidRPr="00AA6DCF" w:rsidRDefault="00E74FF4" w:rsidP="004A2976">
            <w:pPr>
              <w:rPr>
                <w:rFonts w:ascii="Calibri" w:eastAsia="Calibri" w:hAnsi="Calibri"/>
                <w:sz w:val="24"/>
              </w:rPr>
            </w:pPr>
            <w:r w:rsidRPr="00AA6DCF">
              <w:rPr>
                <w:rFonts w:ascii="Calibri" w:eastAsia="Calibri" w:hAnsi="Calibri"/>
                <w:sz w:val="24"/>
              </w:rPr>
              <w:t>Does the person take 4 or more medications per day?</w:t>
            </w:r>
          </w:p>
        </w:tc>
        <w:tc>
          <w:tcPr>
            <w:tcW w:w="952" w:type="dxa"/>
          </w:tcPr>
          <w:p w:rsidR="00E74FF4" w:rsidRPr="00AA6DCF" w:rsidRDefault="00E74FF4" w:rsidP="004A2976">
            <w:pPr>
              <w:rPr>
                <w:rFonts w:ascii="Calibri" w:eastAsia="Calibri" w:hAnsi="Calibri"/>
                <w:sz w:val="24"/>
              </w:rPr>
            </w:pPr>
            <w:r w:rsidRPr="00AA6DCF">
              <w:rPr>
                <w:rFonts w:ascii="Calibri" w:eastAsia="Calibri" w:hAnsi="Calibri"/>
                <w:sz w:val="24"/>
              </w:rPr>
              <w:t>yes</w:t>
            </w:r>
          </w:p>
        </w:tc>
        <w:tc>
          <w:tcPr>
            <w:tcW w:w="952" w:type="dxa"/>
          </w:tcPr>
          <w:p w:rsidR="00E74FF4" w:rsidRPr="00AA6DCF" w:rsidRDefault="00E74FF4" w:rsidP="004A2976">
            <w:pPr>
              <w:rPr>
                <w:rFonts w:ascii="Calibri" w:eastAsia="Calibri" w:hAnsi="Calibri"/>
                <w:sz w:val="24"/>
              </w:rPr>
            </w:pPr>
            <w:r w:rsidRPr="00AA6DCF">
              <w:rPr>
                <w:rFonts w:ascii="Calibri" w:eastAsia="Calibri" w:hAnsi="Calibri"/>
                <w:sz w:val="24"/>
              </w:rPr>
              <w:t>no</w:t>
            </w:r>
          </w:p>
        </w:tc>
      </w:tr>
      <w:tr w:rsidR="00E74FF4" w:rsidRPr="00AA6DCF" w:rsidTr="004A2976">
        <w:trPr>
          <w:trHeight w:val="397"/>
        </w:trPr>
        <w:tc>
          <w:tcPr>
            <w:tcW w:w="534" w:type="dxa"/>
          </w:tcPr>
          <w:p w:rsidR="00E74FF4" w:rsidRPr="00AA6DCF" w:rsidRDefault="00E74FF4" w:rsidP="004A2976">
            <w:pPr>
              <w:rPr>
                <w:rFonts w:ascii="Calibri" w:eastAsia="Calibri" w:hAnsi="Calibri"/>
                <w:sz w:val="24"/>
              </w:rPr>
            </w:pPr>
            <w:r w:rsidRPr="00AA6DCF">
              <w:rPr>
                <w:rFonts w:ascii="Calibri" w:eastAsia="Calibri" w:hAnsi="Calibri"/>
                <w:sz w:val="24"/>
              </w:rPr>
              <w:t>3</w:t>
            </w:r>
          </w:p>
        </w:tc>
        <w:tc>
          <w:tcPr>
            <w:tcW w:w="6804" w:type="dxa"/>
          </w:tcPr>
          <w:p w:rsidR="00E74FF4" w:rsidRPr="00AA6DCF" w:rsidRDefault="00E74FF4" w:rsidP="004A2976">
            <w:pPr>
              <w:rPr>
                <w:rFonts w:ascii="Calibri" w:eastAsia="Calibri" w:hAnsi="Calibri"/>
                <w:sz w:val="24"/>
              </w:rPr>
            </w:pPr>
            <w:r w:rsidRPr="00AA6DCF">
              <w:rPr>
                <w:rFonts w:ascii="Calibri" w:eastAsia="Calibri" w:hAnsi="Calibri"/>
                <w:sz w:val="24"/>
              </w:rPr>
              <w:t>Does the person have a diagnosis of stroke or Parkinson’s disease?</w:t>
            </w:r>
          </w:p>
        </w:tc>
        <w:tc>
          <w:tcPr>
            <w:tcW w:w="952" w:type="dxa"/>
          </w:tcPr>
          <w:p w:rsidR="00E74FF4" w:rsidRPr="00AA6DCF" w:rsidRDefault="00E74FF4" w:rsidP="004A2976">
            <w:pPr>
              <w:rPr>
                <w:rFonts w:ascii="Calibri" w:eastAsia="Calibri" w:hAnsi="Calibri"/>
                <w:sz w:val="24"/>
              </w:rPr>
            </w:pPr>
            <w:r w:rsidRPr="00AA6DCF">
              <w:rPr>
                <w:rFonts w:ascii="Calibri" w:eastAsia="Calibri" w:hAnsi="Calibri"/>
                <w:sz w:val="24"/>
              </w:rPr>
              <w:t xml:space="preserve">Yes </w:t>
            </w:r>
          </w:p>
        </w:tc>
        <w:tc>
          <w:tcPr>
            <w:tcW w:w="952" w:type="dxa"/>
          </w:tcPr>
          <w:p w:rsidR="00E74FF4" w:rsidRPr="00AA6DCF" w:rsidRDefault="00E74FF4" w:rsidP="004A2976">
            <w:pPr>
              <w:rPr>
                <w:rFonts w:ascii="Calibri" w:eastAsia="Calibri" w:hAnsi="Calibri"/>
                <w:sz w:val="24"/>
              </w:rPr>
            </w:pPr>
            <w:r w:rsidRPr="00AA6DCF">
              <w:rPr>
                <w:rFonts w:ascii="Calibri" w:eastAsia="Calibri" w:hAnsi="Calibri"/>
                <w:sz w:val="24"/>
              </w:rPr>
              <w:t>no</w:t>
            </w:r>
          </w:p>
        </w:tc>
      </w:tr>
      <w:tr w:rsidR="00E74FF4" w:rsidRPr="00AA6DCF" w:rsidTr="004A2976">
        <w:trPr>
          <w:trHeight w:val="397"/>
        </w:trPr>
        <w:tc>
          <w:tcPr>
            <w:tcW w:w="534" w:type="dxa"/>
          </w:tcPr>
          <w:p w:rsidR="00E74FF4" w:rsidRPr="00AA6DCF" w:rsidRDefault="00E74FF4" w:rsidP="004A2976">
            <w:pPr>
              <w:rPr>
                <w:rFonts w:ascii="Calibri" w:eastAsia="Calibri" w:hAnsi="Calibri"/>
                <w:sz w:val="24"/>
              </w:rPr>
            </w:pPr>
            <w:r w:rsidRPr="00AA6DCF">
              <w:rPr>
                <w:rFonts w:ascii="Calibri" w:eastAsia="Calibri" w:hAnsi="Calibri"/>
                <w:sz w:val="24"/>
              </w:rPr>
              <w:t>4</w:t>
            </w:r>
          </w:p>
        </w:tc>
        <w:tc>
          <w:tcPr>
            <w:tcW w:w="6804" w:type="dxa"/>
          </w:tcPr>
          <w:p w:rsidR="00E74FF4" w:rsidRPr="00AA6DCF" w:rsidRDefault="00E74FF4" w:rsidP="004A2976">
            <w:pPr>
              <w:rPr>
                <w:rFonts w:ascii="Calibri" w:eastAsia="Calibri" w:hAnsi="Calibri"/>
                <w:sz w:val="24"/>
              </w:rPr>
            </w:pPr>
            <w:r w:rsidRPr="00AA6DCF">
              <w:rPr>
                <w:rFonts w:ascii="Calibri" w:eastAsia="Calibri" w:hAnsi="Calibri"/>
                <w:sz w:val="24"/>
              </w:rPr>
              <w:t>Does the person have problems with their balance?</w:t>
            </w:r>
          </w:p>
        </w:tc>
        <w:tc>
          <w:tcPr>
            <w:tcW w:w="952" w:type="dxa"/>
          </w:tcPr>
          <w:p w:rsidR="00E74FF4" w:rsidRPr="00AA6DCF" w:rsidRDefault="00E74FF4" w:rsidP="004A2976">
            <w:pPr>
              <w:rPr>
                <w:rFonts w:ascii="Calibri" w:eastAsia="Calibri" w:hAnsi="Calibri"/>
                <w:sz w:val="24"/>
              </w:rPr>
            </w:pPr>
            <w:r w:rsidRPr="00AA6DCF">
              <w:rPr>
                <w:rFonts w:ascii="Calibri" w:eastAsia="Calibri" w:hAnsi="Calibri"/>
                <w:sz w:val="24"/>
              </w:rPr>
              <w:t>Yes</w:t>
            </w:r>
          </w:p>
        </w:tc>
        <w:tc>
          <w:tcPr>
            <w:tcW w:w="952" w:type="dxa"/>
          </w:tcPr>
          <w:p w:rsidR="00E74FF4" w:rsidRPr="00AA6DCF" w:rsidRDefault="00E74FF4" w:rsidP="004A2976">
            <w:pPr>
              <w:rPr>
                <w:rFonts w:ascii="Calibri" w:eastAsia="Calibri" w:hAnsi="Calibri"/>
                <w:sz w:val="24"/>
              </w:rPr>
            </w:pPr>
            <w:r w:rsidRPr="00AA6DCF">
              <w:rPr>
                <w:rFonts w:ascii="Calibri" w:eastAsia="Calibri" w:hAnsi="Calibri"/>
                <w:sz w:val="24"/>
              </w:rPr>
              <w:t>no</w:t>
            </w:r>
          </w:p>
        </w:tc>
      </w:tr>
      <w:tr w:rsidR="00E74FF4" w:rsidRPr="00AA6DCF" w:rsidTr="004A2976">
        <w:trPr>
          <w:trHeight w:val="397"/>
        </w:trPr>
        <w:tc>
          <w:tcPr>
            <w:tcW w:w="534" w:type="dxa"/>
          </w:tcPr>
          <w:p w:rsidR="00E74FF4" w:rsidRPr="00AA6DCF" w:rsidRDefault="00E74FF4" w:rsidP="004A2976">
            <w:pPr>
              <w:rPr>
                <w:rFonts w:ascii="Calibri" w:eastAsia="Calibri" w:hAnsi="Calibri"/>
                <w:sz w:val="24"/>
              </w:rPr>
            </w:pPr>
            <w:r w:rsidRPr="00AA6DCF">
              <w:rPr>
                <w:rFonts w:ascii="Calibri" w:eastAsia="Calibri" w:hAnsi="Calibri"/>
                <w:sz w:val="24"/>
              </w:rPr>
              <w:t>5</w:t>
            </w:r>
          </w:p>
        </w:tc>
        <w:tc>
          <w:tcPr>
            <w:tcW w:w="6804" w:type="dxa"/>
          </w:tcPr>
          <w:p w:rsidR="00E74FF4" w:rsidRPr="00AA6DCF" w:rsidRDefault="00E74FF4" w:rsidP="004A2976">
            <w:pPr>
              <w:rPr>
                <w:rFonts w:ascii="Calibri" w:eastAsia="Calibri" w:hAnsi="Calibri"/>
                <w:sz w:val="24"/>
              </w:rPr>
            </w:pPr>
            <w:r w:rsidRPr="00AA6DCF">
              <w:rPr>
                <w:rFonts w:ascii="Calibri" w:eastAsia="Calibri" w:hAnsi="Calibri"/>
                <w:sz w:val="24"/>
              </w:rPr>
              <w:t>Is the person unable to stand up without using their hands to help?</w:t>
            </w:r>
          </w:p>
        </w:tc>
        <w:tc>
          <w:tcPr>
            <w:tcW w:w="952" w:type="dxa"/>
          </w:tcPr>
          <w:p w:rsidR="00E74FF4" w:rsidRPr="00AA6DCF" w:rsidRDefault="00E74FF4" w:rsidP="004A2976">
            <w:pPr>
              <w:rPr>
                <w:rFonts w:ascii="Calibri" w:eastAsia="Calibri" w:hAnsi="Calibri"/>
                <w:sz w:val="24"/>
              </w:rPr>
            </w:pPr>
            <w:r w:rsidRPr="00AA6DCF">
              <w:rPr>
                <w:rFonts w:ascii="Calibri" w:eastAsia="Calibri" w:hAnsi="Calibri"/>
                <w:sz w:val="24"/>
              </w:rPr>
              <w:t>Yes</w:t>
            </w:r>
          </w:p>
        </w:tc>
        <w:tc>
          <w:tcPr>
            <w:tcW w:w="952" w:type="dxa"/>
          </w:tcPr>
          <w:p w:rsidR="00E74FF4" w:rsidRPr="00AA6DCF" w:rsidRDefault="00E74FF4" w:rsidP="004A2976">
            <w:pPr>
              <w:rPr>
                <w:rFonts w:ascii="Calibri" w:eastAsia="Calibri" w:hAnsi="Calibri"/>
                <w:sz w:val="24"/>
              </w:rPr>
            </w:pPr>
            <w:r w:rsidRPr="00AA6DCF">
              <w:rPr>
                <w:rFonts w:ascii="Calibri" w:eastAsia="Calibri" w:hAnsi="Calibri"/>
                <w:sz w:val="24"/>
              </w:rPr>
              <w:t>no</w:t>
            </w:r>
          </w:p>
        </w:tc>
      </w:tr>
      <w:tr w:rsidR="00E74FF4" w:rsidRPr="00AA6DCF" w:rsidTr="004A2976">
        <w:trPr>
          <w:trHeight w:val="397"/>
        </w:trPr>
        <w:tc>
          <w:tcPr>
            <w:tcW w:w="534" w:type="dxa"/>
          </w:tcPr>
          <w:p w:rsidR="00E74FF4" w:rsidRPr="00AA6DCF" w:rsidRDefault="00E74FF4" w:rsidP="004A2976">
            <w:pPr>
              <w:rPr>
                <w:rFonts w:ascii="Calibri" w:eastAsia="Calibri" w:hAnsi="Calibri"/>
                <w:b/>
                <w:sz w:val="24"/>
              </w:rPr>
            </w:pPr>
          </w:p>
        </w:tc>
        <w:tc>
          <w:tcPr>
            <w:tcW w:w="6804" w:type="dxa"/>
          </w:tcPr>
          <w:p w:rsidR="00E74FF4" w:rsidRPr="00AA6DCF" w:rsidRDefault="00E74FF4" w:rsidP="004A2976">
            <w:pPr>
              <w:jc w:val="center"/>
              <w:rPr>
                <w:rFonts w:ascii="Calibri" w:eastAsia="Calibri" w:hAnsi="Calibri"/>
                <w:sz w:val="24"/>
              </w:rPr>
            </w:pPr>
            <w:r w:rsidRPr="00AA6DCF">
              <w:rPr>
                <w:rFonts w:ascii="Calibri" w:eastAsia="Calibri" w:hAnsi="Calibri"/>
                <w:sz w:val="24"/>
              </w:rPr>
              <w:t xml:space="preserve">Yes to more than 3/5 on the FRAT indicates significant risk of falling.                                                   </w:t>
            </w:r>
            <w:r w:rsidRPr="00AA6DCF">
              <w:rPr>
                <w:rFonts w:ascii="Calibri" w:eastAsia="Calibri" w:hAnsi="Calibri"/>
                <w:b/>
                <w:sz w:val="24"/>
              </w:rPr>
              <w:t xml:space="preserve"> Total score: </w:t>
            </w:r>
          </w:p>
        </w:tc>
        <w:tc>
          <w:tcPr>
            <w:tcW w:w="952" w:type="dxa"/>
          </w:tcPr>
          <w:p w:rsidR="00E74FF4" w:rsidRPr="00AA6DCF" w:rsidRDefault="00E74FF4" w:rsidP="004A2976">
            <w:pPr>
              <w:rPr>
                <w:rFonts w:ascii="Calibri" w:eastAsia="Calibri" w:hAnsi="Calibri"/>
                <w:b/>
                <w:sz w:val="24"/>
              </w:rPr>
            </w:pPr>
          </w:p>
        </w:tc>
        <w:tc>
          <w:tcPr>
            <w:tcW w:w="952" w:type="dxa"/>
          </w:tcPr>
          <w:p w:rsidR="00E74FF4" w:rsidRPr="00AA6DCF" w:rsidRDefault="00E74FF4" w:rsidP="004A2976">
            <w:pPr>
              <w:rPr>
                <w:rFonts w:ascii="Calibri" w:eastAsia="Calibri" w:hAnsi="Calibri"/>
                <w:b/>
                <w:sz w:val="24"/>
              </w:rPr>
            </w:pPr>
          </w:p>
        </w:tc>
      </w:tr>
    </w:tbl>
    <w:p w:rsidR="00E74FF4" w:rsidRDefault="00E74FF4" w:rsidP="00E74FF4">
      <w:pPr>
        <w:rPr>
          <w:rFonts w:cs="Arial"/>
          <w:b/>
          <w:sz w:val="28"/>
          <w:szCs w:val="28"/>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2"/>
      </w:tblGrid>
      <w:tr w:rsidR="00E74FF4" w:rsidRPr="00A861F4" w:rsidTr="004A2976">
        <w:tc>
          <w:tcPr>
            <w:tcW w:w="9242" w:type="dxa"/>
          </w:tcPr>
          <w:p w:rsidR="00E74FF4" w:rsidRPr="00A861F4" w:rsidRDefault="00E74FF4" w:rsidP="004A2976">
            <w:pPr>
              <w:jc w:val="both"/>
              <w:rPr>
                <w:sz w:val="24"/>
              </w:rPr>
            </w:pPr>
            <w:r w:rsidRPr="00A861F4">
              <w:rPr>
                <w:sz w:val="24"/>
              </w:rPr>
              <w:t xml:space="preserve">Any other additional information e.g. </w:t>
            </w:r>
            <w:proofErr w:type="gramStart"/>
            <w:r w:rsidRPr="00A861F4">
              <w:rPr>
                <w:sz w:val="24"/>
              </w:rPr>
              <w:t>fear</w:t>
            </w:r>
            <w:proofErr w:type="gramEnd"/>
            <w:r w:rsidRPr="00A861F4">
              <w:rPr>
                <w:sz w:val="24"/>
              </w:rPr>
              <w:t xml:space="preserve"> of falling,</w:t>
            </w:r>
            <w:r w:rsidRPr="00A861F4">
              <w:rPr>
                <w:b/>
                <w:sz w:val="24"/>
              </w:rPr>
              <w:t xml:space="preserve"> </w:t>
            </w:r>
            <w:r w:rsidRPr="00A861F4">
              <w:rPr>
                <w:sz w:val="24"/>
              </w:rPr>
              <w:t>dizziness, vertigo or postural hypotension.</w:t>
            </w:r>
          </w:p>
          <w:p w:rsidR="00E74FF4" w:rsidRPr="00A861F4" w:rsidRDefault="00E74FF4" w:rsidP="004A2976">
            <w:pPr>
              <w:rPr>
                <w:sz w:val="24"/>
              </w:rPr>
            </w:pPr>
          </w:p>
          <w:p w:rsidR="00E74FF4" w:rsidRPr="00A861F4" w:rsidRDefault="00E74FF4" w:rsidP="004A2976">
            <w:pPr>
              <w:rPr>
                <w:sz w:val="24"/>
              </w:rPr>
            </w:pPr>
          </w:p>
        </w:tc>
      </w:tr>
    </w:tbl>
    <w:p w:rsidR="00E74FF4" w:rsidRDefault="00E74FF4" w:rsidP="00E74FF4">
      <w:pPr>
        <w:rPr>
          <w:rFonts w:cs="Arial"/>
          <w:b/>
          <w:sz w:val="28"/>
          <w:szCs w:val="28"/>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2"/>
      </w:tblGrid>
      <w:tr w:rsidR="00E74FF4" w:rsidRPr="00A861F4" w:rsidTr="004A2976">
        <w:tc>
          <w:tcPr>
            <w:tcW w:w="9242" w:type="dxa"/>
          </w:tcPr>
          <w:p w:rsidR="00E74FF4" w:rsidRDefault="00E74FF4" w:rsidP="004A2976">
            <w:pPr>
              <w:rPr>
                <w:sz w:val="24"/>
              </w:rPr>
            </w:pPr>
            <w:r w:rsidRPr="00A861F4">
              <w:rPr>
                <w:sz w:val="24"/>
              </w:rPr>
              <w:t>FRAT not completed because</w:t>
            </w:r>
          </w:p>
          <w:p w:rsidR="00E74FF4" w:rsidRPr="00A861F4" w:rsidRDefault="00E74FF4" w:rsidP="004A2976">
            <w:pPr>
              <w:rPr>
                <w:sz w:val="24"/>
              </w:rPr>
            </w:pPr>
          </w:p>
        </w:tc>
      </w:tr>
    </w:tbl>
    <w:p w:rsidR="00E74FF4" w:rsidRPr="00B855C3" w:rsidRDefault="00E74FF4" w:rsidP="00E74FF4">
      <w:pPr>
        <w:rPr>
          <w:rFonts w:cs="Arial"/>
          <w:b/>
          <w:sz w:val="28"/>
          <w:szCs w:val="28"/>
          <w:u w:val="single"/>
        </w:rPr>
      </w:pPr>
    </w:p>
    <w:p w:rsidR="00E74FF4" w:rsidRDefault="00E74FF4" w:rsidP="000A1F8B">
      <w:pPr>
        <w:rPr>
          <w:rFonts w:cs="Arial"/>
        </w:rPr>
      </w:pPr>
    </w:p>
    <w:p w:rsidR="00E74FF4" w:rsidRDefault="00E74FF4" w:rsidP="000A1F8B">
      <w:pPr>
        <w:rPr>
          <w:rFonts w:cs="Arial"/>
        </w:rPr>
      </w:pPr>
    </w:p>
    <w:p w:rsidR="00E74FF4" w:rsidRDefault="00E74FF4" w:rsidP="000A1F8B">
      <w:pPr>
        <w:rPr>
          <w:rFonts w:cs="Arial"/>
        </w:rPr>
      </w:pPr>
    </w:p>
    <w:p w:rsidR="00E74FF4" w:rsidRDefault="00E74FF4" w:rsidP="000A1F8B">
      <w:pPr>
        <w:rPr>
          <w:rFonts w:cs="Arial"/>
        </w:rPr>
      </w:pPr>
    </w:p>
    <w:p w:rsidR="00E74FF4" w:rsidRDefault="00E74FF4" w:rsidP="000A1F8B">
      <w:pPr>
        <w:rPr>
          <w:rFonts w:cs="Arial"/>
        </w:rPr>
      </w:pPr>
    </w:p>
    <w:p w:rsidR="00E74FF4" w:rsidRDefault="00E74FF4" w:rsidP="000A1F8B">
      <w:pPr>
        <w:rPr>
          <w:rFonts w:cs="Arial"/>
        </w:rPr>
      </w:pPr>
    </w:p>
    <w:tbl>
      <w:tblPr>
        <w:tblStyle w:val="TableGrid"/>
        <w:tblW w:w="9297"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4195"/>
        <w:gridCol w:w="4535"/>
        <w:gridCol w:w="567"/>
      </w:tblGrid>
      <w:tr w:rsidR="00E74FF4" w:rsidRPr="00A5679E" w:rsidTr="004A2976">
        <w:tc>
          <w:tcPr>
            <w:tcW w:w="4195" w:type="dxa"/>
          </w:tcPr>
          <w:p w:rsidR="00E74FF4" w:rsidRPr="00A5679E" w:rsidRDefault="00E74FF4" w:rsidP="004A2976">
            <w:pPr>
              <w:pStyle w:val="Footer"/>
              <w:rPr>
                <w:sz w:val="18"/>
                <w:szCs w:val="18"/>
              </w:rPr>
            </w:pPr>
            <w:r w:rsidRPr="00A5679E">
              <w:rPr>
                <w:sz w:val="18"/>
                <w:szCs w:val="18"/>
              </w:rPr>
              <w:t>Name:</w:t>
            </w:r>
          </w:p>
          <w:p w:rsidR="00E74FF4" w:rsidRDefault="00E74FF4" w:rsidP="004A2976">
            <w:pPr>
              <w:pStyle w:val="Footer"/>
            </w:pPr>
            <w:r>
              <w:t xml:space="preserve">          </w:t>
            </w:r>
          </w:p>
        </w:tc>
        <w:tc>
          <w:tcPr>
            <w:tcW w:w="4535" w:type="dxa"/>
          </w:tcPr>
          <w:p w:rsidR="00E74FF4" w:rsidRPr="00A5679E" w:rsidRDefault="00E74FF4" w:rsidP="004A2976">
            <w:pPr>
              <w:pStyle w:val="Footer"/>
              <w:rPr>
                <w:sz w:val="18"/>
                <w:szCs w:val="18"/>
              </w:rPr>
            </w:pPr>
            <w:r w:rsidRPr="00A5679E">
              <w:rPr>
                <w:sz w:val="18"/>
                <w:szCs w:val="18"/>
              </w:rPr>
              <w:t>Signature</w:t>
            </w:r>
            <w:r>
              <w:rPr>
                <w:sz w:val="18"/>
                <w:szCs w:val="18"/>
              </w:rPr>
              <w:t xml:space="preserve">: </w:t>
            </w:r>
          </w:p>
        </w:tc>
        <w:tc>
          <w:tcPr>
            <w:tcW w:w="567" w:type="dxa"/>
            <w:vMerge w:val="restart"/>
            <w:vAlign w:val="center"/>
          </w:tcPr>
          <w:p w:rsidR="00E74FF4" w:rsidRPr="00A5679E" w:rsidRDefault="00E74FF4" w:rsidP="004A2976">
            <w:pPr>
              <w:pStyle w:val="Footer"/>
              <w:jc w:val="center"/>
              <w:rPr>
                <w:sz w:val="18"/>
                <w:szCs w:val="18"/>
              </w:rPr>
            </w:pPr>
            <w:r>
              <w:rPr>
                <w:sz w:val="18"/>
                <w:szCs w:val="18"/>
              </w:rPr>
              <w:fldChar w:fldCharType="begin"/>
            </w:r>
            <w:r>
              <w:rPr>
                <w:sz w:val="18"/>
                <w:szCs w:val="18"/>
              </w:rPr>
              <w:instrText xml:space="preserve"> PAGE  \* ArabicDash  \* MERGEFORMAT </w:instrText>
            </w:r>
            <w:r>
              <w:rPr>
                <w:sz w:val="18"/>
                <w:szCs w:val="18"/>
              </w:rPr>
              <w:fldChar w:fldCharType="separate"/>
            </w:r>
            <w:r>
              <w:rPr>
                <w:noProof/>
                <w:sz w:val="18"/>
                <w:szCs w:val="18"/>
              </w:rPr>
              <w:t>- 1 -</w:t>
            </w:r>
            <w:r>
              <w:rPr>
                <w:sz w:val="18"/>
                <w:szCs w:val="18"/>
              </w:rPr>
              <w:fldChar w:fldCharType="end"/>
            </w:r>
          </w:p>
        </w:tc>
      </w:tr>
      <w:tr w:rsidR="00E74FF4" w:rsidRPr="00A5679E" w:rsidTr="004A2976">
        <w:tc>
          <w:tcPr>
            <w:tcW w:w="4195" w:type="dxa"/>
          </w:tcPr>
          <w:p w:rsidR="00E74FF4" w:rsidRPr="00A5679E" w:rsidRDefault="00E74FF4" w:rsidP="004A2976">
            <w:pPr>
              <w:pStyle w:val="Footer"/>
              <w:rPr>
                <w:sz w:val="18"/>
                <w:szCs w:val="18"/>
              </w:rPr>
            </w:pPr>
            <w:r w:rsidRPr="00A5679E">
              <w:rPr>
                <w:sz w:val="18"/>
                <w:szCs w:val="18"/>
              </w:rPr>
              <w:t>Designation</w:t>
            </w:r>
            <w:r>
              <w:rPr>
                <w:sz w:val="18"/>
                <w:szCs w:val="18"/>
              </w:rPr>
              <w:t xml:space="preserve">:  </w:t>
            </w:r>
          </w:p>
          <w:p w:rsidR="00E74FF4" w:rsidRPr="00E34D59" w:rsidRDefault="00E74FF4" w:rsidP="004A2976">
            <w:pPr>
              <w:pStyle w:val="Footer"/>
              <w:rPr>
                <w:sz w:val="16"/>
                <w:szCs w:val="16"/>
              </w:rPr>
            </w:pPr>
          </w:p>
        </w:tc>
        <w:tc>
          <w:tcPr>
            <w:tcW w:w="4535" w:type="dxa"/>
          </w:tcPr>
          <w:p w:rsidR="00E74FF4" w:rsidRPr="00A5679E" w:rsidRDefault="00E74FF4" w:rsidP="004A2976">
            <w:pPr>
              <w:pStyle w:val="Footer"/>
              <w:rPr>
                <w:sz w:val="18"/>
                <w:szCs w:val="18"/>
              </w:rPr>
            </w:pPr>
            <w:r w:rsidRPr="00A5679E">
              <w:rPr>
                <w:sz w:val="18"/>
                <w:szCs w:val="18"/>
              </w:rPr>
              <w:t>Date</w:t>
            </w:r>
            <w:r>
              <w:rPr>
                <w:sz w:val="18"/>
                <w:szCs w:val="18"/>
              </w:rPr>
              <w:t xml:space="preserve"> and Time</w:t>
            </w:r>
            <w:r w:rsidRPr="00A5679E">
              <w:rPr>
                <w:sz w:val="18"/>
                <w:szCs w:val="18"/>
              </w:rPr>
              <w:t>:</w:t>
            </w:r>
            <w:r>
              <w:rPr>
                <w:sz w:val="18"/>
                <w:szCs w:val="18"/>
              </w:rPr>
              <w:t xml:space="preserve"> </w:t>
            </w:r>
          </w:p>
        </w:tc>
        <w:tc>
          <w:tcPr>
            <w:tcW w:w="567" w:type="dxa"/>
            <w:vMerge/>
          </w:tcPr>
          <w:p w:rsidR="00E74FF4" w:rsidRPr="00A5679E" w:rsidRDefault="00E74FF4" w:rsidP="004A2976">
            <w:pPr>
              <w:pStyle w:val="Footer"/>
              <w:rPr>
                <w:sz w:val="18"/>
                <w:szCs w:val="18"/>
              </w:rPr>
            </w:pPr>
          </w:p>
        </w:tc>
      </w:tr>
    </w:tbl>
    <w:p w:rsidR="00E74FF4" w:rsidRDefault="00E74FF4" w:rsidP="000A1F8B">
      <w:pPr>
        <w:rPr>
          <w:rFonts w:cs="Arial"/>
        </w:rPr>
      </w:pPr>
    </w:p>
    <w:p w:rsidR="00E74FF4" w:rsidRDefault="00E74FF4" w:rsidP="000A1F8B">
      <w:pPr>
        <w:rPr>
          <w:rFonts w:cs="Arial"/>
        </w:rPr>
        <w:sectPr w:rsidR="00E74FF4" w:rsidSect="000A1F8B">
          <w:headerReference w:type="default" r:id="rId22"/>
          <w:pgSz w:w="11906" w:h="16838" w:code="9"/>
          <w:pgMar w:top="567" w:right="1021" w:bottom="567" w:left="1021" w:header="397" w:footer="397" w:gutter="0"/>
          <w:cols w:space="708"/>
          <w:docGrid w:linePitch="360"/>
        </w:sectPr>
      </w:pPr>
    </w:p>
    <w:p w:rsidR="00E74FF4" w:rsidRDefault="00E74FF4" w:rsidP="000A1F8B">
      <w:pPr>
        <w:rPr>
          <w:rFonts w:cs="Arial"/>
          <w:b/>
          <w:u w:val="single"/>
        </w:rPr>
      </w:pPr>
      <w:r w:rsidRPr="00E74FF4">
        <w:rPr>
          <w:rFonts w:cs="Arial"/>
          <w:b/>
          <w:u w:val="single"/>
        </w:rPr>
        <w:lastRenderedPageBreak/>
        <w:t>Appendix 5</w:t>
      </w:r>
    </w:p>
    <w:p w:rsidR="00E74FF4" w:rsidRDefault="00E74FF4" w:rsidP="000A1F8B">
      <w:pPr>
        <w:rPr>
          <w:rFonts w:cs="Arial"/>
          <w:b/>
          <w:u w:val="single"/>
        </w:rPr>
      </w:pPr>
    </w:p>
    <w:p w:rsidR="00E74FF4" w:rsidRPr="00962D3E" w:rsidRDefault="00E74FF4" w:rsidP="00E74FF4">
      <w:pPr>
        <w:pStyle w:val="Caption"/>
        <w:rPr>
          <w:rFonts w:cs="Arial"/>
          <w:sz w:val="22"/>
          <w:szCs w:val="22"/>
          <w:u w:val="single"/>
        </w:rPr>
      </w:pPr>
      <w:r w:rsidRPr="00962D3E">
        <w:rPr>
          <w:rFonts w:cs="Arial"/>
          <w:sz w:val="22"/>
          <w:szCs w:val="22"/>
          <w:u w:val="single"/>
        </w:rPr>
        <w:t>Patient Information Sheet for Bed Safety Rails</w:t>
      </w:r>
    </w:p>
    <w:p w:rsidR="00E74FF4" w:rsidRPr="00962D3E" w:rsidRDefault="00E74FF4" w:rsidP="00E74FF4">
      <w:pPr>
        <w:pStyle w:val="Heading2"/>
        <w:rPr>
          <w:sz w:val="22"/>
          <w:szCs w:val="22"/>
        </w:rPr>
      </w:pPr>
      <w:r w:rsidRPr="00962D3E">
        <w:rPr>
          <w:sz w:val="22"/>
          <w:szCs w:val="22"/>
        </w:rPr>
        <w:t>How Bed Rails Are Used?</w:t>
      </w:r>
    </w:p>
    <w:p w:rsidR="00E74FF4" w:rsidRPr="00962D3E" w:rsidRDefault="00E74FF4" w:rsidP="00E74FF4">
      <w:pPr>
        <w:rPr>
          <w:rFonts w:cs="Arial"/>
          <w:szCs w:val="22"/>
        </w:rPr>
      </w:pPr>
    </w:p>
    <w:p w:rsidR="00E74FF4" w:rsidRPr="00962D3E" w:rsidRDefault="00E74FF4" w:rsidP="00E74FF4">
      <w:pPr>
        <w:pStyle w:val="BodyText"/>
        <w:jc w:val="left"/>
        <w:rPr>
          <w:rFonts w:ascii="Arial" w:hAnsi="Arial" w:cs="Arial"/>
          <w:b w:val="0"/>
          <w:sz w:val="22"/>
          <w:szCs w:val="22"/>
          <w:u w:val="none"/>
        </w:rPr>
      </w:pPr>
      <w:r w:rsidRPr="00962D3E">
        <w:rPr>
          <w:rFonts w:ascii="Arial" w:hAnsi="Arial" w:cs="Arial"/>
          <w:b w:val="0"/>
          <w:sz w:val="22"/>
          <w:szCs w:val="22"/>
          <w:u w:val="none"/>
        </w:rPr>
        <w:t>Bed rails are attached to the sides of hospital beds to reduce the risk of patients rolling, slipping, sliding or falling out of bed.  They cannot be used to stop patients getting out of bed, even if they might be at risk of falling when they walk.</w:t>
      </w:r>
    </w:p>
    <w:p w:rsidR="00E74FF4" w:rsidRPr="00962D3E" w:rsidRDefault="00E74FF4" w:rsidP="00E74FF4">
      <w:pPr>
        <w:pStyle w:val="Heading2"/>
        <w:rPr>
          <w:sz w:val="22"/>
          <w:szCs w:val="22"/>
        </w:rPr>
      </w:pPr>
      <w:r w:rsidRPr="00962D3E">
        <w:rPr>
          <w:sz w:val="22"/>
          <w:szCs w:val="22"/>
        </w:rPr>
        <w:t>Who Decides When to Use Bed Rails?</w:t>
      </w:r>
    </w:p>
    <w:p w:rsidR="00E74FF4" w:rsidRPr="00962D3E" w:rsidRDefault="00E74FF4" w:rsidP="00E74FF4">
      <w:pPr>
        <w:rPr>
          <w:rFonts w:cs="Arial"/>
          <w:szCs w:val="22"/>
        </w:rPr>
      </w:pPr>
    </w:p>
    <w:p w:rsidR="00E74FF4" w:rsidRPr="00962D3E" w:rsidRDefault="00E74FF4" w:rsidP="00E74FF4">
      <w:pPr>
        <w:pStyle w:val="BodyText"/>
        <w:jc w:val="left"/>
        <w:rPr>
          <w:rFonts w:ascii="Arial" w:hAnsi="Arial" w:cs="Arial"/>
          <w:b w:val="0"/>
          <w:sz w:val="22"/>
          <w:szCs w:val="22"/>
          <w:u w:val="none"/>
        </w:rPr>
      </w:pPr>
      <w:r w:rsidRPr="00962D3E">
        <w:rPr>
          <w:rFonts w:ascii="Arial" w:hAnsi="Arial" w:cs="Arial"/>
          <w:b w:val="0"/>
          <w:sz w:val="22"/>
          <w:szCs w:val="22"/>
          <w:u w:val="none"/>
        </w:rPr>
        <w:t>A bed rail risk assessment is undertaken for all adult patients to consider if bed rails will be required or are suitable, and will be undertaken in conjunction with the patient if they can decide.  If they are too ill to decide for themselves, hospital staff will decide after first completing an assessment, and again in conjunction with the patient’s relative.  Bed rails are used if the benefits are greater than the risks.</w:t>
      </w:r>
    </w:p>
    <w:p w:rsidR="00E74FF4" w:rsidRPr="00962D3E" w:rsidRDefault="00E74FF4" w:rsidP="00E74FF4">
      <w:pPr>
        <w:pStyle w:val="Heading2"/>
        <w:rPr>
          <w:sz w:val="22"/>
          <w:szCs w:val="22"/>
        </w:rPr>
      </w:pPr>
      <w:r w:rsidRPr="00962D3E">
        <w:rPr>
          <w:sz w:val="22"/>
          <w:szCs w:val="22"/>
        </w:rPr>
        <w:t>The Benefits</w:t>
      </w:r>
    </w:p>
    <w:p w:rsidR="00E74FF4" w:rsidRPr="00962D3E" w:rsidRDefault="00E74FF4" w:rsidP="00E74FF4">
      <w:pPr>
        <w:rPr>
          <w:rFonts w:cs="Arial"/>
          <w:szCs w:val="22"/>
        </w:rPr>
      </w:pPr>
    </w:p>
    <w:p w:rsidR="00E74FF4" w:rsidRPr="00962D3E" w:rsidRDefault="00E74FF4" w:rsidP="00E74FF4">
      <w:pPr>
        <w:pStyle w:val="BodyText"/>
        <w:jc w:val="left"/>
        <w:rPr>
          <w:rFonts w:ascii="Arial" w:hAnsi="Arial" w:cs="Arial"/>
          <w:b w:val="0"/>
          <w:sz w:val="22"/>
          <w:szCs w:val="22"/>
          <w:u w:val="none"/>
        </w:rPr>
      </w:pPr>
      <w:r w:rsidRPr="00962D3E">
        <w:rPr>
          <w:rFonts w:ascii="Arial" w:hAnsi="Arial" w:cs="Arial"/>
          <w:b w:val="0"/>
          <w:sz w:val="22"/>
          <w:szCs w:val="22"/>
          <w:u w:val="none"/>
        </w:rPr>
        <w:t>Some patients fall out of bed because their illness affects their balance, or their treatment makes them very drowsy.  Some patients need special air-filled mattresses to reduce the risk of pressure sores, which can be easier to roll off accidentally.  Some patients have electric beds with controls they use to move from lying down to sitting up.  These beds can be very comfortable, but some patients are at risk of falling when they use the controls to change their position.  Most patients who fall out of bed receive only small bumps or bruises, but some patients are seriously injured.  Bed rails may help in the prevention of such accidents.</w:t>
      </w:r>
    </w:p>
    <w:p w:rsidR="00E74FF4" w:rsidRPr="00962D3E" w:rsidRDefault="00E74FF4" w:rsidP="00E74FF4">
      <w:pPr>
        <w:pStyle w:val="Heading2"/>
        <w:rPr>
          <w:sz w:val="22"/>
          <w:szCs w:val="22"/>
        </w:rPr>
      </w:pPr>
      <w:r w:rsidRPr="00962D3E">
        <w:rPr>
          <w:sz w:val="22"/>
          <w:szCs w:val="22"/>
        </w:rPr>
        <w:t>The Risks</w:t>
      </w:r>
    </w:p>
    <w:p w:rsidR="00E74FF4" w:rsidRPr="00962D3E" w:rsidRDefault="00E74FF4" w:rsidP="00E74FF4">
      <w:pPr>
        <w:rPr>
          <w:rFonts w:cs="Arial"/>
          <w:szCs w:val="22"/>
        </w:rPr>
      </w:pPr>
    </w:p>
    <w:p w:rsidR="00E74FF4" w:rsidRPr="00962D3E" w:rsidRDefault="00E74FF4" w:rsidP="00E74FF4">
      <w:pPr>
        <w:pStyle w:val="BodyText"/>
        <w:jc w:val="left"/>
        <w:rPr>
          <w:rFonts w:ascii="Arial" w:hAnsi="Arial" w:cs="Arial"/>
          <w:b w:val="0"/>
          <w:sz w:val="22"/>
          <w:szCs w:val="22"/>
          <w:u w:val="none"/>
        </w:rPr>
      </w:pPr>
      <w:r w:rsidRPr="00962D3E">
        <w:rPr>
          <w:rFonts w:ascii="Arial" w:hAnsi="Arial" w:cs="Arial"/>
          <w:b w:val="0"/>
          <w:sz w:val="22"/>
          <w:szCs w:val="22"/>
          <w:u w:val="none"/>
        </w:rPr>
        <w:t>Some illnesses can make patients so confused that they might try to climb over the rails.  If there is a possibility that a patient will try to climb over a bed rail, increasing the risk of falls and subsequent injury, it is safer not to use them.</w:t>
      </w:r>
    </w:p>
    <w:p w:rsidR="00E74FF4" w:rsidRPr="00962D3E" w:rsidRDefault="00E74FF4" w:rsidP="00E74FF4">
      <w:pPr>
        <w:rPr>
          <w:rFonts w:cs="Arial"/>
          <w:szCs w:val="22"/>
        </w:rPr>
      </w:pPr>
    </w:p>
    <w:p w:rsidR="00E74FF4" w:rsidRPr="00962D3E" w:rsidRDefault="00E74FF4" w:rsidP="00E74FF4">
      <w:pPr>
        <w:rPr>
          <w:rFonts w:cs="Arial"/>
          <w:szCs w:val="22"/>
        </w:rPr>
      </w:pPr>
      <w:r w:rsidRPr="00962D3E">
        <w:rPr>
          <w:rFonts w:cs="Arial"/>
          <w:szCs w:val="22"/>
        </w:rPr>
        <w:t>If patients are independent, bed rails would get in their way.</w:t>
      </w:r>
    </w:p>
    <w:p w:rsidR="00E74FF4" w:rsidRPr="00962D3E" w:rsidRDefault="00E74FF4" w:rsidP="00E74FF4">
      <w:pPr>
        <w:rPr>
          <w:rFonts w:cs="Arial"/>
          <w:szCs w:val="22"/>
        </w:rPr>
      </w:pPr>
    </w:p>
    <w:p w:rsidR="00E74FF4" w:rsidRPr="00962D3E" w:rsidRDefault="00E74FF4" w:rsidP="00E74FF4">
      <w:pPr>
        <w:rPr>
          <w:rFonts w:cs="Arial"/>
          <w:szCs w:val="22"/>
        </w:rPr>
      </w:pPr>
      <w:r w:rsidRPr="00962D3E">
        <w:rPr>
          <w:rFonts w:cs="Arial"/>
          <w:szCs w:val="22"/>
        </w:rPr>
        <w:t>If patients are very restless in bed, they can knock their legs on a bed rail or get their legs stuck between the bars.  Padded covers can reduce this risk.</w:t>
      </w:r>
    </w:p>
    <w:p w:rsidR="00E74FF4" w:rsidRPr="00962D3E" w:rsidRDefault="00E74FF4" w:rsidP="00E74FF4">
      <w:pPr>
        <w:rPr>
          <w:rFonts w:cs="Arial"/>
          <w:szCs w:val="22"/>
        </w:rPr>
      </w:pPr>
    </w:p>
    <w:p w:rsidR="00E74FF4" w:rsidRPr="00962D3E" w:rsidRDefault="00E74FF4" w:rsidP="00E74FF4">
      <w:pPr>
        <w:rPr>
          <w:rFonts w:cs="Arial"/>
          <w:szCs w:val="22"/>
        </w:rPr>
      </w:pPr>
      <w:r w:rsidRPr="00962D3E">
        <w:rPr>
          <w:rFonts w:cs="Arial"/>
          <w:szCs w:val="22"/>
        </w:rPr>
        <w:t>In hospital, all bed rails should be checked prior to use to reduce the small risk of patients getting trapped between the bed and the bed rail.</w:t>
      </w:r>
    </w:p>
    <w:p w:rsidR="00E74FF4" w:rsidRPr="00962D3E" w:rsidRDefault="00E74FF4" w:rsidP="00E74FF4">
      <w:pPr>
        <w:rPr>
          <w:rFonts w:cs="Arial"/>
          <w:szCs w:val="22"/>
        </w:rPr>
      </w:pPr>
    </w:p>
    <w:p w:rsidR="00E74FF4" w:rsidRPr="00962D3E" w:rsidRDefault="00E74FF4" w:rsidP="00E74FF4">
      <w:pPr>
        <w:rPr>
          <w:rFonts w:cs="Arial"/>
          <w:b/>
          <w:i/>
          <w:szCs w:val="22"/>
        </w:rPr>
      </w:pPr>
      <w:r w:rsidRPr="00962D3E">
        <w:rPr>
          <w:rFonts w:cs="Arial"/>
          <w:b/>
          <w:i/>
          <w:szCs w:val="22"/>
        </w:rPr>
        <w:t>Further Information</w:t>
      </w:r>
    </w:p>
    <w:p w:rsidR="00E74FF4" w:rsidRPr="00962D3E" w:rsidRDefault="00E74FF4" w:rsidP="00E74FF4">
      <w:pPr>
        <w:rPr>
          <w:rFonts w:cs="Arial"/>
          <w:szCs w:val="22"/>
        </w:rPr>
      </w:pPr>
    </w:p>
    <w:p w:rsidR="00E74FF4" w:rsidRDefault="00E74FF4" w:rsidP="00E74FF4">
      <w:pPr>
        <w:rPr>
          <w:rFonts w:cs="Arial"/>
          <w:szCs w:val="22"/>
        </w:rPr>
      </w:pPr>
      <w:r w:rsidRPr="00962D3E">
        <w:rPr>
          <w:rFonts w:cs="Arial"/>
          <w:szCs w:val="22"/>
        </w:rPr>
        <w:t>If further information is required please ask the staff on the ward.</w:t>
      </w:r>
    </w:p>
    <w:p w:rsidR="00E74FF4" w:rsidRDefault="00E74FF4" w:rsidP="00E74FF4">
      <w:pPr>
        <w:rPr>
          <w:rFonts w:cs="Arial"/>
          <w:szCs w:val="22"/>
        </w:rPr>
      </w:pPr>
    </w:p>
    <w:p w:rsidR="00E74FF4" w:rsidRDefault="00E74FF4" w:rsidP="00E74FF4">
      <w:pPr>
        <w:rPr>
          <w:rFonts w:cs="Arial"/>
          <w:b/>
          <w:u w:val="single"/>
        </w:rPr>
        <w:sectPr w:rsidR="00E74FF4" w:rsidSect="000A1F8B">
          <w:headerReference w:type="default" r:id="rId23"/>
          <w:pgSz w:w="11906" w:h="16838" w:code="9"/>
          <w:pgMar w:top="567" w:right="1021" w:bottom="567" w:left="1021" w:header="397" w:footer="397" w:gutter="0"/>
          <w:cols w:space="708"/>
          <w:docGrid w:linePitch="360"/>
        </w:sectPr>
      </w:pPr>
    </w:p>
    <w:p w:rsidR="00E74FF4" w:rsidRDefault="00E74FF4" w:rsidP="00E74FF4">
      <w:pPr>
        <w:rPr>
          <w:rFonts w:cs="Arial"/>
          <w:b/>
          <w:u w:val="single"/>
        </w:rPr>
      </w:pPr>
      <w:r>
        <w:rPr>
          <w:rFonts w:cs="Arial"/>
          <w:b/>
          <w:u w:val="single"/>
        </w:rPr>
        <w:lastRenderedPageBreak/>
        <w:t>Appendix 6</w:t>
      </w:r>
    </w:p>
    <w:p w:rsidR="00E74FF4" w:rsidRDefault="00E74FF4" w:rsidP="00E74FF4">
      <w:pPr>
        <w:rPr>
          <w:rFonts w:cs="Arial"/>
          <w:b/>
          <w:u w:val="single"/>
        </w:rPr>
      </w:pPr>
    </w:p>
    <w:p w:rsidR="00E74FF4" w:rsidRPr="00E74FF4" w:rsidRDefault="00E74FF4" w:rsidP="00E74FF4">
      <w:pPr>
        <w:rPr>
          <w:rFonts w:cs="Arial"/>
          <w:b/>
          <w:u w:val="single"/>
        </w:rPr>
      </w:pPr>
      <w:r>
        <w:rPr>
          <w:noProof/>
        </w:rPr>
        <w:drawing>
          <wp:inline distT="0" distB="0" distL="0" distR="0" wp14:anchorId="020DCE21" wp14:editId="780707FF">
            <wp:extent cx="5883451" cy="8424000"/>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5247" t="16329" r="34443" b="6519"/>
                    <a:stretch/>
                  </pic:blipFill>
                  <pic:spPr bwMode="auto">
                    <a:xfrm>
                      <a:off x="0" y="0"/>
                      <a:ext cx="5883451" cy="8424000"/>
                    </a:xfrm>
                    <a:prstGeom prst="rect">
                      <a:avLst/>
                    </a:prstGeom>
                    <a:ln>
                      <a:noFill/>
                    </a:ln>
                    <a:extLst>
                      <a:ext uri="{53640926-AAD7-44D8-BBD7-CCE9431645EC}">
                        <a14:shadowObscured xmlns:a14="http://schemas.microsoft.com/office/drawing/2010/main"/>
                      </a:ext>
                    </a:extLst>
                  </pic:spPr>
                </pic:pic>
              </a:graphicData>
            </a:graphic>
          </wp:inline>
        </w:drawing>
      </w:r>
    </w:p>
    <w:p w:rsidR="00E74FF4" w:rsidRDefault="00E74FF4" w:rsidP="000A1F8B">
      <w:pPr>
        <w:rPr>
          <w:rFonts w:cs="Arial"/>
        </w:rPr>
      </w:pPr>
    </w:p>
    <w:p w:rsidR="000A1F8B" w:rsidRDefault="000A1F8B" w:rsidP="000A1F8B">
      <w:pPr>
        <w:spacing w:line="360" w:lineRule="auto"/>
      </w:pPr>
    </w:p>
    <w:p w:rsidR="00E74FF4" w:rsidRDefault="00E74FF4" w:rsidP="000A1F8B">
      <w:pPr>
        <w:spacing w:line="360" w:lineRule="auto"/>
      </w:pPr>
    </w:p>
    <w:p w:rsidR="00E74FF4" w:rsidRDefault="00E74FF4" w:rsidP="000A1F8B">
      <w:pPr>
        <w:spacing w:line="360" w:lineRule="auto"/>
      </w:pPr>
    </w:p>
    <w:p w:rsidR="00E74FF4" w:rsidRPr="009651FE" w:rsidRDefault="00E74FF4" w:rsidP="000A1F8B">
      <w:pPr>
        <w:spacing w:line="360" w:lineRule="auto"/>
        <w:rPr>
          <w:b/>
          <w:u w:val="single"/>
        </w:rPr>
      </w:pPr>
      <w:r w:rsidRPr="009651FE">
        <w:rPr>
          <w:b/>
          <w:u w:val="single"/>
        </w:rPr>
        <w:lastRenderedPageBreak/>
        <w:t>Appendix 7</w:t>
      </w:r>
    </w:p>
    <w:p w:rsidR="00E74FF4" w:rsidRDefault="00E74FF4" w:rsidP="000A1F8B">
      <w:pPr>
        <w:spacing w:line="360" w:lineRule="auto"/>
      </w:pPr>
    </w:p>
    <w:p w:rsidR="00E74FF4" w:rsidRDefault="00E74FF4" w:rsidP="000A1F8B">
      <w:pPr>
        <w:spacing w:line="360" w:lineRule="auto"/>
      </w:pPr>
      <w:r>
        <w:rPr>
          <w:noProof/>
        </w:rPr>
        <w:drawing>
          <wp:inline distT="0" distB="0" distL="0" distR="0" wp14:anchorId="20516565" wp14:editId="3BADD67E">
            <wp:extent cx="5909480" cy="8546016"/>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5476" t="16533" r="34673" b="6722"/>
                    <a:stretch/>
                  </pic:blipFill>
                  <pic:spPr bwMode="auto">
                    <a:xfrm>
                      <a:off x="0" y="0"/>
                      <a:ext cx="5909480" cy="8546016"/>
                    </a:xfrm>
                    <a:prstGeom prst="rect">
                      <a:avLst/>
                    </a:prstGeom>
                    <a:ln>
                      <a:noFill/>
                    </a:ln>
                    <a:extLst>
                      <a:ext uri="{53640926-AAD7-44D8-BBD7-CCE9431645EC}">
                        <a14:shadowObscured xmlns:a14="http://schemas.microsoft.com/office/drawing/2010/main"/>
                      </a:ext>
                    </a:extLst>
                  </pic:spPr>
                </pic:pic>
              </a:graphicData>
            </a:graphic>
          </wp:inline>
        </w:drawing>
      </w:r>
    </w:p>
    <w:p w:rsidR="009651FE" w:rsidRDefault="009651FE" w:rsidP="000A1F8B">
      <w:pPr>
        <w:spacing w:line="360" w:lineRule="auto"/>
        <w:sectPr w:rsidR="009651FE" w:rsidSect="000A1F8B">
          <w:headerReference w:type="default" r:id="rId26"/>
          <w:pgSz w:w="11906" w:h="16838" w:code="9"/>
          <w:pgMar w:top="567" w:right="1021" w:bottom="567" w:left="1021" w:header="397" w:footer="397" w:gutter="0"/>
          <w:cols w:space="708"/>
          <w:titlePg/>
          <w:docGrid w:linePitch="360"/>
        </w:sectPr>
      </w:pPr>
    </w:p>
    <w:p w:rsidR="00E74FF4" w:rsidRPr="00C90BE7" w:rsidRDefault="009651FE" w:rsidP="000A1F8B">
      <w:pPr>
        <w:spacing w:line="360" w:lineRule="auto"/>
        <w:rPr>
          <w:b/>
          <w:noProof/>
          <w:u w:val="single"/>
        </w:rPr>
      </w:pPr>
      <w:r w:rsidRPr="00C90BE7">
        <w:rPr>
          <w:b/>
          <w:noProof/>
          <w:u w:val="single"/>
        </w:rPr>
        <w:lastRenderedPageBreak/>
        <w:t>Appendix 8</w:t>
      </w:r>
    </w:p>
    <w:p w:rsidR="009651FE" w:rsidRDefault="009651FE" w:rsidP="000A1F8B">
      <w:pPr>
        <w:spacing w:line="360" w:lineRule="auto"/>
        <w:rPr>
          <w:noProof/>
        </w:rPr>
      </w:pPr>
    </w:p>
    <w:p w:rsidR="009651FE" w:rsidRDefault="00C90BE7" w:rsidP="000A1F8B">
      <w:pPr>
        <w:spacing w:line="360" w:lineRule="auto"/>
      </w:pPr>
      <w:r>
        <w:rPr>
          <w:noProof/>
        </w:rPr>
        <w:drawing>
          <wp:inline distT="0" distB="0" distL="0" distR="0" wp14:anchorId="530CD69F" wp14:editId="145966EE">
            <wp:extent cx="6324600" cy="442556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9872" t="15955" r="18750" b="7692"/>
                    <a:stretch/>
                  </pic:blipFill>
                  <pic:spPr bwMode="auto">
                    <a:xfrm>
                      <a:off x="0" y="0"/>
                      <a:ext cx="6324600" cy="4425568"/>
                    </a:xfrm>
                    <a:prstGeom prst="rect">
                      <a:avLst/>
                    </a:prstGeom>
                    <a:ln>
                      <a:noFill/>
                    </a:ln>
                    <a:extLst>
                      <a:ext uri="{53640926-AAD7-44D8-BBD7-CCE9431645EC}">
                        <a14:shadowObscured xmlns:a14="http://schemas.microsoft.com/office/drawing/2010/main"/>
                      </a:ext>
                    </a:extLst>
                  </pic:spPr>
                </pic:pic>
              </a:graphicData>
            </a:graphic>
          </wp:inline>
        </w:drawing>
      </w:r>
    </w:p>
    <w:p w:rsidR="009651FE" w:rsidRDefault="009651FE" w:rsidP="000A1F8B">
      <w:pPr>
        <w:spacing w:line="360" w:lineRule="auto"/>
      </w:pPr>
    </w:p>
    <w:p w:rsidR="009651FE" w:rsidRDefault="009651FE" w:rsidP="000A1F8B">
      <w:pPr>
        <w:spacing w:line="360" w:lineRule="auto"/>
        <w:sectPr w:rsidR="009651FE" w:rsidSect="000A1F8B">
          <w:pgSz w:w="11906" w:h="16838" w:code="9"/>
          <w:pgMar w:top="567" w:right="1021" w:bottom="567" w:left="1021" w:header="397" w:footer="397" w:gutter="0"/>
          <w:cols w:space="708"/>
          <w:titlePg/>
          <w:docGrid w:linePitch="360"/>
        </w:sectPr>
      </w:pPr>
    </w:p>
    <w:p w:rsidR="009651FE" w:rsidRDefault="009651FE" w:rsidP="009651FE">
      <w:pPr>
        <w:spacing w:after="120"/>
        <w:jc w:val="center"/>
        <w:rPr>
          <w:rFonts w:cs="Arial"/>
          <w:b/>
          <w:sz w:val="40"/>
          <w:szCs w:val="96"/>
        </w:rPr>
      </w:pPr>
      <w:bookmarkStart w:id="5" w:name="_GoBack"/>
      <w:bookmarkEnd w:id="5"/>
      <w:r w:rsidRPr="004E39EF">
        <w:rPr>
          <w:rFonts w:cs="Arial"/>
          <w:b/>
          <w:sz w:val="40"/>
          <w:szCs w:val="96"/>
        </w:rPr>
        <w:lastRenderedPageBreak/>
        <w:t>Lying and Standing Blood Pressure Pathway</w:t>
      </w:r>
    </w:p>
    <w:tbl>
      <w:tblPr>
        <w:tblStyle w:val="TableGrid"/>
        <w:tblW w:w="10348" w:type="dxa"/>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5174"/>
        <w:gridCol w:w="5174"/>
      </w:tblGrid>
      <w:tr w:rsidR="009651FE" w:rsidRPr="00511D12" w:rsidTr="004A2976">
        <w:trPr>
          <w:trHeight w:val="340"/>
        </w:trPr>
        <w:tc>
          <w:tcPr>
            <w:tcW w:w="5174" w:type="dxa"/>
            <w:vAlign w:val="center"/>
          </w:tcPr>
          <w:p w:rsidR="009651FE" w:rsidRPr="00BF211C" w:rsidRDefault="009651FE" w:rsidP="004A2976">
            <w:pPr>
              <w:rPr>
                <w:rFonts w:cs="Arial"/>
                <w:b/>
              </w:rPr>
            </w:pPr>
            <w:r w:rsidRPr="00BF211C">
              <w:rPr>
                <w:rFonts w:cs="Arial"/>
                <w:b/>
              </w:rPr>
              <w:t>Name:</w:t>
            </w:r>
          </w:p>
        </w:tc>
        <w:tc>
          <w:tcPr>
            <w:tcW w:w="5174" w:type="dxa"/>
            <w:vAlign w:val="center"/>
          </w:tcPr>
          <w:p w:rsidR="009651FE" w:rsidRPr="00BF211C" w:rsidRDefault="009651FE" w:rsidP="004A2976">
            <w:pPr>
              <w:rPr>
                <w:rFonts w:cs="Arial"/>
                <w:b/>
              </w:rPr>
            </w:pPr>
            <w:r w:rsidRPr="00BF211C">
              <w:rPr>
                <w:rFonts w:cs="Arial"/>
                <w:b/>
              </w:rPr>
              <w:t>Date of Birth:</w:t>
            </w:r>
          </w:p>
        </w:tc>
      </w:tr>
      <w:tr w:rsidR="009651FE" w:rsidRPr="00511D12" w:rsidTr="004A2976">
        <w:trPr>
          <w:trHeight w:val="340"/>
        </w:trPr>
        <w:tc>
          <w:tcPr>
            <w:tcW w:w="5174" w:type="dxa"/>
            <w:vAlign w:val="center"/>
          </w:tcPr>
          <w:p w:rsidR="009651FE" w:rsidRPr="00BF211C" w:rsidRDefault="009651FE" w:rsidP="004A2976">
            <w:pPr>
              <w:rPr>
                <w:rFonts w:cs="Arial"/>
                <w:b/>
              </w:rPr>
            </w:pPr>
            <w:r w:rsidRPr="00BF211C">
              <w:rPr>
                <w:rFonts w:cs="Arial"/>
                <w:b/>
              </w:rPr>
              <w:t>Hospital Number:</w:t>
            </w:r>
          </w:p>
        </w:tc>
        <w:tc>
          <w:tcPr>
            <w:tcW w:w="5174" w:type="dxa"/>
            <w:vAlign w:val="center"/>
          </w:tcPr>
          <w:p w:rsidR="009651FE" w:rsidRPr="00BF211C" w:rsidRDefault="009651FE" w:rsidP="004A2976">
            <w:pPr>
              <w:rPr>
                <w:rFonts w:cs="Arial"/>
                <w:b/>
              </w:rPr>
            </w:pPr>
            <w:r w:rsidRPr="00BF211C">
              <w:rPr>
                <w:rFonts w:cs="Arial"/>
                <w:b/>
              </w:rPr>
              <w:t>Consultant:</w:t>
            </w:r>
          </w:p>
        </w:tc>
      </w:tr>
      <w:tr w:rsidR="009651FE" w:rsidRPr="00511D12" w:rsidTr="004A2976">
        <w:trPr>
          <w:trHeight w:val="340"/>
        </w:trPr>
        <w:tc>
          <w:tcPr>
            <w:tcW w:w="10348" w:type="dxa"/>
            <w:gridSpan w:val="2"/>
            <w:vAlign w:val="center"/>
          </w:tcPr>
          <w:p w:rsidR="009651FE" w:rsidRPr="00BF211C" w:rsidRDefault="009651FE" w:rsidP="004A2976">
            <w:pPr>
              <w:rPr>
                <w:rFonts w:cs="Arial"/>
                <w:b/>
              </w:rPr>
            </w:pPr>
            <w:r w:rsidRPr="00BF211C">
              <w:rPr>
                <w:rFonts w:cs="Arial"/>
                <w:b/>
              </w:rPr>
              <w:t>Community Patient Identifier:</w:t>
            </w:r>
          </w:p>
        </w:tc>
      </w:tr>
    </w:tbl>
    <w:p w:rsidR="009651FE" w:rsidRPr="00BF211C" w:rsidRDefault="009651FE" w:rsidP="009651FE">
      <w:pPr>
        <w:tabs>
          <w:tab w:val="left" w:pos="2624"/>
        </w:tabs>
        <w:spacing w:before="120" w:after="120"/>
        <w:jc w:val="both"/>
        <w:rPr>
          <w:rFonts w:cs="Arial"/>
        </w:rPr>
      </w:pPr>
      <w:r w:rsidRPr="00BF211C">
        <w:rPr>
          <w:rFonts w:cs="Arial"/>
        </w:rPr>
        <w:t>This pathway should be used in conjunction with the falls risk assessment if the patient triggers one or more of the following criteria;</w:t>
      </w:r>
    </w:p>
    <w:p w:rsidR="009651FE" w:rsidRPr="00BF211C" w:rsidRDefault="009651FE" w:rsidP="009651FE">
      <w:pPr>
        <w:pStyle w:val="ListParagraph"/>
        <w:numPr>
          <w:ilvl w:val="1"/>
          <w:numId w:val="32"/>
        </w:numPr>
        <w:spacing w:after="120" w:line="240" w:lineRule="auto"/>
        <w:ind w:left="1134" w:hanging="567"/>
        <w:contextualSpacing w:val="0"/>
        <w:jc w:val="both"/>
        <w:rPr>
          <w:rFonts w:ascii="Arial" w:hAnsi="Arial" w:cs="Arial"/>
          <w:szCs w:val="24"/>
        </w:rPr>
      </w:pPr>
      <w:r w:rsidRPr="00BF211C">
        <w:rPr>
          <w:rFonts w:ascii="Arial" w:hAnsi="Arial" w:cs="Arial"/>
          <w:szCs w:val="24"/>
        </w:rPr>
        <w:t>Over seventy five years old</w:t>
      </w:r>
    </w:p>
    <w:p w:rsidR="009651FE" w:rsidRPr="00BF211C" w:rsidRDefault="009651FE" w:rsidP="009651FE">
      <w:pPr>
        <w:pStyle w:val="ListParagraph"/>
        <w:numPr>
          <w:ilvl w:val="1"/>
          <w:numId w:val="32"/>
        </w:numPr>
        <w:spacing w:after="120" w:line="240" w:lineRule="auto"/>
        <w:ind w:left="1134" w:hanging="567"/>
        <w:contextualSpacing w:val="0"/>
        <w:jc w:val="both"/>
        <w:rPr>
          <w:rFonts w:ascii="Arial" w:hAnsi="Arial" w:cs="Arial"/>
          <w:szCs w:val="24"/>
        </w:rPr>
      </w:pPr>
      <w:r w:rsidRPr="00BF211C">
        <w:rPr>
          <w:rFonts w:ascii="Arial" w:hAnsi="Arial" w:cs="Arial"/>
          <w:szCs w:val="24"/>
        </w:rPr>
        <w:t>Has a history of falls</w:t>
      </w:r>
    </w:p>
    <w:p w:rsidR="009651FE" w:rsidRPr="00BF211C" w:rsidRDefault="009651FE" w:rsidP="009651FE">
      <w:pPr>
        <w:pStyle w:val="ListParagraph"/>
        <w:numPr>
          <w:ilvl w:val="1"/>
          <w:numId w:val="32"/>
        </w:numPr>
        <w:spacing w:after="120" w:line="240" w:lineRule="auto"/>
        <w:ind w:left="1134" w:hanging="567"/>
        <w:contextualSpacing w:val="0"/>
        <w:jc w:val="both"/>
        <w:rPr>
          <w:rFonts w:ascii="Arial" w:hAnsi="Arial" w:cs="Arial"/>
          <w:szCs w:val="24"/>
        </w:rPr>
      </w:pPr>
      <w:r w:rsidRPr="00BF211C">
        <w:rPr>
          <w:rFonts w:ascii="Arial" w:hAnsi="Arial" w:cs="Arial"/>
          <w:szCs w:val="24"/>
        </w:rPr>
        <w:t>Has a history of dizziness on standing</w:t>
      </w:r>
    </w:p>
    <w:p w:rsidR="009651FE" w:rsidRPr="00BF211C" w:rsidRDefault="009651FE" w:rsidP="009651FE">
      <w:pPr>
        <w:pStyle w:val="ListParagraph"/>
        <w:numPr>
          <w:ilvl w:val="0"/>
          <w:numId w:val="32"/>
        </w:numPr>
        <w:spacing w:after="80" w:line="240" w:lineRule="auto"/>
        <w:ind w:left="426" w:hanging="426"/>
        <w:contextualSpacing w:val="0"/>
        <w:jc w:val="both"/>
        <w:rPr>
          <w:rFonts w:ascii="Arial" w:hAnsi="Arial" w:cs="Arial"/>
          <w:szCs w:val="24"/>
        </w:rPr>
      </w:pPr>
      <w:r w:rsidRPr="00BF211C">
        <w:rPr>
          <w:rFonts w:ascii="Arial" w:hAnsi="Arial" w:cs="Arial"/>
          <w:szCs w:val="24"/>
        </w:rPr>
        <w:t>The first lying and standing blood pressure assessment should be carried out either within the first 24 hours after admission (non-surgical patients) or for surgical patients within 24 hours of mobilising post-op.</w:t>
      </w:r>
    </w:p>
    <w:p w:rsidR="009651FE" w:rsidRPr="00BF211C" w:rsidRDefault="009651FE" w:rsidP="009651FE">
      <w:pPr>
        <w:pStyle w:val="ListParagraph"/>
        <w:numPr>
          <w:ilvl w:val="0"/>
          <w:numId w:val="32"/>
        </w:numPr>
        <w:spacing w:after="80" w:line="240" w:lineRule="auto"/>
        <w:ind w:left="426" w:hanging="426"/>
        <w:contextualSpacing w:val="0"/>
        <w:jc w:val="both"/>
        <w:rPr>
          <w:rFonts w:ascii="Arial" w:hAnsi="Arial" w:cs="Arial"/>
          <w:szCs w:val="24"/>
        </w:rPr>
      </w:pPr>
      <w:r w:rsidRPr="00BF211C">
        <w:rPr>
          <w:rFonts w:ascii="Arial" w:hAnsi="Arial" w:cs="Arial"/>
          <w:szCs w:val="24"/>
        </w:rPr>
        <w:t>The assessment is to be carried out by a health care professional trained in the taking of lying and standing blood pressure.</w:t>
      </w:r>
    </w:p>
    <w:p w:rsidR="009651FE" w:rsidRPr="00BF211C" w:rsidRDefault="009651FE" w:rsidP="009651FE">
      <w:pPr>
        <w:pStyle w:val="ListParagraph"/>
        <w:numPr>
          <w:ilvl w:val="0"/>
          <w:numId w:val="32"/>
        </w:numPr>
        <w:spacing w:after="80" w:line="240" w:lineRule="auto"/>
        <w:ind w:left="426" w:hanging="426"/>
        <w:contextualSpacing w:val="0"/>
        <w:jc w:val="both"/>
        <w:rPr>
          <w:rFonts w:ascii="Arial" w:hAnsi="Arial" w:cs="Arial"/>
          <w:szCs w:val="24"/>
        </w:rPr>
      </w:pPr>
      <w:r w:rsidRPr="00BF211C">
        <w:rPr>
          <w:rFonts w:ascii="Arial" w:hAnsi="Arial" w:cs="Arial"/>
          <w:szCs w:val="24"/>
        </w:rPr>
        <w:t>The comments box should be used to record any variance.</w:t>
      </w:r>
    </w:p>
    <w:p w:rsidR="009651FE" w:rsidRPr="00BF211C" w:rsidRDefault="009651FE" w:rsidP="009651FE">
      <w:pPr>
        <w:pStyle w:val="ListParagraph"/>
        <w:numPr>
          <w:ilvl w:val="0"/>
          <w:numId w:val="32"/>
        </w:numPr>
        <w:spacing w:after="80" w:line="240" w:lineRule="auto"/>
        <w:ind w:left="426" w:hanging="426"/>
        <w:contextualSpacing w:val="0"/>
        <w:jc w:val="both"/>
        <w:rPr>
          <w:rFonts w:ascii="Arial" w:hAnsi="Arial" w:cs="Arial"/>
          <w:szCs w:val="24"/>
        </w:rPr>
      </w:pPr>
      <w:r w:rsidRPr="00BF211C">
        <w:rPr>
          <w:rFonts w:ascii="Arial" w:hAnsi="Arial" w:cs="Arial"/>
          <w:szCs w:val="24"/>
        </w:rPr>
        <w:t>Assistance may be needed to enable the person to stand, this must be recorded.</w:t>
      </w:r>
    </w:p>
    <w:p w:rsidR="009651FE" w:rsidRPr="00BF211C" w:rsidRDefault="009651FE" w:rsidP="009651FE">
      <w:pPr>
        <w:pStyle w:val="ListParagraph"/>
        <w:numPr>
          <w:ilvl w:val="0"/>
          <w:numId w:val="32"/>
        </w:numPr>
        <w:spacing w:after="80" w:line="240" w:lineRule="auto"/>
        <w:ind w:left="426" w:hanging="426"/>
        <w:contextualSpacing w:val="0"/>
        <w:jc w:val="both"/>
        <w:rPr>
          <w:rFonts w:ascii="Arial" w:hAnsi="Arial" w:cs="Arial"/>
          <w:szCs w:val="24"/>
        </w:rPr>
      </w:pPr>
      <w:r w:rsidRPr="00BF211C">
        <w:rPr>
          <w:rFonts w:ascii="Arial" w:hAnsi="Arial" w:cs="Arial"/>
          <w:szCs w:val="24"/>
        </w:rPr>
        <w:t>All results should be made known to the clinician in charge of the patient’s care.</w:t>
      </w:r>
    </w:p>
    <w:p w:rsidR="009651FE" w:rsidRPr="00BF211C" w:rsidRDefault="009651FE" w:rsidP="009651FE">
      <w:pPr>
        <w:pStyle w:val="ListParagraph"/>
        <w:numPr>
          <w:ilvl w:val="0"/>
          <w:numId w:val="32"/>
        </w:numPr>
        <w:spacing w:after="80" w:line="240" w:lineRule="auto"/>
        <w:ind w:left="426" w:hanging="426"/>
        <w:contextualSpacing w:val="0"/>
        <w:jc w:val="both"/>
        <w:rPr>
          <w:rFonts w:ascii="Arial" w:hAnsi="Arial" w:cs="Arial"/>
          <w:szCs w:val="24"/>
        </w:rPr>
      </w:pPr>
      <w:r w:rsidRPr="00BF211C">
        <w:rPr>
          <w:rFonts w:ascii="Arial" w:hAnsi="Arial" w:cs="Arial"/>
          <w:szCs w:val="24"/>
        </w:rPr>
        <w:t>The second assessment, if required, should be undertaken forty eight hours after a medication change.</w:t>
      </w:r>
    </w:p>
    <w:p w:rsidR="009651FE" w:rsidRPr="00BF211C" w:rsidRDefault="009651FE" w:rsidP="009651FE">
      <w:pPr>
        <w:pStyle w:val="ListParagraph"/>
        <w:numPr>
          <w:ilvl w:val="0"/>
          <w:numId w:val="32"/>
        </w:numPr>
        <w:spacing w:after="80" w:line="240" w:lineRule="auto"/>
        <w:ind w:left="426" w:hanging="426"/>
        <w:contextualSpacing w:val="0"/>
        <w:jc w:val="both"/>
        <w:rPr>
          <w:rFonts w:ascii="Arial" w:hAnsi="Arial" w:cs="Arial"/>
          <w:szCs w:val="24"/>
        </w:rPr>
      </w:pPr>
      <w:r w:rsidRPr="00BF211C">
        <w:rPr>
          <w:rFonts w:ascii="Arial" w:hAnsi="Arial" w:cs="Arial"/>
          <w:szCs w:val="24"/>
        </w:rPr>
        <w:t>There are further assessment records to be used at clinicians’ discretion.</w:t>
      </w:r>
    </w:p>
    <w:p w:rsidR="009651FE" w:rsidRPr="00BF211C" w:rsidRDefault="009651FE" w:rsidP="009651FE">
      <w:pPr>
        <w:pStyle w:val="ListParagraph"/>
        <w:numPr>
          <w:ilvl w:val="0"/>
          <w:numId w:val="32"/>
        </w:numPr>
        <w:spacing w:after="80" w:line="240" w:lineRule="auto"/>
        <w:ind w:left="426" w:hanging="426"/>
        <w:contextualSpacing w:val="0"/>
        <w:jc w:val="both"/>
        <w:rPr>
          <w:rFonts w:ascii="Arial" w:hAnsi="Arial" w:cs="Arial"/>
          <w:szCs w:val="24"/>
        </w:rPr>
      </w:pPr>
      <w:r w:rsidRPr="00BF211C">
        <w:rPr>
          <w:rFonts w:ascii="Arial" w:hAnsi="Arial" w:cs="Arial"/>
          <w:szCs w:val="24"/>
        </w:rPr>
        <w:t>If patient unable to stand, or poorly due to condition, and lying and standing blood pressure unable to be taken, this must be documented on both this form and the falls risk assessment care plan.</w:t>
      </w:r>
    </w:p>
    <w:p w:rsidR="009651FE" w:rsidRPr="00BF211C" w:rsidRDefault="009651FE" w:rsidP="009651FE">
      <w:pPr>
        <w:pStyle w:val="ListParagraph"/>
        <w:numPr>
          <w:ilvl w:val="0"/>
          <w:numId w:val="32"/>
        </w:numPr>
        <w:spacing w:after="80" w:line="240" w:lineRule="auto"/>
        <w:ind w:left="426" w:hanging="426"/>
        <w:contextualSpacing w:val="0"/>
        <w:jc w:val="both"/>
        <w:rPr>
          <w:rFonts w:ascii="Arial" w:hAnsi="Arial" w:cs="Arial"/>
          <w:szCs w:val="24"/>
        </w:rPr>
      </w:pPr>
      <w:r w:rsidRPr="00BF211C">
        <w:rPr>
          <w:rFonts w:ascii="Arial" w:hAnsi="Arial" w:cs="Arial"/>
          <w:szCs w:val="24"/>
        </w:rPr>
        <w:t>If the patient condition improves, the lying and standing blood pressure needs to be taken as soon as possible.</w:t>
      </w:r>
    </w:p>
    <w:p w:rsidR="009651FE" w:rsidRDefault="009651FE" w:rsidP="009651FE">
      <w:pPr>
        <w:jc w:val="center"/>
        <w:rPr>
          <w:sz w:val="18"/>
        </w:rPr>
      </w:pPr>
    </w:p>
    <w:p w:rsidR="009651FE" w:rsidRDefault="009651FE" w:rsidP="009651FE">
      <w:pPr>
        <w:jc w:val="center"/>
        <w:rPr>
          <w:sz w:val="18"/>
        </w:rPr>
        <w:sectPr w:rsidR="009651FE" w:rsidSect="004A2976">
          <w:headerReference w:type="even" r:id="rId28"/>
          <w:headerReference w:type="default" r:id="rId29"/>
          <w:footerReference w:type="even" r:id="rId30"/>
          <w:footerReference w:type="default" r:id="rId31"/>
          <w:headerReference w:type="first" r:id="rId32"/>
          <w:footerReference w:type="first" r:id="rId33"/>
          <w:pgSz w:w="11906" w:h="16838" w:code="9"/>
          <w:pgMar w:top="851" w:right="851" w:bottom="851" w:left="851" w:header="284" w:footer="284" w:gutter="0"/>
          <w:cols w:space="708"/>
          <w:titlePg/>
          <w:docGrid w:linePitch="360"/>
        </w:sectPr>
      </w:pPr>
      <w:r w:rsidRPr="00BF211C">
        <w:rPr>
          <w:noProof/>
        </w:rPr>
        <w:drawing>
          <wp:inline distT="0" distB="0" distL="0" distR="0" wp14:anchorId="13C00FAC" wp14:editId="4A25F713">
            <wp:extent cx="5833412" cy="393589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4546"/>
                    <a:stretch/>
                  </pic:blipFill>
                  <pic:spPr bwMode="auto">
                    <a:xfrm>
                      <a:off x="0" y="0"/>
                      <a:ext cx="5834349" cy="3936528"/>
                    </a:xfrm>
                    <a:prstGeom prst="rect">
                      <a:avLst/>
                    </a:prstGeom>
                    <a:noFill/>
                    <a:ln>
                      <a:noFill/>
                    </a:ln>
                    <a:extLst>
                      <a:ext uri="{53640926-AAD7-44D8-BBD7-CCE9431645EC}">
                        <a14:shadowObscured xmlns:a14="http://schemas.microsoft.com/office/drawing/2010/main"/>
                      </a:ext>
                    </a:extLst>
                  </pic:spPr>
                </pic:pic>
              </a:graphicData>
            </a:graphic>
          </wp:inline>
        </w:drawing>
      </w:r>
    </w:p>
    <w:p w:rsidR="009651FE" w:rsidRPr="00511D12" w:rsidRDefault="009651FE" w:rsidP="009651FE">
      <w:pPr>
        <w:pStyle w:val="ListParagraph"/>
        <w:tabs>
          <w:tab w:val="left" w:pos="7200"/>
        </w:tabs>
        <w:jc w:val="center"/>
        <w:rPr>
          <w:rFonts w:ascii="Arial" w:hAnsi="Arial" w:cs="Arial"/>
          <w:b/>
          <w:sz w:val="28"/>
          <w:szCs w:val="28"/>
        </w:rPr>
      </w:pPr>
      <w:r w:rsidRPr="00511D12">
        <w:rPr>
          <w:rFonts w:ascii="Arial" w:hAnsi="Arial" w:cs="Arial"/>
          <w:b/>
          <w:sz w:val="28"/>
          <w:szCs w:val="28"/>
        </w:rPr>
        <w:lastRenderedPageBreak/>
        <w:t>ORTHOSTATIC HYPOTENSION ASSESSMENT</w:t>
      </w:r>
    </w:p>
    <w:tbl>
      <w:tblPr>
        <w:tblW w:w="10618" w:type="dxa"/>
        <w:tblInd w:w="-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4"/>
        <w:gridCol w:w="790"/>
        <w:gridCol w:w="423"/>
        <w:gridCol w:w="1263"/>
        <w:gridCol w:w="1132"/>
        <w:gridCol w:w="1006"/>
        <w:gridCol w:w="1006"/>
        <w:gridCol w:w="1101"/>
        <w:gridCol w:w="1017"/>
        <w:gridCol w:w="1406"/>
      </w:tblGrid>
      <w:tr w:rsidR="009651FE" w:rsidRPr="0084750A" w:rsidTr="004A2976">
        <w:trPr>
          <w:trHeight w:val="567"/>
        </w:trPr>
        <w:tc>
          <w:tcPr>
            <w:tcW w:w="1474" w:type="dxa"/>
            <w:tcBorders>
              <w:top w:val="single" w:sz="12" w:space="0" w:color="auto"/>
              <w:left w:val="single" w:sz="12" w:space="0" w:color="auto"/>
              <w:bottom w:val="single" w:sz="12" w:space="0" w:color="auto"/>
              <w:right w:val="single" w:sz="8" w:space="0" w:color="auto"/>
            </w:tcBorders>
            <w:vAlign w:val="center"/>
          </w:tcPr>
          <w:p w:rsidR="009651FE" w:rsidRPr="0084750A" w:rsidRDefault="009651FE" w:rsidP="004A2976">
            <w:pPr>
              <w:jc w:val="center"/>
              <w:rPr>
                <w:rFonts w:cs="Arial"/>
                <w:b/>
                <w:sz w:val="20"/>
              </w:rPr>
            </w:pPr>
          </w:p>
        </w:tc>
        <w:tc>
          <w:tcPr>
            <w:tcW w:w="790" w:type="dxa"/>
            <w:tcBorders>
              <w:top w:val="single" w:sz="12" w:space="0" w:color="auto"/>
              <w:left w:val="single" w:sz="8" w:space="0" w:color="auto"/>
              <w:bottom w:val="single" w:sz="12" w:space="0" w:color="auto"/>
            </w:tcBorders>
            <w:vAlign w:val="center"/>
          </w:tcPr>
          <w:p w:rsidR="009651FE" w:rsidRPr="0084750A" w:rsidRDefault="009651FE" w:rsidP="004A2976">
            <w:pPr>
              <w:jc w:val="center"/>
              <w:rPr>
                <w:rFonts w:cs="Arial"/>
                <w:b/>
                <w:sz w:val="20"/>
              </w:rPr>
            </w:pPr>
            <w:r w:rsidRPr="0084750A">
              <w:rPr>
                <w:rFonts w:cs="Arial"/>
                <w:b/>
                <w:sz w:val="20"/>
              </w:rPr>
              <w:t>Date</w:t>
            </w:r>
          </w:p>
        </w:tc>
        <w:tc>
          <w:tcPr>
            <w:tcW w:w="423" w:type="dxa"/>
            <w:tcBorders>
              <w:top w:val="single" w:sz="12" w:space="0" w:color="auto"/>
              <w:bottom w:val="single" w:sz="12" w:space="0" w:color="auto"/>
            </w:tcBorders>
          </w:tcPr>
          <w:p w:rsidR="009651FE" w:rsidRPr="0084750A" w:rsidRDefault="009651FE" w:rsidP="004A2976">
            <w:pPr>
              <w:jc w:val="center"/>
              <w:rPr>
                <w:rFonts w:cs="Arial"/>
                <w:b/>
                <w:sz w:val="20"/>
              </w:rPr>
            </w:pPr>
          </w:p>
        </w:tc>
        <w:tc>
          <w:tcPr>
            <w:tcW w:w="1263" w:type="dxa"/>
            <w:tcBorders>
              <w:top w:val="single" w:sz="12" w:space="0" w:color="auto"/>
              <w:bottom w:val="single" w:sz="12" w:space="0" w:color="auto"/>
            </w:tcBorders>
            <w:vAlign w:val="center"/>
          </w:tcPr>
          <w:p w:rsidR="009651FE" w:rsidRPr="0084750A" w:rsidRDefault="009651FE" w:rsidP="004A2976">
            <w:pPr>
              <w:jc w:val="center"/>
              <w:rPr>
                <w:rFonts w:cs="Arial"/>
                <w:sz w:val="20"/>
              </w:rPr>
            </w:pPr>
            <w:r w:rsidRPr="0084750A">
              <w:rPr>
                <w:rFonts w:cs="Arial"/>
                <w:b/>
                <w:sz w:val="20"/>
              </w:rPr>
              <w:t>Lying</w:t>
            </w:r>
            <w:r w:rsidRPr="0084750A">
              <w:rPr>
                <w:rFonts w:cs="Arial"/>
                <w:sz w:val="20"/>
              </w:rPr>
              <w:t xml:space="preserve"> BP</w:t>
            </w:r>
          </w:p>
          <w:p w:rsidR="009651FE" w:rsidRPr="0084750A" w:rsidRDefault="009651FE" w:rsidP="004A2976">
            <w:pPr>
              <w:jc w:val="center"/>
              <w:rPr>
                <w:rFonts w:cs="Arial"/>
                <w:sz w:val="20"/>
              </w:rPr>
            </w:pPr>
            <w:r w:rsidRPr="0084750A">
              <w:rPr>
                <w:rFonts w:cs="Arial"/>
                <w:sz w:val="20"/>
              </w:rPr>
              <w:t xml:space="preserve">(after </w:t>
            </w:r>
            <w:r w:rsidRPr="0084750A">
              <w:rPr>
                <w:rFonts w:cs="Arial"/>
                <w:b/>
                <w:sz w:val="20"/>
              </w:rPr>
              <w:t xml:space="preserve">5 </w:t>
            </w:r>
            <w:proofErr w:type="spellStart"/>
            <w:r w:rsidRPr="0084750A">
              <w:rPr>
                <w:rFonts w:cs="Arial"/>
                <w:b/>
                <w:sz w:val="20"/>
              </w:rPr>
              <w:t>mins</w:t>
            </w:r>
            <w:proofErr w:type="spellEnd"/>
            <w:r w:rsidRPr="0084750A">
              <w:rPr>
                <w:rFonts w:cs="Arial"/>
                <w:sz w:val="20"/>
              </w:rPr>
              <w:t>)</w:t>
            </w:r>
          </w:p>
        </w:tc>
        <w:tc>
          <w:tcPr>
            <w:tcW w:w="1132" w:type="dxa"/>
            <w:tcBorders>
              <w:top w:val="single" w:sz="12" w:space="0" w:color="auto"/>
              <w:bottom w:val="single" w:sz="12" w:space="0" w:color="auto"/>
            </w:tcBorders>
            <w:vAlign w:val="center"/>
          </w:tcPr>
          <w:p w:rsidR="009651FE" w:rsidRPr="0084750A" w:rsidRDefault="009651FE" w:rsidP="004A2976">
            <w:pPr>
              <w:jc w:val="center"/>
              <w:rPr>
                <w:rFonts w:cs="Arial"/>
                <w:sz w:val="20"/>
              </w:rPr>
            </w:pPr>
            <w:r w:rsidRPr="0084750A">
              <w:rPr>
                <w:rFonts w:cs="Arial"/>
                <w:sz w:val="20"/>
              </w:rPr>
              <w:t>Standing BP</w:t>
            </w:r>
          </w:p>
          <w:p w:rsidR="009651FE" w:rsidRPr="0084750A" w:rsidRDefault="009651FE" w:rsidP="004A2976">
            <w:pPr>
              <w:jc w:val="center"/>
              <w:rPr>
                <w:rFonts w:cs="Arial"/>
                <w:sz w:val="20"/>
              </w:rPr>
            </w:pPr>
            <w:r w:rsidRPr="0084750A">
              <w:rPr>
                <w:rFonts w:cs="Arial"/>
                <w:b/>
                <w:sz w:val="20"/>
              </w:rPr>
              <w:t>On Standing</w:t>
            </w:r>
          </w:p>
        </w:tc>
        <w:tc>
          <w:tcPr>
            <w:tcW w:w="1006" w:type="dxa"/>
            <w:tcBorders>
              <w:top w:val="single" w:sz="12" w:space="0" w:color="auto"/>
              <w:bottom w:val="single" w:sz="12" w:space="0" w:color="auto"/>
            </w:tcBorders>
            <w:vAlign w:val="center"/>
          </w:tcPr>
          <w:p w:rsidR="009651FE" w:rsidRPr="0084750A" w:rsidRDefault="009651FE" w:rsidP="004A2976">
            <w:pPr>
              <w:jc w:val="center"/>
              <w:rPr>
                <w:rFonts w:cs="Arial"/>
                <w:sz w:val="20"/>
              </w:rPr>
            </w:pPr>
            <w:r w:rsidRPr="0084750A">
              <w:rPr>
                <w:rFonts w:cs="Arial"/>
                <w:sz w:val="20"/>
              </w:rPr>
              <w:t xml:space="preserve">Standing BP </w:t>
            </w:r>
          </w:p>
          <w:p w:rsidR="009651FE" w:rsidRPr="0084750A" w:rsidRDefault="009651FE" w:rsidP="004A2976">
            <w:pPr>
              <w:jc w:val="center"/>
              <w:rPr>
                <w:rFonts w:cs="Arial"/>
                <w:sz w:val="20"/>
              </w:rPr>
            </w:pPr>
            <w:r w:rsidRPr="0084750A">
              <w:rPr>
                <w:rFonts w:cs="Arial"/>
                <w:b/>
                <w:sz w:val="20"/>
              </w:rPr>
              <w:t>3min</w:t>
            </w:r>
          </w:p>
        </w:tc>
        <w:tc>
          <w:tcPr>
            <w:tcW w:w="1006" w:type="dxa"/>
            <w:tcBorders>
              <w:top w:val="single" w:sz="12" w:space="0" w:color="auto"/>
              <w:bottom w:val="single" w:sz="12" w:space="0" w:color="auto"/>
            </w:tcBorders>
            <w:vAlign w:val="center"/>
          </w:tcPr>
          <w:p w:rsidR="009651FE" w:rsidRPr="0084750A" w:rsidRDefault="009651FE" w:rsidP="004A2976">
            <w:pPr>
              <w:jc w:val="center"/>
              <w:rPr>
                <w:rFonts w:cs="Arial"/>
                <w:sz w:val="20"/>
              </w:rPr>
            </w:pPr>
            <w:r w:rsidRPr="0084750A">
              <w:rPr>
                <w:rFonts w:cs="Arial"/>
                <w:sz w:val="20"/>
              </w:rPr>
              <w:t xml:space="preserve">Standing BP </w:t>
            </w:r>
          </w:p>
          <w:p w:rsidR="009651FE" w:rsidRPr="0084750A" w:rsidRDefault="009651FE" w:rsidP="004A2976">
            <w:pPr>
              <w:jc w:val="center"/>
              <w:rPr>
                <w:rFonts w:cs="Arial"/>
                <w:sz w:val="20"/>
              </w:rPr>
            </w:pPr>
            <w:r w:rsidRPr="0084750A">
              <w:rPr>
                <w:rFonts w:cs="Arial"/>
                <w:b/>
                <w:sz w:val="20"/>
              </w:rPr>
              <w:t>5 min</w:t>
            </w:r>
          </w:p>
        </w:tc>
        <w:tc>
          <w:tcPr>
            <w:tcW w:w="1101" w:type="dxa"/>
            <w:tcBorders>
              <w:top w:val="single" w:sz="12" w:space="0" w:color="auto"/>
              <w:bottom w:val="single" w:sz="12" w:space="0" w:color="auto"/>
              <w:right w:val="single" w:sz="4" w:space="0" w:color="auto"/>
            </w:tcBorders>
            <w:vAlign w:val="center"/>
          </w:tcPr>
          <w:p w:rsidR="009651FE" w:rsidRPr="0084750A" w:rsidRDefault="009651FE" w:rsidP="004A2976">
            <w:pPr>
              <w:jc w:val="center"/>
              <w:rPr>
                <w:rFonts w:cs="Arial"/>
                <w:b/>
                <w:sz w:val="20"/>
              </w:rPr>
            </w:pPr>
            <w:r w:rsidRPr="0084750A">
              <w:rPr>
                <w:rFonts w:cs="Arial"/>
                <w:b/>
                <w:sz w:val="20"/>
              </w:rPr>
              <w:t>Dizzy / Light</w:t>
            </w:r>
            <w:r>
              <w:rPr>
                <w:rFonts w:cs="Arial"/>
                <w:b/>
                <w:sz w:val="20"/>
              </w:rPr>
              <w:t>-</w:t>
            </w:r>
            <w:r w:rsidRPr="0084750A">
              <w:rPr>
                <w:rFonts w:cs="Arial"/>
                <w:b/>
                <w:sz w:val="20"/>
              </w:rPr>
              <w:t>headed</w:t>
            </w:r>
          </w:p>
          <w:p w:rsidR="009651FE" w:rsidRPr="0084750A" w:rsidRDefault="009651FE" w:rsidP="004A2976">
            <w:pPr>
              <w:jc w:val="center"/>
              <w:rPr>
                <w:rFonts w:cs="Arial"/>
                <w:sz w:val="20"/>
              </w:rPr>
            </w:pPr>
            <w:r w:rsidRPr="0084750A">
              <w:rPr>
                <w:rFonts w:cs="Arial"/>
                <w:sz w:val="20"/>
              </w:rPr>
              <w:t>(circle)</w:t>
            </w:r>
          </w:p>
        </w:tc>
        <w:tc>
          <w:tcPr>
            <w:tcW w:w="1017" w:type="dxa"/>
            <w:tcBorders>
              <w:top w:val="single" w:sz="12" w:space="0" w:color="auto"/>
              <w:left w:val="single" w:sz="4" w:space="0" w:color="auto"/>
              <w:bottom w:val="single" w:sz="12" w:space="0" w:color="auto"/>
              <w:right w:val="single" w:sz="8" w:space="0" w:color="auto"/>
            </w:tcBorders>
            <w:vAlign w:val="center"/>
          </w:tcPr>
          <w:p w:rsidR="009651FE" w:rsidRPr="00443124" w:rsidRDefault="009651FE" w:rsidP="004A2976">
            <w:pPr>
              <w:jc w:val="center"/>
              <w:rPr>
                <w:rFonts w:cs="Arial"/>
                <w:b/>
                <w:sz w:val="20"/>
              </w:rPr>
            </w:pPr>
            <w:r w:rsidRPr="00443124">
              <w:rPr>
                <w:rFonts w:cs="Arial"/>
                <w:b/>
                <w:sz w:val="20"/>
              </w:rPr>
              <w:t>Postural Drop</w:t>
            </w:r>
          </w:p>
        </w:tc>
        <w:tc>
          <w:tcPr>
            <w:tcW w:w="1406" w:type="dxa"/>
            <w:tcBorders>
              <w:top w:val="single" w:sz="12" w:space="0" w:color="auto"/>
              <w:bottom w:val="single" w:sz="12" w:space="0" w:color="auto"/>
              <w:right w:val="single" w:sz="12" w:space="0" w:color="auto"/>
            </w:tcBorders>
            <w:vAlign w:val="center"/>
          </w:tcPr>
          <w:p w:rsidR="009651FE" w:rsidRPr="0084750A" w:rsidRDefault="009651FE" w:rsidP="004A2976">
            <w:pPr>
              <w:jc w:val="center"/>
              <w:rPr>
                <w:rFonts w:cs="Arial"/>
                <w:b/>
                <w:sz w:val="20"/>
              </w:rPr>
            </w:pPr>
            <w:r w:rsidRPr="0084750A">
              <w:rPr>
                <w:rFonts w:cs="Arial"/>
                <w:b/>
                <w:sz w:val="20"/>
              </w:rPr>
              <w:t>Sign, Print Name &amp; Designation</w:t>
            </w:r>
          </w:p>
        </w:tc>
      </w:tr>
      <w:tr w:rsidR="009651FE" w:rsidRPr="00545BB7" w:rsidTr="004A2976">
        <w:trPr>
          <w:trHeight w:val="680"/>
        </w:trPr>
        <w:tc>
          <w:tcPr>
            <w:tcW w:w="1474" w:type="dxa"/>
            <w:vMerge w:val="restart"/>
            <w:tcBorders>
              <w:top w:val="single" w:sz="12" w:space="0" w:color="auto"/>
              <w:left w:val="single" w:sz="12" w:space="0" w:color="auto"/>
              <w:bottom w:val="single" w:sz="8" w:space="0" w:color="auto"/>
              <w:right w:val="single" w:sz="8" w:space="0" w:color="auto"/>
            </w:tcBorders>
            <w:vAlign w:val="center"/>
          </w:tcPr>
          <w:p w:rsidR="009651FE" w:rsidRPr="00443124" w:rsidRDefault="009651FE" w:rsidP="004A2976">
            <w:pPr>
              <w:rPr>
                <w:rFonts w:cs="Arial"/>
                <w:b/>
                <w:sz w:val="20"/>
              </w:rPr>
            </w:pPr>
            <w:r w:rsidRPr="00443124">
              <w:rPr>
                <w:rFonts w:cs="Arial"/>
                <w:b/>
                <w:sz w:val="20"/>
              </w:rPr>
              <w:t>1</w:t>
            </w:r>
            <w:r w:rsidRPr="00443124">
              <w:rPr>
                <w:rFonts w:cs="Arial"/>
                <w:b/>
                <w:sz w:val="20"/>
                <w:vertAlign w:val="superscript"/>
              </w:rPr>
              <w:t>st</w:t>
            </w:r>
            <w:r w:rsidRPr="00443124">
              <w:rPr>
                <w:rFonts w:cs="Arial"/>
                <w:b/>
                <w:sz w:val="20"/>
              </w:rPr>
              <w:t xml:space="preserve"> assessment</w:t>
            </w:r>
          </w:p>
        </w:tc>
        <w:tc>
          <w:tcPr>
            <w:tcW w:w="790" w:type="dxa"/>
            <w:vMerge w:val="restart"/>
            <w:tcBorders>
              <w:top w:val="single" w:sz="12" w:space="0" w:color="auto"/>
              <w:left w:val="single" w:sz="8" w:space="0" w:color="auto"/>
            </w:tcBorders>
          </w:tcPr>
          <w:p w:rsidR="009651FE" w:rsidRPr="00545BB7" w:rsidRDefault="009651FE" w:rsidP="004A2976">
            <w:pPr>
              <w:rPr>
                <w:rFonts w:cs="Arial"/>
              </w:rPr>
            </w:pPr>
          </w:p>
        </w:tc>
        <w:tc>
          <w:tcPr>
            <w:tcW w:w="423" w:type="dxa"/>
            <w:tcBorders>
              <w:top w:val="single" w:sz="12" w:space="0" w:color="auto"/>
              <w:bottom w:val="nil"/>
            </w:tcBorders>
          </w:tcPr>
          <w:p w:rsidR="009651FE" w:rsidRPr="00154AA7" w:rsidRDefault="009651FE" w:rsidP="004A2976">
            <w:pPr>
              <w:rPr>
                <w:rFonts w:cs="Arial"/>
                <w:sz w:val="20"/>
              </w:rPr>
            </w:pPr>
            <w:r>
              <w:rPr>
                <w:rFonts w:cs="Arial"/>
                <w:sz w:val="20"/>
              </w:rPr>
              <w:t>L</w:t>
            </w:r>
          </w:p>
        </w:tc>
        <w:tc>
          <w:tcPr>
            <w:tcW w:w="1263" w:type="dxa"/>
            <w:tcBorders>
              <w:top w:val="single" w:sz="12" w:space="0" w:color="auto"/>
              <w:bottom w:val="nil"/>
            </w:tcBorders>
          </w:tcPr>
          <w:p w:rsidR="009651FE" w:rsidRPr="00154AA7" w:rsidRDefault="009651FE" w:rsidP="004A2976">
            <w:pPr>
              <w:rPr>
                <w:rFonts w:cs="Arial"/>
                <w:sz w:val="20"/>
              </w:rPr>
            </w:pPr>
            <w:r w:rsidRPr="00154AA7">
              <w:rPr>
                <w:rFonts w:cs="Arial"/>
                <w:sz w:val="20"/>
              </w:rPr>
              <w:t>BP</w:t>
            </w:r>
          </w:p>
        </w:tc>
        <w:tc>
          <w:tcPr>
            <w:tcW w:w="1132" w:type="dxa"/>
            <w:vMerge w:val="restart"/>
            <w:tcBorders>
              <w:top w:val="single" w:sz="12" w:space="0" w:color="auto"/>
            </w:tcBorders>
          </w:tcPr>
          <w:p w:rsidR="009651FE" w:rsidRPr="00545BB7" w:rsidRDefault="009651FE" w:rsidP="004A2976">
            <w:pPr>
              <w:rPr>
                <w:rFonts w:cs="Arial"/>
              </w:rPr>
            </w:pPr>
          </w:p>
        </w:tc>
        <w:tc>
          <w:tcPr>
            <w:tcW w:w="1006" w:type="dxa"/>
            <w:vMerge w:val="restart"/>
            <w:tcBorders>
              <w:top w:val="single" w:sz="12" w:space="0" w:color="auto"/>
            </w:tcBorders>
          </w:tcPr>
          <w:p w:rsidR="009651FE" w:rsidRPr="00545BB7" w:rsidRDefault="009651FE" w:rsidP="004A2976">
            <w:pPr>
              <w:rPr>
                <w:rFonts w:cs="Arial"/>
              </w:rPr>
            </w:pPr>
          </w:p>
        </w:tc>
        <w:tc>
          <w:tcPr>
            <w:tcW w:w="1006" w:type="dxa"/>
            <w:vMerge w:val="restart"/>
            <w:tcBorders>
              <w:top w:val="single" w:sz="12" w:space="0" w:color="auto"/>
            </w:tcBorders>
          </w:tcPr>
          <w:p w:rsidR="009651FE" w:rsidRPr="00545BB7" w:rsidRDefault="009651FE" w:rsidP="004A2976">
            <w:pPr>
              <w:rPr>
                <w:rFonts w:cs="Arial"/>
              </w:rPr>
            </w:pPr>
          </w:p>
        </w:tc>
        <w:tc>
          <w:tcPr>
            <w:tcW w:w="1101" w:type="dxa"/>
            <w:vMerge w:val="restart"/>
            <w:tcBorders>
              <w:top w:val="single" w:sz="12" w:space="0" w:color="auto"/>
              <w:right w:val="single" w:sz="4" w:space="0" w:color="auto"/>
            </w:tcBorders>
            <w:vAlign w:val="center"/>
          </w:tcPr>
          <w:p w:rsidR="009651FE" w:rsidRDefault="009651FE" w:rsidP="004A2976">
            <w:pPr>
              <w:jc w:val="center"/>
              <w:rPr>
                <w:rFonts w:cs="Arial"/>
              </w:rPr>
            </w:pPr>
            <w:r>
              <w:rPr>
                <w:rFonts w:cs="Arial"/>
              </w:rPr>
              <w:t xml:space="preserve">Yes  /  </w:t>
            </w:r>
          </w:p>
          <w:p w:rsidR="009651FE" w:rsidRPr="00545BB7" w:rsidRDefault="009651FE" w:rsidP="004A2976">
            <w:pPr>
              <w:jc w:val="center"/>
              <w:rPr>
                <w:rFonts w:cs="Arial"/>
              </w:rPr>
            </w:pPr>
            <w:r>
              <w:rPr>
                <w:rFonts w:cs="Arial"/>
              </w:rPr>
              <w:t>No</w:t>
            </w:r>
          </w:p>
        </w:tc>
        <w:tc>
          <w:tcPr>
            <w:tcW w:w="1017" w:type="dxa"/>
            <w:vMerge w:val="restart"/>
            <w:tcBorders>
              <w:top w:val="single" w:sz="12" w:space="0" w:color="auto"/>
              <w:left w:val="single" w:sz="4" w:space="0" w:color="auto"/>
              <w:right w:val="single" w:sz="8" w:space="0" w:color="auto"/>
            </w:tcBorders>
            <w:vAlign w:val="center"/>
          </w:tcPr>
          <w:p w:rsidR="009651FE" w:rsidRPr="00545BB7" w:rsidRDefault="009651FE" w:rsidP="004A2976">
            <w:pPr>
              <w:jc w:val="center"/>
              <w:rPr>
                <w:rFonts w:cs="Arial"/>
              </w:rPr>
            </w:pPr>
          </w:p>
        </w:tc>
        <w:tc>
          <w:tcPr>
            <w:tcW w:w="1406" w:type="dxa"/>
            <w:vMerge w:val="restart"/>
            <w:tcBorders>
              <w:top w:val="single" w:sz="12" w:space="0" w:color="auto"/>
              <w:right w:val="single" w:sz="12" w:space="0" w:color="auto"/>
            </w:tcBorders>
          </w:tcPr>
          <w:p w:rsidR="009651FE" w:rsidRDefault="009651FE" w:rsidP="004A2976">
            <w:pPr>
              <w:jc w:val="center"/>
              <w:rPr>
                <w:rFonts w:cs="Arial"/>
              </w:rPr>
            </w:pPr>
          </w:p>
        </w:tc>
      </w:tr>
      <w:tr w:rsidR="009651FE" w:rsidRPr="00545BB7" w:rsidTr="004A2976">
        <w:trPr>
          <w:trHeight w:val="680"/>
        </w:trPr>
        <w:tc>
          <w:tcPr>
            <w:tcW w:w="1474" w:type="dxa"/>
            <w:vMerge/>
            <w:tcBorders>
              <w:left w:val="single" w:sz="12" w:space="0" w:color="auto"/>
              <w:bottom w:val="single" w:sz="8" w:space="0" w:color="auto"/>
              <w:right w:val="single" w:sz="8" w:space="0" w:color="auto"/>
            </w:tcBorders>
          </w:tcPr>
          <w:p w:rsidR="009651FE" w:rsidRPr="00443124" w:rsidRDefault="009651FE" w:rsidP="004A2976">
            <w:pPr>
              <w:rPr>
                <w:rFonts w:cs="Arial"/>
                <w:b/>
                <w:sz w:val="20"/>
              </w:rPr>
            </w:pPr>
          </w:p>
        </w:tc>
        <w:tc>
          <w:tcPr>
            <w:tcW w:w="790" w:type="dxa"/>
            <w:vMerge/>
            <w:tcBorders>
              <w:left w:val="single" w:sz="8" w:space="0" w:color="auto"/>
              <w:bottom w:val="single" w:sz="8" w:space="0" w:color="auto"/>
            </w:tcBorders>
          </w:tcPr>
          <w:p w:rsidR="009651FE" w:rsidRPr="00545BB7" w:rsidRDefault="009651FE" w:rsidP="004A2976">
            <w:pPr>
              <w:rPr>
                <w:rFonts w:cs="Arial"/>
              </w:rPr>
            </w:pPr>
          </w:p>
        </w:tc>
        <w:tc>
          <w:tcPr>
            <w:tcW w:w="423" w:type="dxa"/>
            <w:tcBorders>
              <w:top w:val="nil"/>
              <w:bottom w:val="single" w:sz="8" w:space="0" w:color="auto"/>
            </w:tcBorders>
          </w:tcPr>
          <w:p w:rsidR="009651FE" w:rsidRPr="00154AA7" w:rsidRDefault="009651FE" w:rsidP="004A2976">
            <w:pPr>
              <w:rPr>
                <w:rFonts w:cs="Arial"/>
                <w:sz w:val="20"/>
              </w:rPr>
            </w:pPr>
            <w:r>
              <w:rPr>
                <w:rFonts w:cs="Arial"/>
                <w:sz w:val="20"/>
              </w:rPr>
              <w:t>R</w:t>
            </w:r>
          </w:p>
        </w:tc>
        <w:tc>
          <w:tcPr>
            <w:tcW w:w="1263" w:type="dxa"/>
            <w:tcBorders>
              <w:top w:val="nil"/>
              <w:bottom w:val="single" w:sz="8" w:space="0" w:color="auto"/>
            </w:tcBorders>
          </w:tcPr>
          <w:p w:rsidR="009651FE" w:rsidRPr="00154AA7" w:rsidRDefault="009651FE" w:rsidP="004A2976">
            <w:pPr>
              <w:rPr>
                <w:rFonts w:cs="Arial"/>
                <w:sz w:val="20"/>
              </w:rPr>
            </w:pPr>
            <w:r w:rsidRPr="00154AA7">
              <w:rPr>
                <w:rFonts w:cs="Arial"/>
                <w:sz w:val="20"/>
              </w:rPr>
              <w:t>Pulse</w:t>
            </w:r>
          </w:p>
        </w:tc>
        <w:tc>
          <w:tcPr>
            <w:tcW w:w="1132" w:type="dxa"/>
            <w:vMerge/>
            <w:tcBorders>
              <w:bottom w:val="single" w:sz="8" w:space="0" w:color="auto"/>
            </w:tcBorders>
          </w:tcPr>
          <w:p w:rsidR="009651FE" w:rsidRPr="00545BB7" w:rsidRDefault="009651FE" w:rsidP="004A2976">
            <w:pPr>
              <w:rPr>
                <w:rFonts w:cs="Arial"/>
              </w:rPr>
            </w:pPr>
          </w:p>
        </w:tc>
        <w:tc>
          <w:tcPr>
            <w:tcW w:w="1006" w:type="dxa"/>
            <w:vMerge/>
            <w:tcBorders>
              <w:bottom w:val="single" w:sz="8" w:space="0" w:color="auto"/>
            </w:tcBorders>
          </w:tcPr>
          <w:p w:rsidR="009651FE" w:rsidRPr="00545BB7" w:rsidRDefault="009651FE" w:rsidP="004A2976">
            <w:pPr>
              <w:rPr>
                <w:rFonts w:cs="Arial"/>
              </w:rPr>
            </w:pPr>
          </w:p>
        </w:tc>
        <w:tc>
          <w:tcPr>
            <w:tcW w:w="1006" w:type="dxa"/>
            <w:vMerge/>
            <w:tcBorders>
              <w:bottom w:val="single" w:sz="8" w:space="0" w:color="auto"/>
            </w:tcBorders>
          </w:tcPr>
          <w:p w:rsidR="009651FE" w:rsidRPr="00545BB7" w:rsidRDefault="009651FE" w:rsidP="004A2976">
            <w:pPr>
              <w:rPr>
                <w:rFonts w:cs="Arial"/>
              </w:rPr>
            </w:pPr>
          </w:p>
        </w:tc>
        <w:tc>
          <w:tcPr>
            <w:tcW w:w="1101" w:type="dxa"/>
            <w:vMerge/>
            <w:tcBorders>
              <w:bottom w:val="single" w:sz="8" w:space="0" w:color="auto"/>
              <w:right w:val="single" w:sz="4" w:space="0" w:color="auto"/>
            </w:tcBorders>
            <w:vAlign w:val="center"/>
          </w:tcPr>
          <w:p w:rsidR="009651FE" w:rsidRPr="00545BB7" w:rsidRDefault="009651FE" w:rsidP="004A2976">
            <w:pPr>
              <w:jc w:val="center"/>
              <w:rPr>
                <w:rFonts w:cs="Arial"/>
              </w:rPr>
            </w:pPr>
          </w:p>
        </w:tc>
        <w:tc>
          <w:tcPr>
            <w:tcW w:w="1017" w:type="dxa"/>
            <w:vMerge/>
            <w:tcBorders>
              <w:left w:val="single" w:sz="4" w:space="0" w:color="auto"/>
              <w:bottom w:val="single" w:sz="8" w:space="0" w:color="auto"/>
              <w:right w:val="single" w:sz="8" w:space="0" w:color="auto"/>
            </w:tcBorders>
            <w:vAlign w:val="center"/>
          </w:tcPr>
          <w:p w:rsidR="009651FE" w:rsidRPr="00545BB7" w:rsidRDefault="009651FE" w:rsidP="004A2976">
            <w:pPr>
              <w:jc w:val="center"/>
              <w:rPr>
                <w:rFonts w:cs="Arial"/>
              </w:rPr>
            </w:pPr>
          </w:p>
        </w:tc>
        <w:tc>
          <w:tcPr>
            <w:tcW w:w="1406" w:type="dxa"/>
            <w:vMerge/>
            <w:tcBorders>
              <w:bottom w:val="single" w:sz="8" w:space="0" w:color="auto"/>
              <w:right w:val="single" w:sz="12" w:space="0" w:color="auto"/>
            </w:tcBorders>
          </w:tcPr>
          <w:p w:rsidR="009651FE" w:rsidRPr="00545BB7" w:rsidRDefault="009651FE" w:rsidP="004A2976">
            <w:pPr>
              <w:jc w:val="center"/>
              <w:rPr>
                <w:rFonts w:cs="Arial"/>
              </w:rPr>
            </w:pPr>
          </w:p>
        </w:tc>
      </w:tr>
      <w:tr w:rsidR="009651FE" w:rsidRPr="00545BB7" w:rsidTr="004A2976">
        <w:trPr>
          <w:trHeight w:val="680"/>
        </w:trPr>
        <w:tc>
          <w:tcPr>
            <w:tcW w:w="1474" w:type="dxa"/>
            <w:vMerge w:val="restart"/>
            <w:tcBorders>
              <w:left w:val="single" w:sz="12" w:space="0" w:color="auto"/>
              <w:bottom w:val="single" w:sz="8" w:space="0" w:color="auto"/>
              <w:right w:val="single" w:sz="8" w:space="0" w:color="auto"/>
            </w:tcBorders>
            <w:vAlign w:val="center"/>
          </w:tcPr>
          <w:p w:rsidR="009651FE" w:rsidRPr="00443124" w:rsidRDefault="009651FE" w:rsidP="004A2976">
            <w:pPr>
              <w:rPr>
                <w:rFonts w:cs="Arial"/>
                <w:b/>
                <w:sz w:val="20"/>
              </w:rPr>
            </w:pPr>
            <w:r>
              <w:rPr>
                <w:rFonts w:cs="Arial"/>
                <w:b/>
                <w:sz w:val="20"/>
              </w:rPr>
              <w:t>2</w:t>
            </w:r>
            <w:r w:rsidRPr="00DA7876">
              <w:rPr>
                <w:rFonts w:cs="Arial"/>
                <w:b/>
                <w:sz w:val="20"/>
                <w:vertAlign w:val="superscript"/>
              </w:rPr>
              <w:t>nd</w:t>
            </w:r>
            <w:r>
              <w:rPr>
                <w:rFonts w:cs="Arial"/>
                <w:b/>
                <w:sz w:val="20"/>
              </w:rPr>
              <w:t xml:space="preserve"> assessment</w:t>
            </w:r>
          </w:p>
        </w:tc>
        <w:tc>
          <w:tcPr>
            <w:tcW w:w="790" w:type="dxa"/>
            <w:vMerge w:val="restart"/>
            <w:tcBorders>
              <w:top w:val="single" w:sz="8" w:space="0" w:color="auto"/>
              <w:left w:val="single" w:sz="8" w:space="0" w:color="auto"/>
            </w:tcBorders>
          </w:tcPr>
          <w:p w:rsidR="009651FE" w:rsidRPr="00545BB7" w:rsidRDefault="009651FE" w:rsidP="004A2976">
            <w:pPr>
              <w:rPr>
                <w:rFonts w:cs="Arial"/>
              </w:rPr>
            </w:pPr>
          </w:p>
        </w:tc>
        <w:tc>
          <w:tcPr>
            <w:tcW w:w="423" w:type="dxa"/>
            <w:tcBorders>
              <w:top w:val="single" w:sz="8" w:space="0" w:color="auto"/>
              <w:bottom w:val="nil"/>
            </w:tcBorders>
          </w:tcPr>
          <w:p w:rsidR="009651FE" w:rsidRPr="00154AA7" w:rsidRDefault="009651FE" w:rsidP="004A2976">
            <w:pPr>
              <w:rPr>
                <w:rFonts w:cs="Arial"/>
                <w:sz w:val="20"/>
              </w:rPr>
            </w:pPr>
            <w:r>
              <w:rPr>
                <w:rFonts w:cs="Arial"/>
                <w:sz w:val="20"/>
              </w:rPr>
              <w:t>L</w:t>
            </w:r>
          </w:p>
        </w:tc>
        <w:tc>
          <w:tcPr>
            <w:tcW w:w="1263" w:type="dxa"/>
            <w:tcBorders>
              <w:top w:val="single" w:sz="8" w:space="0" w:color="auto"/>
              <w:bottom w:val="nil"/>
            </w:tcBorders>
          </w:tcPr>
          <w:p w:rsidR="009651FE" w:rsidRPr="00154AA7" w:rsidRDefault="009651FE" w:rsidP="004A2976">
            <w:pPr>
              <w:rPr>
                <w:rFonts w:cs="Arial"/>
                <w:sz w:val="20"/>
              </w:rPr>
            </w:pPr>
            <w:r w:rsidRPr="00154AA7">
              <w:rPr>
                <w:rFonts w:cs="Arial"/>
                <w:sz w:val="20"/>
              </w:rPr>
              <w:t>BP</w:t>
            </w:r>
          </w:p>
        </w:tc>
        <w:tc>
          <w:tcPr>
            <w:tcW w:w="1132" w:type="dxa"/>
            <w:vMerge w:val="restart"/>
            <w:tcBorders>
              <w:top w:val="single" w:sz="8" w:space="0" w:color="auto"/>
            </w:tcBorders>
          </w:tcPr>
          <w:p w:rsidR="009651FE" w:rsidRPr="00545BB7" w:rsidRDefault="009651FE" w:rsidP="004A2976">
            <w:pPr>
              <w:rPr>
                <w:rFonts w:cs="Arial"/>
              </w:rPr>
            </w:pPr>
          </w:p>
        </w:tc>
        <w:tc>
          <w:tcPr>
            <w:tcW w:w="1006" w:type="dxa"/>
            <w:vMerge w:val="restart"/>
            <w:tcBorders>
              <w:top w:val="single" w:sz="8" w:space="0" w:color="auto"/>
            </w:tcBorders>
          </w:tcPr>
          <w:p w:rsidR="009651FE" w:rsidRPr="00545BB7" w:rsidRDefault="009651FE" w:rsidP="004A2976">
            <w:pPr>
              <w:rPr>
                <w:rFonts w:cs="Arial"/>
              </w:rPr>
            </w:pPr>
          </w:p>
        </w:tc>
        <w:tc>
          <w:tcPr>
            <w:tcW w:w="1006" w:type="dxa"/>
            <w:vMerge w:val="restart"/>
            <w:tcBorders>
              <w:top w:val="single" w:sz="8" w:space="0" w:color="auto"/>
            </w:tcBorders>
          </w:tcPr>
          <w:p w:rsidR="009651FE" w:rsidRPr="00545BB7" w:rsidRDefault="009651FE" w:rsidP="004A2976">
            <w:pPr>
              <w:rPr>
                <w:rFonts w:cs="Arial"/>
              </w:rPr>
            </w:pPr>
          </w:p>
        </w:tc>
        <w:tc>
          <w:tcPr>
            <w:tcW w:w="1101" w:type="dxa"/>
            <w:vMerge w:val="restart"/>
            <w:tcBorders>
              <w:top w:val="single" w:sz="8" w:space="0" w:color="auto"/>
              <w:right w:val="single" w:sz="4" w:space="0" w:color="auto"/>
            </w:tcBorders>
            <w:vAlign w:val="center"/>
          </w:tcPr>
          <w:p w:rsidR="009651FE" w:rsidRDefault="009651FE" w:rsidP="004A2976">
            <w:pPr>
              <w:jc w:val="center"/>
              <w:rPr>
                <w:rFonts w:cs="Arial"/>
              </w:rPr>
            </w:pPr>
            <w:r>
              <w:rPr>
                <w:rFonts w:cs="Arial"/>
              </w:rPr>
              <w:t xml:space="preserve">Yes  / </w:t>
            </w:r>
          </w:p>
          <w:p w:rsidR="009651FE" w:rsidRPr="00545BB7" w:rsidRDefault="009651FE" w:rsidP="004A2976">
            <w:pPr>
              <w:jc w:val="center"/>
              <w:rPr>
                <w:rFonts w:cs="Arial"/>
              </w:rPr>
            </w:pPr>
            <w:r>
              <w:rPr>
                <w:rFonts w:cs="Arial"/>
              </w:rPr>
              <w:t xml:space="preserve"> No</w:t>
            </w:r>
          </w:p>
        </w:tc>
        <w:tc>
          <w:tcPr>
            <w:tcW w:w="1017" w:type="dxa"/>
            <w:vMerge w:val="restart"/>
            <w:tcBorders>
              <w:top w:val="single" w:sz="8" w:space="0" w:color="auto"/>
              <w:left w:val="single" w:sz="4" w:space="0" w:color="auto"/>
              <w:right w:val="single" w:sz="8" w:space="0" w:color="auto"/>
            </w:tcBorders>
            <w:vAlign w:val="center"/>
          </w:tcPr>
          <w:p w:rsidR="009651FE" w:rsidRPr="00545BB7" w:rsidRDefault="009651FE" w:rsidP="004A2976">
            <w:pPr>
              <w:jc w:val="center"/>
              <w:rPr>
                <w:rFonts w:cs="Arial"/>
              </w:rPr>
            </w:pPr>
          </w:p>
        </w:tc>
        <w:tc>
          <w:tcPr>
            <w:tcW w:w="1406" w:type="dxa"/>
            <w:vMerge w:val="restart"/>
            <w:tcBorders>
              <w:top w:val="single" w:sz="8" w:space="0" w:color="auto"/>
              <w:right w:val="single" w:sz="12" w:space="0" w:color="auto"/>
            </w:tcBorders>
          </w:tcPr>
          <w:p w:rsidR="009651FE" w:rsidRDefault="009651FE" w:rsidP="004A2976">
            <w:pPr>
              <w:jc w:val="center"/>
              <w:rPr>
                <w:rFonts w:cs="Arial"/>
              </w:rPr>
            </w:pPr>
          </w:p>
        </w:tc>
      </w:tr>
      <w:tr w:rsidR="009651FE" w:rsidRPr="00545BB7" w:rsidTr="004A2976">
        <w:trPr>
          <w:trHeight w:val="680"/>
        </w:trPr>
        <w:tc>
          <w:tcPr>
            <w:tcW w:w="1474" w:type="dxa"/>
            <w:vMerge/>
            <w:tcBorders>
              <w:left w:val="single" w:sz="12" w:space="0" w:color="auto"/>
              <w:bottom w:val="single" w:sz="12" w:space="0" w:color="auto"/>
              <w:right w:val="single" w:sz="8" w:space="0" w:color="auto"/>
            </w:tcBorders>
          </w:tcPr>
          <w:p w:rsidR="009651FE" w:rsidRPr="00154AA7" w:rsidRDefault="009651FE" w:rsidP="004A2976">
            <w:pPr>
              <w:rPr>
                <w:rFonts w:cs="Arial"/>
                <w:b/>
              </w:rPr>
            </w:pPr>
          </w:p>
        </w:tc>
        <w:tc>
          <w:tcPr>
            <w:tcW w:w="790" w:type="dxa"/>
            <w:vMerge/>
            <w:tcBorders>
              <w:left w:val="single" w:sz="8" w:space="0" w:color="auto"/>
              <w:bottom w:val="single" w:sz="12" w:space="0" w:color="auto"/>
            </w:tcBorders>
          </w:tcPr>
          <w:p w:rsidR="009651FE" w:rsidRPr="00545BB7" w:rsidRDefault="009651FE" w:rsidP="004A2976">
            <w:pPr>
              <w:rPr>
                <w:rFonts w:cs="Arial"/>
              </w:rPr>
            </w:pPr>
          </w:p>
        </w:tc>
        <w:tc>
          <w:tcPr>
            <w:tcW w:w="423" w:type="dxa"/>
            <w:tcBorders>
              <w:top w:val="nil"/>
              <w:bottom w:val="single" w:sz="12" w:space="0" w:color="auto"/>
            </w:tcBorders>
          </w:tcPr>
          <w:p w:rsidR="009651FE" w:rsidRPr="00154AA7" w:rsidRDefault="009651FE" w:rsidP="004A2976">
            <w:pPr>
              <w:rPr>
                <w:rFonts w:cs="Arial"/>
                <w:sz w:val="20"/>
              </w:rPr>
            </w:pPr>
            <w:r>
              <w:rPr>
                <w:rFonts w:cs="Arial"/>
                <w:sz w:val="20"/>
              </w:rPr>
              <w:t>R</w:t>
            </w:r>
          </w:p>
        </w:tc>
        <w:tc>
          <w:tcPr>
            <w:tcW w:w="1263" w:type="dxa"/>
            <w:tcBorders>
              <w:top w:val="nil"/>
              <w:bottom w:val="single" w:sz="12" w:space="0" w:color="auto"/>
            </w:tcBorders>
          </w:tcPr>
          <w:p w:rsidR="009651FE" w:rsidRPr="00154AA7" w:rsidRDefault="009651FE" w:rsidP="004A2976">
            <w:pPr>
              <w:rPr>
                <w:rFonts w:cs="Arial"/>
                <w:sz w:val="20"/>
              </w:rPr>
            </w:pPr>
            <w:r w:rsidRPr="00154AA7">
              <w:rPr>
                <w:rFonts w:cs="Arial"/>
                <w:sz w:val="20"/>
              </w:rPr>
              <w:t>Pulse</w:t>
            </w:r>
          </w:p>
        </w:tc>
        <w:tc>
          <w:tcPr>
            <w:tcW w:w="1132" w:type="dxa"/>
            <w:vMerge/>
            <w:tcBorders>
              <w:bottom w:val="single" w:sz="12" w:space="0" w:color="auto"/>
            </w:tcBorders>
          </w:tcPr>
          <w:p w:rsidR="009651FE" w:rsidRPr="00545BB7" w:rsidRDefault="009651FE" w:rsidP="004A2976">
            <w:pPr>
              <w:rPr>
                <w:rFonts w:cs="Arial"/>
              </w:rPr>
            </w:pPr>
          </w:p>
        </w:tc>
        <w:tc>
          <w:tcPr>
            <w:tcW w:w="1006" w:type="dxa"/>
            <w:vMerge/>
            <w:tcBorders>
              <w:bottom w:val="single" w:sz="12" w:space="0" w:color="auto"/>
            </w:tcBorders>
          </w:tcPr>
          <w:p w:rsidR="009651FE" w:rsidRPr="00545BB7" w:rsidRDefault="009651FE" w:rsidP="004A2976">
            <w:pPr>
              <w:rPr>
                <w:rFonts w:cs="Arial"/>
              </w:rPr>
            </w:pPr>
          </w:p>
        </w:tc>
        <w:tc>
          <w:tcPr>
            <w:tcW w:w="1006" w:type="dxa"/>
            <w:vMerge/>
            <w:tcBorders>
              <w:bottom w:val="single" w:sz="12" w:space="0" w:color="auto"/>
            </w:tcBorders>
          </w:tcPr>
          <w:p w:rsidR="009651FE" w:rsidRPr="00545BB7" w:rsidRDefault="009651FE" w:rsidP="004A2976">
            <w:pPr>
              <w:rPr>
                <w:rFonts w:cs="Arial"/>
              </w:rPr>
            </w:pPr>
          </w:p>
        </w:tc>
        <w:tc>
          <w:tcPr>
            <w:tcW w:w="1101" w:type="dxa"/>
            <w:vMerge/>
            <w:tcBorders>
              <w:bottom w:val="single" w:sz="12" w:space="0" w:color="auto"/>
              <w:right w:val="single" w:sz="4" w:space="0" w:color="auto"/>
            </w:tcBorders>
          </w:tcPr>
          <w:p w:rsidR="009651FE" w:rsidRPr="00545BB7" w:rsidRDefault="009651FE" w:rsidP="004A2976">
            <w:pPr>
              <w:rPr>
                <w:rFonts w:cs="Arial"/>
              </w:rPr>
            </w:pPr>
          </w:p>
        </w:tc>
        <w:tc>
          <w:tcPr>
            <w:tcW w:w="1017" w:type="dxa"/>
            <w:vMerge/>
            <w:tcBorders>
              <w:left w:val="single" w:sz="4" w:space="0" w:color="auto"/>
              <w:bottom w:val="single" w:sz="12" w:space="0" w:color="auto"/>
              <w:right w:val="single" w:sz="8" w:space="0" w:color="auto"/>
            </w:tcBorders>
          </w:tcPr>
          <w:p w:rsidR="009651FE" w:rsidRPr="00545BB7" w:rsidRDefault="009651FE" w:rsidP="004A2976">
            <w:pPr>
              <w:rPr>
                <w:rFonts w:cs="Arial"/>
              </w:rPr>
            </w:pPr>
          </w:p>
        </w:tc>
        <w:tc>
          <w:tcPr>
            <w:tcW w:w="1406" w:type="dxa"/>
            <w:vMerge/>
            <w:tcBorders>
              <w:bottom w:val="single" w:sz="12" w:space="0" w:color="auto"/>
              <w:right w:val="single" w:sz="12" w:space="0" w:color="auto"/>
            </w:tcBorders>
          </w:tcPr>
          <w:p w:rsidR="009651FE" w:rsidRPr="00545BB7" w:rsidRDefault="009651FE" w:rsidP="004A2976">
            <w:pPr>
              <w:rPr>
                <w:rFonts w:cs="Arial"/>
              </w:rPr>
            </w:pPr>
          </w:p>
        </w:tc>
      </w:tr>
      <w:tr w:rsidR="009651FE" w:rsidRPr="00545BB7" w:rsidTr="004A2976">
        <w:trPr>
          <w:trHeight w:val="2268"/>
        </w:trPr>
        <w:tc>
          <w:tcPr>
            <w:tcW w:w="10618" w:type="dxa"/>
            <w:gridSpan w:val="10"/>
            <w:tcBorders>
              <w:top w:val="single" w:sz="12" w:space="0" w:color="auto"/>
              <w:left w:val="single" w:sz="12" w:space="0" w:color="auto"/>
              <w:bottom w:val="single" w:sz="12" w:space="0" w:color="auto"/>
              <w:right w:val="single" w:sz="12" w:space="0" w:color="auto"/>
            </w:tcBorders>
          </w:tcPr>
          <w:p w:rsidR="009651FE" w:rsidRPr="00D04DA2" w:rsidRDefault="009651FE" w:rsidP="004A2976">
            <w:pPr>
              <w:rPr>
                <w:rFonts w:cs="Arial"/>
                <w:b/>
              </w:rPr>
            </w:pPr>
            <w:r w:rsidRPr="00D04DA2">
              <w:rPr>
                <w:rFonts w:cs="Arial"/>
                <w:b/>
              </w:rPr>
              <w:t>Variance</w:t>
            </w:r>
          </w:p>
        </w:tc>
      </w:tr>
    </w:tbl>
    <w:p w:rsidR="009651FE" w:rsidRPr="00443124" w:rsidRDefault="009651FE" w:rsidP="009651FE">
      <w:pPr>
        <w:tabs>
          <w:tab w:val="left" w:pos="7200"/>
        </w:tabs>
        <w:rPr>
          <w:rFonts w:cs="Arial"/>
          <w:b/>
          <w:sz w:val="18"/>
          <w:szCs w:val="28"/>
        </w:rPr>
      </w:pPr>
    </w:p>
    <w:tbl>
      <w:tblPr>
        <w:tblW w:w="10618" w:type="dxa"/>
        <w:tblInd w:w="-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4"/>
        <w:gridCol w:w="790"/>
        <w:gridCol w:w="423"/>
        <w:gridCol w:w="1263"/>
        <w:gridCol w:w="1132"/>
        <w:gridCol w:w="1006"/>
        <w:gridCol w:w="1006"/>
        <w:gridCol w:w="1101"/>
        <w:gridCol w:w="1017"/>
        <w:gridCol w:w="1406"/>
      </w:tblGrid>
      <w:tr w:rsidR="009651FE" w:rsidRPr="0084750A" w:rsidTr="004A2976">
        <w:trPr>
          <w:trHeight w:val="567"/>
        </w:trPr>
        <w:tc>
          <w:tcPr>
            <w:tcW w:w="1474" w:type="dxa"/>
            <w:tcBorders>
              <w:top w:val="single" w:sz="12" w:space="0" w:color="auto"/>
              <w:left w:val="single" w:sz="12" w:space="0" w:color="auto"/>
              <w:bottom w:val="single" w:sz="12" w:space="0" w:color="auto"/>
              <w:right w:val="single" w:sz="8" w:space="0" w:color="auto"/>
            </w:tcBorders>
            <w:vAlign w:val="center"/>
          </w:tcPr>
          <w:p w:rsidR="009651FE" w:rsidRPr="0084750A" w:rsidRDefault="009651FE" w:rsidP="004A2976">
            <w:pPr>
              <w:jc w:val="center"/>
              <w:rPr>
                <w:rFonts w:cs="Arial"/>
                <w:b/>
                <w:sz w:val="20"/>
              </w:rPr>
            </w:pPr>
          </w:p>
        </w:tc>
        <w:tc>
          <w:tcPr>
            <w:tcW w:w="790" w:type="dxa"/>
            <w:tcBorders>
              <w:top w:val="single" w:sz="12" w:space="0" w:color="auto"/>
              <w:left w:val="single" w:sz="8" w:space="0" w:color="auto"/>
              <w:bottom w:val="single" w:sz="12" w:space="0" w:color="auto"/>
            </w:tcBorders>
            <w:vAlign w:val="center"/>
          </w:tcPr>
          <w:p w:rsidR="009651FE" w:rsidRPr="0084750A" w:rsidRDefault="009651FE" w:rsidP="004A2976">
            <w:pPr>
              <w:jc w:val="center"/>
              <w:rPr>
                <w:rFonts w:cs="Arial"/>
                <w:b/>
                <w:sz w:val="20"/>
              </w:rPr>
            </w:pPr>
            <w:r w:rsidRPr="0084750A">
              <w:rPr>
                <w:rFonts w:cs="Arial"/>
                <w:b/>
                <w:sz w:val="20"/>
              </w:rPr>
              <w:t>Date</w:t>
            </w:r>
          </w:p>
        </w:tc>
        <w:tc>
          <w:tcPr>
            <w:tcW w:w="423" w:type="dxa"/>
            <w:tcBorders>
              <w:top w:val="single" w:sz="12" w:space="0" w:color="auto"/>
              <w:bottom w:val="single" w:sz="12" w:space="0" w:color="auto"/>
            </w:tcBorders>
          </w:tcPr>
          <w:p w:rsidR="009651FE" w:rsidRPr="0084750A" w:rsidRDefault="009651FE" w:rsidP="004A2976">
            <w:pPr>
              <w:jc w:val="center"/>
              <w:rPr>
                <w:rFonts w:cs="Arial"/>
                <w:b/>
                <w:sz w:val="20"/>
              </w:rPr>
            </w:pPr>
          </w:p>
        </w:tc>
        <w:tc>
          <w:tcPr>
            <w:tcW w:w="1263" w:type="dxa"/>
            <w:tcBorders>
              <w:top w:val="single" w:sz="12" w:space="0" w:color="auto"/>
              <w:bottom w:val="single" w:sz="12" w:space="0" w:color="auto"/>
            </w:tcBorders>
            <w:vAlign w:val="center"/>
          </w:tcPr>
          <w:p w:rsidR="009651FE" w:rsidRPr="0084750A" w:rsidRDefault="009651FE" w:rsidP="004A2976">
            <w:pPr>
              <w:jc w:val="center"/>
              <w:rPr>
                <w:rFonts w:cs="Arial"/>
                <w:sz w:val="20"/>
              </w:rPr>
            </w:pPr>
            <w:r w:rsidRPr="0084750A">
              <w:rPr>
                <w:rFonts w:cs="Arial"/>
                <w:b/>
                <w:sz w:val="20"/>
              </w:rPr>
              <w:t>Lying</w:t>
            </w:r>
            <w:r w:rsidRPr="0084750A">
              <w:rPr>
                <w:rFonts w:cs="Arial"/>
                <w:sz w:val="20"/>
              </w:rPr>
              <w:t xml:space="preserve"> BP</w:t>
            </w:r>
          </w:p>
          <w:p w:rsidR="009651FE" w:rsidRPr="0084750A" w:rsidRDefault="009651FE" w:rsidP="004A2976">
            <w:pPr>
              <w:jc w:val="center"/>
              <w:rPr>
                <w:rFonts w:cs="Arial"/>
                <w:sz w:val="20"/>
              </w:rPr>
            </w:pPr>
            <w:r w:rsidRPr="0084750A">
              <w:rPr>
                <w:rFonts w:cs="Arial"/>
                <w:sz w:val="20"/>
              </w:rPr>
              <w:t xml:space="preserve">(after </w:t>
            </w:r>
            <w:r w:rsidRPr="0084750A">
              <w:rPr>
                <w:rFonts w:cs="Arial"/>
                <w:b/>
                <w:sz w:val="20"/>
              </w:rPr>
              <w:t xml:space="preserve">5 </w:t>
            </w:r>
            <w:proofErr w:type="spellStart"/>
            <w:r w:rsidRPr="0084750A">
              <w:rPr>
                <w:rFonts w:cs="Arial"/>
                <w:b/>
                <w:sz w:val="20"/>
              </w:rPr>
              <w:t>mins</w:t>
            </w:r>
            <w:proofErr w:type="spellEnd"/>
            <w:r w:rsidRPr="0084750A">
              <w:rPr>
                <w:rFonts w:cs="Arial"/>
                <w:sz w:val="20"/>
              </w:rPr>
              <w:t>)</w:t>
            </w:r>
          </w:p>
        </w:tc>
        <w:tc>
          <w:tcPr>
            <w:tcW w:w="1132" w:type="dxa"/>
            <w:tcBorders>
              <w:top w:val="single" w:sz="12" w:space="0" w:color="auto"/>
              <w:bottom w:val="single" w:sz="12" w:space="0" w:color="auto"/>
            </w:tcBorders>
            <w:vAlign w:val="center"/>
          </w:tcPr>
          <w:p w:rsidR="009651FE" w:rsidRPr="0084750A" w:rsidRDefault="009651FE" w:rsidP="004A2976">
            <w:pPr>
              <w:jc w:val="center"/>
              <w:rPr>
                <w:rFonts w:cs="Arial"/>
                <w:sz w:val="20"/>
              </w:rPr>
            </w:pPr>
            <w:r w:rsidRPr="0084750A">
              <w:rPr>
                <w:rFonts w:cs="Arial"/>
                <w:sz w:val="20"/>
              </w:rPr>
              <w:t>Standing BP</w:t>
            </w:r>
          </w:p>
          <w:p w:rsidR="009651FE" w:rsidRPr="0084750A" w:rsidRDefault="009651FE" w:rsidP="004A2976">
            <w:pPr>
              <w:jc w:val="center"/>
              <w:rPr>
                <w:rFonts w:cs="Arial"/>
                <w:sz w:val="20"/>
              </w:rPr>
            </w:pPr>
            <w:r w:rsidRPr="0084750A">
              <w:rPr>
                <w:rFonts w:cs="Arial"/>
                <w:b/>
                <w:sz w:val="20"/>
              </w:rPr>
              <w:t>On Standing</w:t>
            </w:r>
          </w:p>
        </w:tc>
        <w:tc>
          <w:tcPr>
            <w:tcW w:w="1006" w:type="dxa"/>
            <w:tcBorders>
              <w:top w:val="single" w:sz="12" w:space="0" w:color="auto"/>
              <w:bottom w:val="single" w:sz="12" w:space="0" w:color="auto"/>
            </w:tcBorders>
            <w:vAlign w:val="center"/>
          </w:tcPr>
          <w:p w:rsidR="009651FE" w:rsidRPr="0084750A" w:rsidRDefault="009651FE" w:rsidP="004A2976">
            <w:pPr>
              <w:jc w:val="center"/>
              <w:rPr>
                <w:rFonts w:cs="Arial"/>
                <w:sz w:val="20"/>
              </w:rPr>
            </w:pPr>
            <w:r w:rsidRPr="0084750A">
              <w:rPr>
                <w:rFonts w:cs="Arial"/>
                <w:sz w:val="20"/>
              </w:rPr>
              <w:t xml:space="preserve">Standing BP </w:t>
            </w:r>
          </w:p>
          <w:p w:rsidR="009651FE" w:rsidRPr="0084750A" w:rsidRDefault="009651FE" w:rsidP="004A2976">
            <w:pPr>
              <w:jc w:val="center"/>
              <w:rPr>
                <w:rFonts w:cs="Arial"/>
                <w:sz w:val="20"/>
              </w:rPr>
            </w:pPr>
            <w:r w:rsidRPr="0084750A">
              <w:rPr>
                <w:rFonts w:cs="Arial"/>
                <w:b/>
                <w:sz w:val="20"/>
              </w:rPr>
              <w:t>3min</w:t>
            </w:r>
          </w:p>
        </w:tc>
        <w:tc>
          <w:tcPr>
            <w:tcW w:w="1006" w:type="dxa"/>
            <w:tcBorders>
              <w:top w:val="single" w:sz="12" w:space="0" w:color="auto"/>
              <w:bottom w:val="single" w:sz="12" w:space="0" w:color="auto"/>
            </w:tcBorders>
            <w:vAlign w:val="center"/>
          </w:tcPr>
          <w:p w:rsidR="009651FE" w:rsidRPr="0084750A" w:rsidRDefault="009651FE" w:rsidP="004A2976">
            <w:pPr>
              <w:jc w:val="center"/>
              <w:rPr>
                <w:rFonts w:cs="Arial"/>
                <w:sz w:val="20"/>
              </w:rPr>
            </w:pPr>
            <w:r w:rsidRPr="0084750A">
              <w:rPr>
                <w:rFonts w:cs="Arial"/>
                <w:sz w:val="20"/>
              </w:rPr>
              <w:t xml:space="preserve">Standing BP </w:t>
            </w:r>
          </w:p>
          <w:p w:rsidR="009651FE" w:rsidRPr="0084750A" w:rsidRDefault="009651FE" w:rsidP="004A2976">
            <w:pPr>
              <w:jc w:val="center"/>
              <w:rPr>
                <w:rFonts w:cs="Arial"/>
                <w:sz w:val="20"/>
              </w:rPr>
            </w:pPr>
            <w:r w:rsidRPr="0084750A">
              <w:rPr>
                <w:rFonts w:cs="Arial"/>
                <w:b/>
                <w:sz w:val="20"/>
              </w:rPr>
              <w:t>5 min</w:t>
            </w:r>
          </w:p>
        </w:tc>
        <w:tc>
          <w:tcPr>
            <w:tcW w:w="1101" w:type="dxa"/>
            <w:tcBorders>
              <w:top w:val="single" w:sz="12" w:space="0" w:color="auto"/>
              <w:bottom w:val="single" w:sz="12" w:space="0" w:color="auto"/>
              <w:right w:val="single" w:sz="4" w:space="0" w:color="auto"/>
            </w:tcBorders>
            <w:vAlign w:val="center"/>
          </w:tcPr>
          <w:p w:rsidR="009651FE" w:rsidRPr="0084750A" w:rsidRDefault="009651FE" w:rsidP="004A2976">
            <w:pPr>
              <w:jc w:val="center"/>
              <w:rPr>
                <w:rFonts w:cs="Arial"/>
                <w:b/>
                <w:sz w:val="20"/>
              </w:rPr>
            </w:pPr>
            <w:r w:rsidRPr="0084750A">
              <w:rPr>
                <w:rFonts w:cs="Arial"/>
                <w:b/>
                <w:sz w:val="20"/>
              </w:rPr>
              <w:t>Dizzy / Light</w:t>
            </w:r>
            <w:r>
              <w:rPr>
                <w:rFonts w:cs="Arial"/>
                <w:b/>
                <w:sz w:val="20"/>
              </w:rPr>
              <w:t>-</w:t>
            </w:r>
            <w:r w:rsidRPr="0084750A">
              <w:rPr>
                <w:rFonts w:cs="Arial"/>
                <w:b/>
                <w:sz w:val="20"/>
              </w:rPr>
              <w:t>headed</w:t>
            </w:r>
          </w:p>
          <w:p w:rsidR="009651FE" w:rsidRPr="0084750A" w:rsidRDefault="009651FE" w:rsidP="004A2976">
            <w:pPr>
              <w:jc w:val="center"/>
              <w:rPr>
                <w:rFonts w:cs="Arial"/>
                <w:sz w:val="20"/>
              </w:rPr>
            </w:pPr>
            <w:r w:rsidRPr="0084750A">
              <w:rPr>
                <w:rFonts w:cs="Arial"/>
                <w:sz w:val="20"/>
              </w:rPr>
              <w:t>(circle)</w:t>
            </w:r>
          </w:p>
        </w:tc>
        <w:tc>
          <w:tcPr>
            <w:tcW w:w="1017" w:type="dxa"/>
            <w:tcBorders>
              <w:top w:val="single" w:sz="12" w:space="0" w:color="auto"/>
              <w:left w:val="single" w:sz="4" w:space="0" w:color="auto"/>
              <w:bottom w:val="single" w:sz="12" w:space="0" w:color="auto"/>
              <w:right w:val="single" w:sz="8" w:space="0" w:color="auto"/>
            </w:tcBorders>
            <w:vAlign w:val="center"/>
          </w:tcPr>
          <w:p w:rsidR="009651FE" w:rsidRPr="00443124" w:rsidRDefault="009651FE" w:rsidP="004A2976">
            <w:pPr>
              <w:jc w:val="center"/>
              <w:rPr>
                <w:rFonts w:cs="Arial"/>
                <w:b/>
                <w:sz w:val="20"/>
              </w:rPr>
            </w:pPr>
            <w:r w:rsidRPr="00443124">
              <w:rPr>
                <w:rFonts w:cs="Arial"/>
                <w:b/>
                <w:sz w:val="20"/>
              </w:rPr>
              <w:t>Postural Drop</w:t>
            </w:r>
          </w:p>
        </w:tc>
        <w:tc>
          <w:tcPr>
            <w:tcW w:w="1406" w:type="dxa"/>
            <w:tcBorders>
              <w:top w:val="single" w:sz="12" w:space="0" w:color="auto"/>
              <w:bottom w:val="single" w:sz="12" w:space="0" w:color="auto"/>
              <w:right w:val="single" w:sz="12" w:space="0" w:color="auto"/>
            </w:tcBorders>
            <w:vAlign w:val="center"/>
          </w:tcPr>
          <w:p w:rsidR="009651FE" w:rsidRPr="0084750A" w:rsidRDefault="009651FE" w:rsidP="004A2976">
            <w:pPr>
              <w:jc w:val="center"/>
              <w:rPr>
                <w:rFonts w:cs="Arial"/>
                <w:b/>
                <w:sz w:val="20"/>
              </w:rPr>
            </w:pPr>
            <w:r w:rsidRPr="0084750A">
              <w:rPr>
                <w:rFonts w:cs="Arial"/>
                <w:b/>
                <w:sz w:val="20"/>
              </w:rPr>
              <w:t>Sign, Print Name &amp; Designation</w:t>
            </w:r>
          </w:p>
        </w:tc>
      </w:tr>
      <w:tr w:rsidR="009651FE" w:rsidRPr="00545BB7" w:rsidTr="004A2976">
        <w:trPr>
          <w:trHeight w:val="680"/>
        </w:trPr>
        <w:tc>
          <w:tcPr>
            <w:tcW w:w="1474" w:type="dxa"/>
            <w:vMerge w:val="restart"/>
            <w:tcBorders>
              <w:top w:val="single" w:sz="12" w:space="0" w:color="auto"/>
              <w:left w:val="single" w:sz="12" w:space="0" w:color="auto"/>
              <w:bottom w:val="single" w:sz="8" w:space="0" w:color="auto"/>
              <w:right w:val="single" w:sz="8" w:space="0" w:color="auto"/>
            </w:tcBorders>
            <w:vAlign w:val="center"/>
          </w:tcPr>
          <w:p w:rsidR="009651FE" w:rsidRPr="00443124" w:rsidRDefault="009651FE" w:rsidP="004A2976">
            <w:pPr>
              <w:rPr>
                <w:rFonts w:cs="Arial"/>
                <w:b/>
                <w:sz w:val="20"/>
              </w:rPr>
            </w:pPr>
          </w:p>
        </w:tc>
        <w:tc>
          <w:tcPr>
            <w:tcW w:w="790" w:type="dxa"/>
            <w:vMerge w:val="restart"/>
            <w:tcBorders>
              <w:top w:val="single" w:sz="12" w:space="0" w:color="auto"/>
              <w:left w:val="single" w:sz="8" w:space="0" w:color="auto"/>
            </w:tcBorders>
          </w:tcPr>
          <w:p w:rsidR="009651FE" w:rsidRPr="00545BB7" w:rsidRDefault="009651FE" w:rsidP="004A2976">
            <w:pPr>
              <w:rPr>
                <w:rFonts w:cs="Arial"/>
              </w:rPr>
            </w:pPr>
          </w:p>
        </w:tc>
        <w:tc>
          <w:tcPr>
            <w:tcW w:w="423" w:type="dxa"/>
            <w:tcBorders>
              <w:top w:val="single" w:sz="12" w:space="0" w:color="auto"/>
              <w:bottom w:val="nil"/>
            </w:tcBorders>
          </w:tcPr>
          <w:p w:rsidR="009651FE" w:rsidRPr="00154AA7" w:rsidRDefault="009651FE" w:rsidP="004A2976">
            <w:pPr>
              <w:rPr>
                <w:rFonts w:cs="Arial"/>
                <w:sz w:val="20"/>
              </w:rPr>
            </w:pPr>
            <w:r>
              <w:rPr>
                <w:rFonts w:cs="Arial"/>
                <w:sz w:val="20"/>
              </w:rPr>
              <w:t>L</w:t>
            </w:r>
          </w:p>
        </w:tc>
        <w:tc>
          <w:tcPr>
            <w:tcW w:w="1263" w:type="dxa"/>
            <w:tcBorders>
              <w:top w:val="single" w:sz="12" w:space="0" w:color="auto"/>
              <w:bottom w:val="nil"/>
            </w:tcBorders>
          </w:tcPr>
          <w:p w:rsidR="009651FE" w:rsidRPr="00154AA7" w:rsidRDefault="009651FE" w:rsidP="004A2976">
            <w:pPr>
              <w:rPr>
                <w:rFonts w:cs="Arial"/>
                <w:sz w:val="20"/>
              </w:rPr>
            </w:pPr>
            <w:r w:rsidRPr="00154AA7">
              <w:rPr>
                <w:rFonts w:cs="Arial"/>
                <w:sz w:val="20"/>
              </w:rPr>
              <w:t>BP</w:t>
            </w:r>
          </w:p>
        </w:tc>
        <w:tc>
          <w:tcPr>
            <w:tcW w:w="1132" w:type="dxa"/>
            <w:vMerge w:val="restart"/>
            <w:tcBorders>
              <w:top w:val="single" w:sz="12" w:space="0" w:color="auto"/>
            </w:tcBorders>
          </w:tcPr>
          <w:p w:rsidR="009651FE" w:rsidRPr="00545BB7" w:rsidRDefault="009651FE" w:rsidP="004A2976">
            <w:pPr>
              <w:rPr>
                <w:rFonts w:cs="Arial"/>
              </w:rPr>
            </w:pPr>
          </w:p>
        </w:tc>
        <w:tc>
          <w:tcPr>
            <w:tcW w:w="1006" w:type="dxa"/>
            <w:vMerge w:val="restart"/>
            <w:tcBorders>
              <w:top w:val="single" w:sz="12" w:space="0" w:color="auto"/>
            </w:tcBorders>
          </w:tcPr>
          <w:p w:rsidR="009651FE" w:rsidRPr="00545BB7" w:rsidRDefault="009651FE" w:rsidP="004A2976">
            <w:pPr>
              <w:rPr>
                <w:rFonts w:cs="Arial"/>
              </w:rPr>
            </w:pPr>
          </w:p>
        </w:tc>
        <w:tc>
          <w:tcPr>
            <w:tcW w:w="1006" w:type="dxa"/>
            <w:vMerge w:val="restart"/>
            <w:tcBorders>
              <w:top w:val="single" w:sz="12" w:space="0" w:color="auto"/>
            </w:tcBorders>
          </w:tcPr>
          <w:p w:rsidR="009651FE" w:rsidRPr="00545BB7" w:rsidRDefault="009651FE" w:rsidP="004A2976">
            <w:pPr>
              <w:rPr>
                <w:rFonts w:cs="Arial"/>
              </w:rPr>
            </w:pPr>
          </w:p>
        </w:tc>
        <w:tc>
          <w:tcPr>
            <w:tcW w:w="1101" w:type="dxa"/>
            <w:vMerge w:val="restart"/>
            <w:tcBorders>
              <w:top w:val="single" w:sz="12" w:space="0" w:color="auto"/>
              <w:right w:val="single" w:sz="4" w:space="0" w:color="auto"/>
            </w:tcBorders>
            <w:vAlign w:val="center"/>
          </w:tcPr>
          <w:p w:rsidR="009651FE" w:rsidRDefault="009651FE" w:rsidP="004A2976">
            <w:pPr>
              <w:jc w:val="center"/>
              <w:rPr>
                <w:rFonts w:cs="Arial"/>
              </w:rPr>
            </w:pPr>
            <w:r>
              <w:rPr>
                <w:rFonts w:cs="Arial"/>
              </w:rPr>
              <w:t xml:space="preserve">Yes  /  </w:t>
            </w:r>
          </w:p>
          <w:p w:rsidR="009651FE" w:rsidRPr="00545BB7" w:rsidRDefault="009651FE" w:rsidP="004A2976">
            <w:pPr>
              <w:jc w:val="center"/>
              <w:rPr>
                <w:rFonts w:cs="Arial"/>
              </w:rPr>
            </w:pPr>
            <w:r>
              <w:rPr>
                <w:rFonts w:cs="Arial"/>
              </w:rPr>
              <w:t>No</w:t>
            </w:r>
          </w:p>
        </w:tc>
        <w:tc>
          <w:tcPr>
            <w:tcW w:w="1017" w:type="dxa"/>
            <w:vMerge w:val="restart"/>
            <w:tcBorders>
              <w:top w:val="single" w:sz="12" w:space="0" w:color="auto"/>
              <w:left w:val="single" w:sz="4" w:space="0" w:color="auto"/>
              <w:right w:val="single" w:sz="8" w:space="0" w:color="auto"/>
            </w:tcBorders>
            <w:vAlign w:val="center"/>
          </w:tcPr>
          <w:p w:rsidR="009651FE" w:rsidRPr="00545BB7" w:rsidRDefault="009651FE" w:rsidP="004A2976">
            <w:pPr>
              <w:jc w:val="center"/>
              <w:rPr>
                <w:rFonts w:cs="Arial"/>
              </w:rPr>
            </w:pPr>
          </w:p>
        </w:tc>
        <w:tc>
          <w:tcPr>
            <w:tcW w:w="1406" w:type="dxa"/>
            <w:vMerge w:val="restart"/>
            <w:tcBorders>
              <w:top w:val="single" w:sz="12" w:space="0" w:color="auto"/>
              <w:right w:val="single" w:sz="12" w:space="0" w:color="auto"/>
            </w:tcBorders>
          </w:tcPr>
          <w:p w:rsidR="009651FE" w:rsidRDefault="009651FE" w:rsidP="004A2976">
            <w:pPr>
              <w:jc w:val="center"/>
              <w:rPr>
                <w:rFonts w:cs="Arial"/>
              </w:rPr>
            </w:pPr>
          </w:p>
        </w:tc>
      </w:tr>
      <w:tr w:rsidR="009651FE" w:rsidRPr="00545BB7" w:rsidTr="004A2976">
        <w:trPr>
          <w:trHeight w:val="680"/>
        </w:trPr>
        <w:tc>
          <w:tcPr>
            <w:tcW w:w="1474" w:type="dxa"/>
            <w:vMerge/>
            <w:tcBorders>
              <w:left w:val="single" w:sz="12" w:space="0" w:color="auto"/>
              <w:bottom w:val="single" w:sz="8" w:space="0" w:color="auto"/>
              <w:right w:val="single" w:sz="8" w:space="0" w:color="auto"/>
            </w:tcBorders>
          </w:tcPr>
          <w:p w:rsidR="009651FE" w:rsidRPr="00443124" w:rsidRDefault="009651FE" w:rsidP="004A2976">
            <w:pPr>
              <w:rPr>
                <w:rFonts w:cs="Arial"/>
                <w:b/>
                <w:sz w:val="20"/>
              </w:rPr>
            </w:pPr>
          </w:p>
        </w:tc>
        <w:tc>
          <w:tcPr>
            <w:tcW w:w="790" w:type="dxa"/>
            <w:vMerge/>
            <w:tcBorders>
              <w:left w:val="single" w:sz="8" w:space="0" w:color="auto"/>
              <w:bottom w:val="single" w:sz="8" w:space="0" w:color="auto"/>
            </w:tcBorders>
          </w:tcPr>
          <w:p w:rsidR="009651FE" w:rsidRPr="00545BB7" w:rsidRDefault="009651FE" w:rsidP="004A2976">
            <w:pPr>
              <w:rPr>
                <w:rFonts w:cs="Arial"/>
              </w:rPr>
            </w:pPr>
          </w:p>
        </w:tc>
        <w:tc>
          <w:tcPr>
            <w:tcW w:w="423" w:type="dxa"/>
            <w:tcBorders>
              <w:top w:val="nil"/>
              <w:bottom w:val="single" w:sz="8" w:space="0" w:color="auto"/>
            </w:tcBorders>
          </w:tcPr>
          <w:p w:rsidR="009651FE" w:rsidRPr="00154AA7" w:rsidRDefault="009651FE" w:rsidP="004A2976">
            <w:pPr>
              <w:rPr>
                <w:rFonts w:cs="Arial"/>
                <w:sz w:val="20"/>
              </w:rPr>
            </w:pPr>
            <w:r>
              <w:rPr>
                <w:rFonts w:cs="Arial"/>
                <w:sz w:val="20"/>
              </w:rPr>
              <w:t>R</w:t>
            </w:r>
          </w:p>
        </w:tc>
        <w:tc>
          <w:tcPr>
            <w:tcW w:w="1263" w:type="dxa"/>
            <w:tcBorders>
              <w:top w:val="nil"/>
              <w:bottom w:val="single" w:sz="8" w:space="0" w:color="auto"/>
            </w:tcBorders>
          </w:tcPr>
          <w:p w:rsidR="009651FE" w:rsidRPr="00154AA7" w:rsidRDefault="009651FE" w:rsidP="004A2976">
            <w:pPr>
              <w:rPr>
                <w:rFonts w:cs="Arial"/>
                <w:sz w:val="20"/>
              </w:rPr>
            </w:pPr>
            <w:r w:rsidRPr="00154AA7">
              <w:rPr>
                <w:rFonts w:cs="Arial"/>
                <w:sz w:val="20"/>
              </w:rPr>
              <w:t>Pulse</w:t>
            </w:r>
          </w:p>
        </w:tc>
        <w:tc>
          <w:tcPr>
            <w:tcW w:w="1132" w:type="dxa"/>
            <w:vMerge/>
            <w:tcBorders>
              <w:bottom w:val="single" w:sz="8" w:space="0" w:color="auto"/>
            </w:tcBorders>
          </w:tcPr>
          <w:p w:rsidR="009651FE" w:rsidRPr="00545BB7" w:rsidRDefault="009651FE" w:rsidP="004A2976">
            <w:pPr>
              <w:rPr>
                <w:rFonts w:cs="Arial"/>
              </w:rPr>
            </w:pPr>
          </w:p>
        </w:tc>
        <w:tc>
          <w:tcPr>
            <w:tcW w:w="1006" w:type="dxa"/>
            <w:vMerge/>
            <w:tcBorders>
              <w:bottom w:val="single" w:sz="8" w:space="0" w:color="auto"/>
            </w:tcBorders>
          </w:tcPr>
          <w:p w:rsidR="009651FE" w:rsidRPr="00545BB7" w:rsidRDefault="009651FE" w:rsidP="004A2976">
            <w:pPr>
              <w:rPr>
                <w:rFonts w:cs="Arial"/>
              </w:rPr>
            </w:pPr>
          </w:p>
        </w:tc>
        <w:tc>
          <w:tcPr>
            <w:tcW w:w="1006" w:type="dxa"/>
            <w:vMerge/>
            <w:tcBorders>
              <w:bottom w:val="single" w:sz="8" w:space="0" w:color="auto"/>
            </w:tcBorders>
          </w:tcPr>
          <w:p w:rsidR="009651FE" w:rsidRPr="00545BB7" w:rsidRDefault="009651FE" w:rsidP="004A2976">
            <w:pPr>
              <w:rPr>
                <w:rFonts w:cs="Arial"/>
              </w:rPr>
            </w:pPr>
          </w:p>
        </w:tc>
        <w:tc>
          <w:tcPr>
            <w:tcW w:w="1101" w:type="dxa"/>
            <w:vMerge/>
            <w:tcBorders>
              <w:bottom w:val="single" w:sz="8" w:space="0" w:color="auto"/>
              <w:right w:val="single" w:sz="4" w:space="0" w:color="auto"/>
            </w:tcBorders>
            <w:vAlign w:val="center"/>
          </w:tcPr>
          <w:p w:rsidR="009651FE" w:rsidRPr="00545BB7" w:rsidRDefault="009651FE" w:rsidP="004A2976">
            <w:pPr>
              <w:jc w:val="center"/>
              <w:rPr>
                <w:rFonts w:cs="Arial"/>
              </w:rPr>
            </w:pPr>
          </w:p>
        </w:tc>
        <w:tc>
          <w:tcPr>
            <w:tcW w:w="1017" w:type="dxa"/>
            <w:vMerge/>
            <w:tcBorders>
              <w:left w:val="single" w:sz="4" w:space="0" w:color="auto"/>
              <w:bottom w:val="single" w:sz="8" w:space="0" w:color="auto"/>
              <w:right w:val="single" w:sz="8" w:space="0" w:color="auto"/>
            </w:tcBorders>
            <w:vAlign w:val="center"/>
          </w:tcPr>
          <w:p w:rsidR="009651FE" w:rsidRPr="00545BB7" w:rsidRDefault="009651FE" w:rsidP="004A2976">
            <w:pPr>
              <w:jc w:val="center"/>
              <w:rPr>
                <w:rFonts w:cs="Arial"/>
              </w:rPr>
            </w:pPr>
          </w:p>
        </w:tc>
        <w:tc>
          <w:tcPr>
            <w:tcW w:w="1406" w:type="dxa"/>
            <w:vMerge/>
            <w:tcBorders>
              <w:bottom w:val="single" w:sz="8" w:space="0" w:color="auto"/>
              <w:right w:val="single" w:sz="12" w:space="0" w:color="auto"/>
            </w:tcBorders>
          </w:tcPr>
          <w:p w:rsidR="009651FE" w:rsidRPr="00545BB7" w:rsidRDefault="009651FE" w:rsidP="004A2976">
            <w:pPr>
              <w:jc w:val="center"/>
              <w:rPr>
                <w:rFonts w:cs="Arial"/>
              </w:rPr>
            </w:pPr>
          </w:p>
        </w:tc>
      </w:tr>
      <w:tr w:rsidR="009651FE" w:rsidRPr="00545BB7" w:rsidTr="004A2976">
        <w:trPr>
          <w:trHeight w:val="680"/>
        </w:trPr>
        <w:tc>
          <w:tcPr>
            <w:tcW w:w="1474" w:type="dxa"/>
            <w:vMerge w:val="restart"/>
            <w:tcBorders>
              <w:left w:val="single" w:sz="12" w:space="0" w:color="auto"/>
              <w:bottom w:val="single" w:sz="8" w:space="0" w:color="auto"/>
              <w:right w:val="single" w:sz="8" w:space="0" w:color="auto"/>
            </w:tcBorders>
            <w:vAlign w:val="center"/>
          </w:tcPr>
          <w:p w:rsidR="009651FE" w:rsidRPr="00443124" w:rsidRDefault="009651FE" w:rsidP="004A2976">
            <w:pPr>
              <w:rPr>
                <w:rFonts w:cs="Arial"/>
                <w:b/>
                <w:sz w:val="20"/>
              </w:rPr>
            </w:pPr>
          </w:p>
        </w:tc>
        <w:tc>
          <w:tcPr>
            <w:tcW w:w="790" w:type="dxa"/>
            <w:vMerge w:val="restart"/>
            <w:tcBorders>
              <w:top w:val="single" w:sz="8" w:space="0" w:color="auto"/>
              <w:left w:val="single" w:sz="8" w:space="0" w:color="auto"/>
            </w:tcBorders>
          </w:tcPr>
          <w:p w:rsidR="009651FE" w:rsidRPr="00545BB7" w:rsidRDefault="009651FE" w:rsidP="004A2976">
            <w:pPr>
              <w:rPr>
                <w:rFonts w:cs="Arial"/>
              </w:rPr>
            </w:pPr>
          </w:p>
        </w:tc>
        <w:tc>
          <w:tcPr>
            <w:tcW w:w="423" w:type="dxa"/>
            <w:tcBorders>
              <w:top w:val="single" w:sz="8" w:space="0" w:color="auto"/>
              <w:bottom w:val="nil"/>
            </w:tcBorders>
          </w:tcPr>
          <w:p w:rsidR="009651FE" w:rsidRPr="00154AA7" w:rsidRDefault="009651FE" w:rsidP="004A2976">
            <w:pPr>
              <w:rPr>
                <w:rFonts w:cs="Arial"/>
                <w:sz w:val="20"/>
              </w:rPr>
            </w:pPr>
            <w:r>
              <w:rPr>
                <w:rFonts w:cs="Arial"/>
                <w:sz w:val="20"/>
              </w:rPr>
              <w:t>L</w:t>
            </w:r>
          </w:p>
        </w:tc>
        <w:tc>
          <w:tcPr>
            <w:tcW w:w="1263" w:type="dxa"/>
            <w:tcBorders>
              <w:top w:val="single" w:sz="8" w:space="0" w:color="auto"/>
              <w:bottom w:val="nil"/>
            </w:tcBorders>
          </w:tcPr>
          <w:p w:rsidR="009651FE" w:rsidRPr="00154AA7" w:rsidRDefault="009651FE" w:rsidP="004A2976">
            <w:pPr>
              <w:rPr>
                <w:rFonts w:cs="Arial"/>
                <w:sz w:val="20"/>
              </w:rPr>
            </w:pPr>
            <w:r w:rsidRPr="00154AA7">
              <w:rPr>
                <w:rFonts w:cs="Arial"/>
                <w:sz w:val="20"/>
              </w:rPr>
              <w:t>BP</w:t>
            </w:r>
          </w:p>
        </w:tc>
        <w:tc>
          <w:tcPr>
            <w:tcW w:w="1132" w:type="dxa"/>
            <w:vMerge w:val="restart"/>
            <w:tcBorders>
              <w:top w:val="single" w:sz="8" w:space="0" w:color="auto"/>
            </w:tcBorders>
          </w:tcPr>
          <w:p w:rsidR="009651FE" w:rsidRPr="00545BB7" w:rsidRDefault="009651FE" w:rsidP="004A2976">
            <w:pPr>
              <w:rPr>
                <w:rFonts w:cs="Arial"/>
              </w:rPr>
            </w:pPr>
          </w:p>
        </w:tc>
        <w:tc>
          <w:tcPr>
            <w:tcW w:w="1006" w:type="dxa"/>
            <w:vMerge w:val="restart"/>
            <w:tcBorders>
              <w:top w:val="single" w:sz="8" w:space="0" w:color="auto"/>
            </w:tcBorders>
          </w:tcPr>
          <w:p w:rsidR="009651FE" w:rsidRPr="00545BB7" w:rsidRDefault="009651FE" w:rsidP="004A2976">
            <w:pPr>
              <w:rPr>
                <w:rFonts w:cs="Arial"/>
              </w:rPr>
            </w:pPr>
          </w:p>
        </w:tc>
        <w:tc>
          <w:tcPr>
            <w:tcW w:w="1006" w:type="dxa"/>
            <w:vMerge w:val="restart"/>
            <w:tcBorders>
              <w:top w:val="single" w:sz="8" w:space="0" w:color="auto"/>
            </w:tcBorders>
          </w:tcPr>
          <w:p w:rsidR="009651FE" w:rsidRPr="00545BB7" w:rsidRDefault="009651FE" w:rsidP="004A2976">
            <w:pPr>
              <w:rPr>
                <w:rFonts w:cs="Arial"/>
              </w:rPr>
            </w:pPr>
          </w:p>
        </w:tc>
        <w:tc>
          <w:tcPr>
            <w:tcW w:w="1101" w:type="dxa"/>
            <w:vMerge w:val="restart"/>
            <w:tcBorders>
              <w:top w:val="single" w:sz="8" w:space="0" w:color="auto"/>
              <w:right w:val="single" w:sz="4" w:space="0" w:color="auto"/>
            </w:tcBorders>
            <w:vAlign w:val="center"/>
          </w:tcPr>
          <w:p w:rsidR="009651FE" w:rsidRDefault="009651FE" w:rsidP="004A2976">
            <w:pPr>
              <w:jc w:val="center"/>
              <w:rPr>
                <w:rFonts w:cs="Arial"/>
              </w:rPr>
            </w:pPr>
            <w:r>
              <w:rPr>
                <w:rFonts w:cs="Arial"/>
              </w:rPr>
              <w:t xml:space="preserve">Yes  / </w:t>
            </w:r>
          </w:p>
          <w:p w:rsidR="009651FE" w:rsidRPr="00545BB7" w:rsidRDefault="009651FE" w:rsidP="004A2976">
            <w:pPr>
              <w:jc w:val="center"/>
              <w:rPr>
                <w:rFonts w:cs="Arial"/>
              </w:rPr>
            </w:pPr>
            <w:r>
              <w:rPr>
                <w:rFonts w:cs="Arial"/>
              </w:rPr>
              <w:t xml:space="preserve"> No</w:t>
            </w:r>
          </w:p>
        </w:tc>
        <w:tc>
          <w:tcPr>
            <w:tcW w:w="1017" w:type="dxa"/>
            <w:vMerge w:val="restart"/>
            <w:tcBorders>
              <w:top w:val="single" w:sz="8" w:space="0" w:color="auto"/>
              <w:left w:val="single" w:sz="4" w:space="0" w:color="auto"/>
              <w:right w:val="single" w:sz="8" w:space="0" w:color="auto"/>
            </w:tcBorders>
            <w:vAlign w:val="center"/>
          </w:tcPr>
          <w:p w:rsidR="009651FE" w:rsidRPr="00545BB7" w:rsidRDefault="009651FE" w:rsidP="004A2976">
            <w:pPr>
              <w:jc w:val="center"/>
              <w:rPr>
                <w:rFonts w:cs="Arial"/>
              </w:rPr>
            </w:pPr>
          </w:p>
        </w:tc>
        <w:tc>
          <w:tcPr>
            <w:tcW w:w="1406" w:type="dxa"/>
            <w:vMerge w:val="restart"/>
            <w:tcBorders>
              <w:top w:val="single" w:sz="8" w:space="0" w:color="auto"/>
              <w:right w:val="single" w:sz="12" w:space="0" w:color="auto"/>
            </w:tcBorders>
          </w:tcPr>
          <w:p w:rsidR="009651FE" w:rsidRDefault="009651FE" w:rsidP="004A2976">
            <w:pPr>
              <w:jc w:val="center"/>
              <w:rPr>
                <w:rFonts w:cs="Arial"/>
              </w:rPr>
            </w:pPr>
          </w:p>
        </w:tc>
      </w:tr>
      <w:tr w:rsidR="009651FE" w:rsidRPr="00545BB7" w:rsidTr="004A2976">
        <w:trPr>
          <w:trHeight w:val="680"/>
        </w:trPr>
        <w:tc>
          <w:tcPr>
            <w:tcW w:w="1474" w:type="dxa"/>
            <w:vMerge/>
            <w:tcBorders>
              <w:left w:val="single" w:sz="12" w:space="0" w:color="auto"/>
              <w:bottom w:val="single" w:sz="12" w:space="0" w:color="auto"/>
              <w:right w:val="single" w:sz="8" w:space="0" w:color="auto"/>
            </w:tcBorders>
          </w:tcPr>
          <w:p w:rsidR="009651FE" w:rsidRPr="00154AA7" w:rsidRDefault="009651FE" w:rsidP="004A2976">
            <w:pPr>
              <w:rPr>
                <w:rFonts w:cs="Arial"/>
                <w:b/>
              </w:rPr>
            </w:pPr>
          </w:p>
        </w:tc>
        <w:tc>
          <w:tcPr>
            <w:tcW w:w="790" w:type="dxa"/>
            <w:vMerge/>
            <w:tcBorders>
              <w:left w:val="single" w:sz="8" w:space="0" w:color="auto"/>
              <w:bottom w:val="single" w:sz="12" w:space="0" w:color="auto"/>
            </w:tcBorders>
          </w:tcPr>
          <w:p w:rsidR="009651FE" w:rsidRPr="00545BB7" w:rsidRDefault="009651FE" w:rsidP="004A2976">
            <w:pPr>
              <w:rPr>
                <w:rFonts w:cs="Arial"/>
              </w:rPr>
            </w:pPr>
          </w:p>
        </w:tc>
        <w:tc>
          <w:tcPr>
            <w:tcW w:w="423" w:type="dxa"/>
            <w:tcBorders>
              <w:top w:val="nil"/>
              <w:bottom w:val="single" w:sz="12" w:space="0" w:color="auto"/>
            </w:tcBorders>
          </w:tcPr>
          <w:p w:rsidR="009651FE" w:rsidRPr="00154AA7" w:rsidRDefault="009651FE" w:rsidP="004A2976">
            <w:pPr>
              <w:rPr>
                <w:rFonts w:cs="Arial"/>
                <w:sz w:val="20"/>
              </w:rPr>
            </w:pPr>
            <w:r>
              <w:rPr>
                <w:rFonts w:cs="Arial"/>
                <w:sz w:val="20"/>
              </w:rPr>
              <w:t>R</w:t>
            </w:r>
          </w:p>
        </w:tc>
        <w:tc>
          <w:tcPr>
            <w:tcW w:w="1263" w:type="dxa"/>
            <w:tcBorders>
              <w:top w:val="nil"/>
              <w:bottom w:val="single" w:sz="12" w:space="0" w:color="auto"/>
            </w:tcBorders>
          </w:tcPr>
          <w:p w:rsidR="009651FE" w:rsidRPr="00154AA7" w:rsidRDefault="009651FE" w:rsidP="004A2976">
            <w:pPr>
              <w:rPr>
                <w:rFonts w:cs="Arial"/>
                <w:sz w:val="20"/>
              </w:rPr>
            </w:pPr>
            <w:r w:rsidRPr="00154AA7">
              <w:rPr>
                <w:rFonts w:cs="Arial"/>
                <w:sz w:val="20"/>
              </w:rPr>
              <w:t>Pulse</w:t>
            </w:r>
          </w:p>
        </w:tc>
        <w:tc>
          <w:tcPr>
            <w:tcW w:w="1132" w:type="dxa"/>
            <w:vMerge/>
            <w:tcBorders>
              <w:bottom w:val="single" w:sz="12" w:space="0" w:color="auto"/>
            </w:tcBorders>
          </w:tcPr>
          <w:p w:rsidR="009651FE" w:rsidRPr="00545BB7" w:rsidRDefault="009651FE" w:rsidP="004A2976">
            <w:pPr>
              <w:rPr>
                <w:rFonts w:cs="Arial"/>
              </w:rPr>
            </w:pPr>
          </w:p>
        </w:tc>
        <w:tc>
          <w:tcPr>
            <w:tcW w:w="1006" w:type="dxa"/>
            <w:vMerge/>
            <w:tcBorders>
              <w:bottom w:val="single" w:sz="12" w:space="0" w:color="auto"/>
            </w:tcBorders>
          </w:tcPr>
          <w:p w:rsidR="009651FE" w:rsidRPr="00545BB7" w:rsidRDefault="009651FE" w:rsidP="004A2976">
            <w:pPr>
              <w:rPr>
                <w:rFonts w:cs="Arial"/>
              </w:rPr>
            </w:pPr>
          </w:p>
        </w:tc>
        <w:tc>
          <w:tcPr>
            <w:tcW w:w="1006" w:type="dxa"/>
            <w:vMerge/>
            <w:tcBorders>
              <w:bottom w:val="single" w:sz="12" w:space="0" w:color="auto"/>
            </w:tcBorders>
          </w:tcPr>
          <w:p w:rsidR="009651FE" w:rsidRPr="00545BB7" w:rsidRDefault="009651FE" w:rsidP="004A2976">
            <w:pPr>
              <w:rPr>
                <w:rFonts w:cs="Arial"/>
              </w:rPr>
            </w:pPr>
          </w:p>
        </w:tc>
        <w:tc>
          <w:tcPr>
            <w:tcW w:w="1101" w:type="dxa"/>
            <w:vMerge/>
            <w:tcBorders>
              <w:bottom w:val="single" w:sz="12" w:space="0" w:color="auto"/>
              <w:right w:val="single" w:sz="4" w:space="0" w:color="auto"/>
            </w:tcBorders>
          </w:tcPr>
          <w:p w:rsidR="009651FE" w:rsidRPr="00545BB7" w:rsidRDefault="009651FE" w:rsidP="004A2976">
            <w:pPr>
              <w:rPr>
                <w:rFonts w:cs="Arial"/>
              </w:rPr>
            </w:pPr>
          </w:p>
        </w:tc>
        <w:tc>
          <w:tcPr>
            <w:tcW w:w="1017" w:type="dxa"/>
            <w:vMerge/>
            <w:tcBorders>
              <w:left w:val="single" w:sz="4" w:space="0" w:color="auto"/>
              <w:bottom w:val="single" w:sz="12" w:space="0" w:color="auto"/>
              <w:right w:val="single" w:sz="8" w:space="0" w:color="auto"/>
            </w:tcBorders>
          </w:tcPr>
          <w:p w:rsidR="009651FE" w:rsidRPr="00545BB7" w:rsidRDefault="009651FE" w:rsidP="004A2976">
            <w:pPr>
              <w:rPr>
                <w:rFonts w:cs="Arial"/>
              </w:rPr>
            </w:pPr>
          </w:p>
        </w:tc>
        <w:tc>
          <w:tcPr>
            <w:tcW w:w="1406" w:type="dxa"/>
            <w:vMerge/>
            <w:tcBorders>
              <w:bottom w:val="single" w:sz="12" w:space="0" w:color="auto"/>
              <w:right w:val="single" w:sz="12" w:space="0" w:color="auto"/>
            </w:tcBorders>
          </w:tcPr>
          <w:p w:rsidR="009651FE" w:rsidRPr="00545BB7" w:rsidRDefault="009651FE" w:rsidP="004A2976">
            <w:pPr>
              <w:rPr>
                <w:rFonts w:cs="Arial"/>
              </w:rPr>
            </w:pPr>
          </w:p>
        </w:tc>
      </w:tr>
      <w:tr w:rsidR="009651FE" w:rsidRPr="00545BB7" w:rsidTr="004A2976">
        <w:trPr>
          <w:trHeight w:val="2268"/>
        </w:trPr>
        <w:tc>
          <w:tcPr>
            <w:tcW w:w="10618" w:type="dxa"/>
            <w:gridSpan w:val="10"/>
            <w:tcBorders>
              <w:top w:val="single" w:sz="12" w:space="0" w:color="auto"/>
              <w:left w:val="single" w:sz="12" w:space="0" w:color="auto"/>
              <w:bottom w:val="single" w:sz="12" w:space="0" w:color="auto"/>
              <w:right w:val="single" w:sz="12" w:space="0" w:color="auto"/>
            </w:tcBorders>
          </w:tcPr>
          <w:p w:rsidR="009651FE" w:rsidRPr="00D04DA2" w:rsidRDefault="009651FE" w:rsidP="004A2976">
            <w:pPr>
              <w:rPr>
                <w:rFonts w:cs="Arial"/>
                <w:b/>
              </w:rPr>
            </w:pPr>
            <w:r w:rsidRPr="00D04DA2">
              <w:rPr>
                <w:rFonts w:cs="Arial"/>
                <w:b/>
              </w:rPr>
              <w:t>Variance</w:t>
            </w:r>
          </w:p>
        </w:tc>
      </w:tr>
    </w:tbl>
    <w:p w:rsidR="009651FE" w:rsidRDefault="009651FE" w:rsidP="000A1F8B">
      <w:pPr>
        <w:spacing w:line="360" w:lineRule="auto"/>
      </w:pPr>
    </w:p>
    <w:p w:rsidR="009651FE" w:rsidRDefault="009651FE" w:rsidP="000A1F8B">
      <w:pPr>
        <w:spacing w:line="360" w:lineRule="auto"/>
      </w:pPr>
    </w:p>
    <w:p w:rsidR="009651FE" w:rsidRPr="00A82716" w:rsidRDefault="009651FE" w:rsidP="000A1F8B">
      <w:pPr>
        <w:spacing w:line="360" w:lineRule="auto"/>
      </w:pPr>
    </w:p>
    <w:sectPr w:rsidR="009651FE" w:rsidRPr="00A82716" w:rsidSect="000A1F8B">
      <w:headerReference w:type="first" r:id="rId35"/>
      <w:pgSz w:w="11906" w:h="16838" w:code="9"/>
      <w:pgMar w:top="567" w:right="1021" w:bottom="567" w:left="1021" w:header="397"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1C25" w:rsidRDefault="001E1C25">
      <w:r>
        <w:separator/>
      </w:r>
    </w:p>
  </w:endnote>
  <w:endnote w:type="continuationSeparator" w:id="0">
    <w:p w:rsidR="001E1C25" w:rsidRDefault="001E1C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liss-Regular">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976" w:rsidRPr="00972553" w:rsidRDefault="004A2976" w:rsidP="00E62A88">
    <w:pPr>
      <w:pStyle w:val="Footer"/>
    </w:pPr>
    <w:r>
      <w:t>In-Patient Falls including Use of Bed Rails SOP – Version 10 – November 2016</w:t>
    </w:r>
  </w:p>
  <w:p w:rsidR="004A2976" w:rsidRPr="00E62A88" w:rsidRDefault="004A2976" w:rsidP="00E62A88">
    <w:pPr>
      <w:pStyle w:val="Footer"/>
    </w:pPr>
    <w:r>
      <w:t xml:space="preserve">Page </w:t>
    </w:r>
    <w:r>
      <w:fldChar w:fldCharType="begin"/>
    </w:r>
    <w:r>
      <w:instrText xml:space="preserve"> PAGE </w:instrText>
    </w:r>
    <w:r>
      <w:fldChar w:fldCharType="separate"/>
    </w:r>
    <w:r w:rsidR="00C90BE7">
      <w:rPr>
        <w:noProof/>
      </w:rPr>
      <w:t>21</w:t>
    </w:r>
    <w:r>
      <w:fldChar w:fldCharType="end"/>
    </w:r>
    <w:r>
      <w:t xml:space="preserve"> of </w:t>
    </w:r>
    <w:r w:rsidR="00C90BE7">
      <w:fldChar w:fldCharType="begin"/>
    </w:r>
    <w:r w:rsidR="00C90BE7">
      <w:instrText xml:space="preserve"> NUMPAGES </w:instrText>
    </w:r>
    <w:r w:rsidR="00C90BE7">
      <w:fldChar w:fldCharType="separate"/>
    </w:r>
    <w:r w:rsidR="00C90BE7">
      <w:rPr>
        <w:noProof/>
      </w:rPr>
      <w:t>26</w:t>
    </w:r>
    <w:r w:rsidR="00C90BE7">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976" w:rsidRPr="00972553" w:rsidRDefault="004A2976" w:rsidP="00E74FF4">
    <w:pPr>
      <w:pStyle w:val="Footer"/>
    </w:pPr>
    <w:r>
      <w:t>In-Patient Falls including Use of Bed Rails SOP – Version 10 – November 2016</w:t>
    </w:r>
  </w:p>
  <w:p w:rsidR="004A2976" w:rsidRDefault="004A2976">
    <w:pPr>
      <w:pStyle w:val="Footer"/>
    </w:pPr>
    <w:r>
      <w:t xml:space="preserve">Page </w:t>
    </w:r>
    <w:r>
      <w:fldChar w:fldCharType="begin"/>
    </w:r>
    <w:r>
      <w:instrText xml:space="preserve"> PAGE </w:instrText>
    </w:r>
    <w:r>
      <w:fldChar w:fldCharType="separate"/>
    </w:r>
    <w:r w:rsidR="00C90BE7">
      <w:rPr>
        <w:noProof/>
      </w:rPr>
      <w:t>22</w:t>
    </w:r>
    <w:r>
      <w:fldChar w:fldCharType="end"/>
    </w:r>
    <w:r>
      <w:t xml:space="preserve"> of </w:t>
    </w:r>
    <w:r w:rsidR="00C90BE7">
      <w:fldChar w:fldCharType="begin"/>
    </w:r>
    <w:r w:rsidR="00C90BE7">
      <w:instrText xml:space="preserve"> NUMPAGES </w:instrText>
    </w:r>
    <w:r w:rsidR="00C90BE7">
      <w:fldChar w:fldCharType="separate"/>
    </w:r>
    <w:r w:rsidR="00C90BE7">
      <w:rPr>
        <w:noProof/>
      </w:rPr>
      <w:t>26</w:t>
    </w:r>
    <w:r w:rsidR="00C90BE7">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976" w:rsidRDefault="004A297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5375929"/>
      <w:docPartObj>
        <w:docPartGallery w:val="Page Numbers (Bottom of Page)"/>
        <w:docPartUnique/>
      </w:docPartObj>
    </w:sdtPr>
    <w:sdtEndPr>
      <w:rPr>
        <w:noProof/>
      </w:rPr>
    </w:sdtEndPr>
    <w:sdtContent>
      <w:p w:rsidR="004A2976" w:rsidRPr="00747E4A" w:rsidRDefault="004A2976" w:rsidP="004A2976">
        <w:pPr>
          <w:pStyle w:val="Footer"/>
          <w:tabs>
            <w:tab w:val="left" w:pos="4921"/>
          </w:tabs>
          <w:rPr>
            <w:rFonts w:cs="Arial"/>
            <w:sz w:val="20"/>
          </w:rPr>
        </w:pPr>
        <w:r w:rsidRPr="00747E4A">
          <w:rPr>
            <w:rFonts w:cs="Arial"/>
            <w:sz w:val="20"/>
          </w:rPr>
          <w:t xml:space="preserve">Lying &amp; Standing Blood Pressure Pathway             </w:t>
        </w:r>
        <w:r>
          <w:rPr>
            <w:rFonts w:cs="Arial"/>
            <w:sz w:val="20"/>
          </w:rPr>
          <w:tab/>
        </w:r>
        <w:r w:rsidRPr="00747E4A">
          <w:rPr>
            <w:rFonts w:cs="Arial"/>
            <w:sz w:val="20"/>
          </w:rPr>
          <w:tab/>
        </w:r>
        <w:r>
          <w:rPr>
            <w:rFonts w:cs="Arial"/>
            <w:sz w:val="20"/>
          </w:rPr>
          <w:t>NUR/073/0913</w:t>
        </w:r>
        <w:r>
          <w:rPr>
            <w:rFonts w:cs="Arial"/>
            <w:sz w:val="20"/>
          </w:rPr>
          <w:tab/>
        </w:r>
        <w:r w:rsidRPr="00747E4A">
          <w:rPr>
            <w:rFonts w:cs="Arial"/>
            <w:sz w:val="20"/>
          </w:rPr>
          <w:t xml:space="preserve">Page </w:t>
        </w:r>
        <w:r w:rsidRPr="00747E4A">
          <w:rPr>
            <w:rFonts w:cs="Arial"/>
            <w:b/>
            <w:sz w:val="20"/>
          </w:rPr>
          <w:fldChar w:fldCharType="begin"/>
        </w:r>
        <w:r w:rsidRPr="00747E4A">
          <w:rPr>
            <w:rFonts w:cs="Arial"/>
            <w:b/>
            <w:sz w:val="20"/>
          </w:rPr>
          <w:instrText xml:space="preserve"> PAGE  \* Arabic  \* MERGEFORMAT </w:instrText>
        </w:r>
        <w:r w:rsidRPr="00747E4A">
          <w:rPr>
            <w:rFonts w:cs="Arial"/>
            <w:b/>
            <w:sz w:val="20"/>
          </w:rPr>
          <w:fldChar w:fldCharType="separate"/>
        </w:r>
        <w:r w:rsidR="00C90BE7">
          <w:rPr>
            <w:rFonts w:cs="Arial"/>
            <w:b/>
            <w:noProof/>
            <w:sz w:val="20"/>
          </w:rPr>
          <w:t>26</w:t>
        </w:r>
        <w:r w:rsidRPr="00747E4A">
          <w:rPr>
            <w:rFonts w:cs="Arial"/>
            <w:b/>
            <w:sz w:val="20"/>
          </w:rPr>
          <w:fldChar w:fldCharType="end"/>
        </w:r>
        <w:r w:rsidRPr="00747E4A">
          <w:rPr>
            <w:rFonts w:cs="Arial"/>
            <w:sz w:val="20"/>
          </w:rPr>
          <w:t xml:space="preserve"> of </w:t>
        </w:r>
        <w:r w:rsidRPr="00747E4A">
          <w:rPr>
            <w:rFonts w:cs="Arial"/>
            <w:b/>
            <w:sz w:val="20"/>
          </w:rPr>
          <w:fldChar w:fldCharType="begin"/>
        </w:r>
        <w:r w:rsidRPr="00747E4A">
          <w:rPr>
            <w:rFonts w:cs="Arial"/>
            <w:b/>
            <w:sz w:val="20"/>
          </w:rPr>
          <w:instrText xml:space="preserve"> NUMPAGES  \* Arabic  \* MERGEFORMAT </w:instrText>
        </w:r>
        <w:r w:rsidRPr="00747E4A">
          <w:rPr>
            <w:rFonts w:cs="Arial"/>
            <w:b/>
            <w:sz w:val="20"/>
          </w:rPr>
          <w:fldChar w:fldCharType="separate"/>
        </w:r>
        <w:r w:rsidR="00C90BE7">
          <w:rPr>
            <w:rFonts w:cs="Arial"/>
            <w:b/>
            <w:noProof/>
            <w:sz w:val="20"/>
          </w:rPr>
          <w:t>26</w:t>
        </w:r>
        <w:r w:rsidRPr="00747E4A">
          <w:rPr>
            <w:rFonts w:cs="Arial"/>
            <w:b/>
            <w:sz w:val="20"/>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976" w:rsidRPr="00972553" w:rsidRDefault="004A2976" w:rsidP="009651FE">
    <w:pPr>
      <w:pStyle w:val="Footer"/>
    </w:pPr>
    <w:r>
      <w:t>In-Patient Falls including Use of Bed Rails SOP – Version 10 – November 2016</w:t>
    </w:r>
  </w:p>
  <w:p w:rsidR="004A2976" w:rsidRPr="009651FE" w:rsidRDefault="004A2976" w:rsidP="009651FE">
    <w:pPr>
      <w:pStyle w:val="Footer"/>
    </w:pPr>
    <w:r>
      <w:t xml:space="preserve">Page </w:t>
    </w:r>
    <w:r>
      <w:fldChar w:fldCharType="begin"/>
    </w:r>
    <w:r>
      <w:instrText xml:space="preserve"> PAGE </w:instrText>
    </w:r>
    <w:r>
      <w:fldChar w:fldCharType="separate"/>
    </w:r>
    <w:r w:rsidR="00C90BE7">
      <w:rPr>
        <w:noProof/>
      </w:rPr>
      <w:t>26</w:t>
    </w:r>
    <w:r>
      <w:fldChar w:fldCharType="end"/>
    </w:r>
    <w:r>
      <w:t xml:space="preserve"> of </w:t>
    </w:r>
    <w:r w:rsidR="00C90BE7">
      <w:fldChar w:fldCharType="begin"/>
    </w:r>
    <w:r w:rsidR="00C90BE7">
      <w:instrText xml:space="preserve"> NUMPAGES </w:instrText>
    </w:r>
    <w:r w:rsidR="00C90BE7">
      <w:fldChar w:fldCharType="separate"/>
    </w:r>
    <w:r w:rsidR="00C90BE7">
      <w:rPr>
        <w:noProof/>
      </w:rPr>
      <w:t>26</w:t>
    </w:r>
    <w:r w:rsidR="00C90BE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1C25" w:rsidRDefault="001E1C25">
      <w:r>
        <w:separator/>
      </w:r>
    </w:p>
  </w:footnote>
  <w:footnote w:type="continuationSeparator" w:id="0">
    <w:p w:rsidR="001E1C25" w:rsidRDefault="001E1C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976" w:rsidRDefault="004A2976">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BE7" w:rsidRPr="00C90BE7" w:rsidRDefault="00C90BE7" w:rsidP="00C90BE7">
    <w:pPr>
      <w:spacing w:line="360" w:lineRule="auto"/>
      <w:rPr>
        <w:b/>
        <w:noProof/>
        <w:u w:val="single"/>
      </w:rPr>
    </w:pPr>
    <w:r w:rsidRPr="00C90BE7">
      <w:rPr>
        <w:b/>
        <w:noProof/>
        <w:u w:val="single"/>
      </w:rPr>
      <w:t>A</w:t>
    </w:r>
    <w:r>
      <w:rPr>
        <w:b/>
        <w:noProof/>
        <w:u w:val="single"/>
      </w:rPr>
      <w:t>ppendix 9</w:t>
    </w:r>
  </w:p>
  <w:p w:rsidR="004A2976" w:rsidRDefault="004A2976" w:rsidP="004A2976">
    <w:pPr>
      <w:pStyle w:val="Header"/>
      <w:jc w:val="righ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976" w:rsidRDefault="004A297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976" w:rsidRDefault="004A297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976" w:rsidRDefault="004A297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976" w:rsidRDefault="004A297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98" w:type="dxa"/>
      <w:tblLook w:val="04A0" w:firstRow="1" w:lastRow="0" w:firstColumn="1" w:lastColumn="0" w:noHBand="0" w:noVBand="1"/>
    </w:tblPr>
    <w:tblGrid>
      <w:gridCol w:w="2665"/>
      <w:gridCol w:w="1417"/>
      <w:gridCol w:w="907"/>
      <w:gridCol w:w="4309"/>
    </w:tblGrid>
    <w:tr w:rsidR="004A2976" w:rsidRPr="00D84CDC" w:rsidTr="004A2976">
      <w:trPr>
        <w:trHeight w:val="397"/>
      </w:trPr>
      <w:tc>
        <w:tcPr>
          <w:tcW w:w="266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EAF1DD" w:themeFill="accent3" w:themeFillTint="33"/>
          <w:vAlign w:val="center"/>
        </w:tcPr>
        <w:p w:rsidR="004A2976" w:rsidRPr="00123544" w:rsidRDefault="004A2976" w:rsidP="004A2976">
          <w:pPr>
            <w:spacing w:after="200" w:line="276" w:lineRule="auto"/>
            <w:rPr>
              <w:rFonts w:cs="Arial"/>
              <w:b/>
              <w:sz w:val="18"/>
              <w:szCs w:val="18"/>
            </w:rPr>
          </w:pPr>
          <w:r w:rsidRPr="00123544">
            <w:rPr>
              <w:rFonts w:cs="Arial"/>
              <w:b/>
              <w:sz w:val="18"/>
              <w:szCs w:val="18"/>
            </w:rPr>
            <w:t>Patient Name</w:t>
          </w:r>
        </w:p>
      </w:tc>
      <w:tc>
        <w:tcPr>
          <w:tcW w:w="1417"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EAF1DD" w:themeFill="accent3" w:themeFillTint="33"/>
          <w:vAlign w:val="center"/>
        </w:tcPr>
        <w:p w:rsidR="004A2976" w:rsidRPr="00123544" w:rsidRDefault="004A2976" w:rsidP="004A2976">
          <w:pPr>
            <w:spacing w:after="200" w:line="276" w:lineRule="auto"/>
            <w:rPr>
              <w:rFonts w:cs="Arial"/>
              <w:b/>
              <w:sz w:val="18"/>
              <w:szCs w:val="18"/>
            </w:rPr>
          </w:pPr>
          <w:r w:rsidRPr="00123544">
            <w:rPr>
              <w:rFonts w:cs="Arial"/>
              <w:b/>
              <w:sz w:val="18"/>
              <w:szCs w:val="18"/>
            </w:rPr>
            <w:t>NHS Number</w:t>
          </w:r>
        </w:p>
      </w:tc>
      <w:tc>
        <w:tcPr>
          <w:tcW w:w="907"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shd w:val="clear" w:color="auto" w:fill="EAF1DD" w:themeFill="accent3" w:themeFillTint="33"/>
          <w:vAlign w:val="center"/>
        </w:tcPr>
        <w:p w:rsidR="004A2976" w:rsidRPr="00123544" w:rsidRDefault="004A2976" w:rsidP="004A2976">
          <w:pPr>
            <w:spacing w:after="200" w:line="276" w:lineRule="auto"/>
            <w:rPr>
              <w:rFonts w:cs="Arial"/>
              <w:b/>
              <w:sz w:val="18"/>
              <w:szCs w:val="18"/>
            </w:rPr>
          </w:pPr>
          <w:r w:rsidRPr="00123544">
            <w:rPr>
              <w:rFonts w:cs="Arial"/>
              <w:b/>
              <w:sz w:val="18"/>
              <w:szCs w:val="18"/>
            </w:rPr>
            <w:t>DOB</w:t>
          </w:r>
        </w:p>
      </w:tc>
      <w:tc>
        <w:tcPr>
          <w:tcW w:w="4309" w:type="dxa"/>
          <w:vMerge w:val="restart"/>
          <w:tcBorders>
            <w:top w:val="nil"/>
            <w:left w:val="single" w:sz="4" w:space="0" w:color="76923C" w:themeColor="accent3" w:themeShade="BF"/>
            <w:right w:val="nil"/>
          </w:tcBorders>
        </w:tcPr>
        <w:p w:rsidR="004A2976" w:rsidRPr="00D84CDC" w:rsidRDefault="004A2976" w:rsidP="004A2976">
          <w:pPr>
            <w:tabs>
              <w:tab w:val="left" w:pos="351"/>
              <w:tab w:val="center" w:pos="2159"/>
            </w:tabs>
            <w:rPr>
              <w:rFonts w:cs="Arial"/>
              <w:b/>
              <w:sz w:val="20"/>
              <w:szCs w:val="20"/>
            </w:rPr>
          </w:pPr>
          <w:r>
            <w:rPr>
              <w:rFonts w:cs="Arial"/>
              <w:b/>
              <w:sz w:val="20"/>
              <w:szCs w:val="20"/>
            </w:rPr>
            <w:tab/>
          </w:r>
          <w:r>
            <w:rPr>
              <w:rFonts w:cs="Arial"/>
              <w:b/>
              <w:sz w:val="20"/>
              <w:szCs w:val="20"/>
            </w:rPr>
            <w:tab/>
          </w:r>
          <w:r>
            <w:rPr>
              <w:noProof/>
            </w:rPr>
            <w:drawing>
              <wp:inline distT="0" distB="0" distL="0" distR="0" wp14:anchorId="74EE2032" wp14:editId="6E562542">
                <wp:extent cx="1613362" cy="4318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HSFT Logo.bmp"/>
                        <pic:cNvPicPr/>
                      </pic:nvPicPr>
                      <pic:blipFill>
                        <a:blip r:embed="rId1">
                          <a:extLst>
                            <a:ext uri="{28A0092B-C50C-407E-A947-70E740481C1C}">
                              <a14:useLocalDpi xmlns:a14="http://schemas.microsoft.com/office/drawing/2010/main" val="0"/>
                            </a:ext>
                          </a:extLst>
                        </a:blip>
                        <a:stretch>
                          <a:fillRect/>
                        </a:stretch>
                      </pic:blipFill>
                      <pic:spPr>
                        <a:xfrm>
                          <a:off x="0" y="0"/>
                          <a:ext cx="1615287" cy="432315"/>
                        </a:xfrm>
                        <a:prstGeom prst="rect">
                          <a:avLst/>
                        </a:prstGeom>
                      </pic:spPr>
                    </pic:pic>
                  </a:graphicData>
                </a:graphic>
              </wp:inline>
            </w:drawing>
          </w:r>
        </w:p>
      </w:tc>
    </w:tr>
    <w:tr w:rsidR="004A2976" w:rsidRPr="00D84CDC" w:rsidTr="004A2976">
      <w:trPr>
        <w:trHeight w:val="307"/>
      </w:trPr>
      <w:tc>
        <w:tcPr>
          <w:tcW w:w="2665"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4A2976" w:rsidRPr="00D84CDC" w:rsidRDefault="004A2976" w:rsidP="004A2976">
          <w:pPr>
            <w:jc w:val="center"/>
            <w:rPr>
              <w:rFonts w:cs="Arial"/>
              <w:b/>
              <w:sz w:val="20"/>
              <w:szCs w:val="20"/>
            </w:rPr>
          </w:pPr>
        </w:p>
      </w:tc>
      <w:tc>
        <w:tcPr>
          <w:tcW w:w="1417"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4A2976" w:rsidRPr="00D84CDC" w:rsidRDefault="004A2976" w:rsidP="004A2976">
          <w:pPr>
            <w:jc w:val="center"/>
            <w:rPr>
              <w:rFonts w:cs="Arial"/>
              <w:b/>
              <w:sz w:val="20"/>
              <w:szCs w:val="20"/>
            </w:rPr>
          </w:pPr>
        </w:p>
      </w:tc>
      <w:tc>
        <w:tcPr>
          <w:tcW w:w="907" w:type="dxa"/>
          <w:tc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tcBorders>
        </w:tcPr>
        <w:p w:rsidR="004A2976" w:rsidRPr="00D84CDC" w:rsidRDefault="004A2976" w:rsidP="004A2976">
          <w:pPr>
            <w:spacing w:after="200" w:line="276" w:lineRule="auto"/>
            <w:rPr>
              <w:rFonts w:cs="Arial"/>
              <w:b/>
              <w:sz w:val="20"/>
              <w:szCs w:val="20"/>
            </w:rPr>
          </w:pPr>
        </w:p>
      </w:tc>
      <w:tc>
        <w:tcPr>
          <w:tcW w:w="4309" w:type="dxa"/>
          <w:vMerge/>
          <w:tcBorders>
            <w:left w:val="single" w:sz="4" w:space="0" w:color="76923C" w:themeColor="accent3" w:themeShade="BF"/>
            <w:right w:val="nil"/>
          </w:tcBorders>
        </w:tcPr>
        <w:p w:rsidR="004A2976" w:rsidRPr="00D84CDC" w:rsidRDefault="004A2976" w:rsidP="004A2976">
          <w:pPr>
            <w:jc w:val="center"/>
            <w:rPr>
              <w:rFonts w:cs="Arial"/>
              <w:b/>
              <w:sz w:val="20"/>
              <w:szCs w:val="20"/>
            </w:rPr>
          </w:pPr>
        </w:p>
      </w:tc>
    </w:tr>
    <w:tr w:rsidR="004A2976" w:rsidRPr="00D84CDC" w:rsidTr="004A2976">
      <w:trPr>
        <w:trHeight w:val="283"/>
      </w:trPr>
      <w:tc>
        <w:tcPr>
          <w:tcW w:w="2665" w:type="dxa"/>
          <w:tcBorders>
            <w:top w:val="single" w:sz="4" w:space="0" w:color="76923C" w:themeColor="accent3" w:themeShade="BF"/>
            <w:left w:val="nil"/>
            <w:bottom w:val="nil"/>
            <w:right w:val="nil"/>
          </w:tcBorders>
        </w:tcPr>
        <w:p w:rsidR="004A2976" w:rsidRPr="00D84CDC" w:rsidRDefault="004A2976" w:rsidP="004A2976">
          <w:pPr>
            <w:jc w:val="center"/>
            <w:rPr>
              <w:rFonts w:cs="Arial"/>
              <w:b/>
              <w:sz w:val="20"/>
              <w:szCs w:val="20"/>
            </w:rPr>
          </w:pPr>
        </w:p>
      </w:tc>
      <w:tc>
        <w:tcPr>
          <w:tcW w:w="1417" w:type="dxa"/>
          <w:tcBorders>
            <w:top w:val="single" w:sz="4" w:space="0" w:color="76923C" w:themeColor="accent3" w:themeShade="BF"/>
            <w:left w:val="nil"/>
            <w:bottom w:val="nil"/>
            <w:right w:val="nil"/>
          </w:tcBorders>
        </w:tcPr>
        <w:p w:rsidR="004A2976" w:rsidRPr="00D84CDC" w:rsidRDefault="004A2976" w:rsidP="004A2976">
          <w:pPr>
            <w:jc w:val="center"/>
            <w:rPr>
              <w:rFonts w:cs="Arial"/>
              <w:b/>
              <w:sz w:val="20"/>
              <w:szCs w:val="20"/>
            </w:rPr>
          </w:pPr>
        </w:p>
      </w:tc>
      <w:tc>
        <w:tcPr>
          <w:tcW w:w="907" w:type="dxa"/>
          <w:tcBorders>
            <w:top w:val="single" w:sz="4" w:space="0" w:color="76923C" w:themeColor="accent3" w:themeShade="BF"/>
            <w:left w:val="nil"/>
            <w:bottom w:val="nil"/>
            <w:right w:val="nil"/>
          </w:tcBorders>
        </w:tcPr>
        <w:p w:rsidR="004A2976" w:rsidRPr="00D84CDC" w:rsidRDefault="004A2976" w:rsidP="004A2976">
          <w:pPr>
            <w:jc w:val="center"/>
            <w:rPr>
              <w:rFonts w:cs="Arial"/>
              <w:b/>
              <w:sz w:val="20"/>
              <w:szCs w:val="20"/>
            </w:rPr>
          </w:pPr>
        </w:p>
      </w:tc>
      <w:tc>
        <w:tcPr>
          <w:tcW w:w="4309" w:type="dxa"/>
          <w:vMerge/>
          <w:tcBorders>
            <w:left w:val="nil"/>
            <w:bottom w:val="nil"/>
            <w:right w:val="nil"/>
          </w:tcBorders>
        </w:tcPr>
        <w:p w:rsidR="004A2976" w:rsidRPr="00D84CDC" w:rsidRDefault="004A2976" w:rsidP="004A2976">
          <w:pPr>
            <w:jc w:val="center"/>
            <w:rPr>
              <w:rFonts w:cs="Arial"/>
              <w:b/>
              <w:sz w:val="20"/>
              <w:szCs w:val="20"/>
            </w:rPr>
          </w:pPr>
        </w:p>
      </w:tc>
    </w:tr>
  </w:tbl>
  <w:p w:rsidR="004A2976" w:rsidRDefault="004A297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976" w:rsidRDefault="004A297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976" w:rsidRDefault="004A297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976" w:rsidRDefault="004A2976">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2976" w:rsidRPr="00BC4C18" w:rsidRDefault="004A2976" w:rsidP="004A2976">
    <w:pPr>
      <w:pStyle w:val="Header"/>
      <w:jc w:val="center"/>
    </w:pPr>
    <w:r>
      <w:t>Patient Name: ………………………………………………………………………… Id Number: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2C23162"/>
    <w:lvl w:ilvl="0">
      <w:numFmt w:val="bullet"/>
      <w:lvlText w:val="*"/>
      <w:lvlJc w:val="left"/>
    </w:lvl>
  </w:abstractNum>
  <w:abstractNum w:abstractNumId="1">
    <w:nsid w:val="05B94A86"/>
    <w:multiLevelType w:val="hybridMultilevel"/>
    <w:tmpl w:val="5094B544"/>
    <w:lvl w:ilvl="0" w:tplc="08090001">
      <w:start w:val="1"/>
      <w:numFmt w:val="bullet"/>
      <w:lvlText w:val=""/>
      <w:lvlJc w:val="left"/>
      <w:pPr>
        <w:ind w:left="4309" w:hanging="360"/>
      </w:pPr>
      <w:rPr>
        <w:rFonts w:ascii="Symbol" w:hAnsi="Symbol" w:hint="default"/>
      </w:rPr>
    </w:lvl>
    <w:lvl w:ilvl="1" w:tplc="08090003">
      <w:start w:val="1"/>
      <w:numFmt w:val="bullet"/>
      <w:lvlText w:val="o"/>
      <w:lvlJc w:val="left"/>
      <w:pPr>
        <w:ind w:left="5029" w:hanging="360"/>
      </w:pPr>
      <w:rPr>
        <w:rFonts w:ascii="Courier New" w:hAnsi="Courier New" w:cs="Courier New" w:hint="default"/>
      </w:rPr>
    </w:lvl>
    <w:lvl w:ilvl="2" w:tplc="08090005" w:tentative="1">
      <w:start w:val="1"/>
      <w:numFmt w:val="bullet"/>
      <w:lvlText w:val=""/>
      <w:lvlJc w:val="left"/>
      <w:pPr>
        <w:ind w:left="5749" w:hanging="360"/>
      </w:pPr>
      <w:rPr>
        <w:rFonts w:ascii="Wingdings" w:hAnsi="Wingdings" w:hint="default"/>
      </w:rPr>
    </w:lvl>
    <w:lvl w:ilvl="3" w:tplc="08090001" w:tentative="1">
      <w:start w:val="1"/>
      <w:numFmt w:val="bullet"/>
      <w:lvlText w:val=""/>
      <w:lvlJc w:val="left"/>
      <w:pPr>
        <w:ind w:left="6469" w:hanging="360"/>
      </w:pPr>
      <w:rPr>
        <w:rFonts w:ascii="Symbol" w:hAnsi="Symbol" w:hint="default"/>
      </w:rPr>
    </w:lvl>
    <w:lvl w:ilvl="4" w:tplc="08090003" w:tentative="1">
      <w:start w:val="1"/>
      <w:numFmt w:val="bullet"/>
      <w:lvlText w:val="o"/>
      <w:lvlJc w:val="left"/>
      <w:pPr>
        <w:ind w:left="7189" w:hanging="360"/>
      </w:pPr>
      <w:rPr>
        <w:rFonts w:ascii="Courier New" w:hAnsi="Courier New" w:cs="Courier New" w:hint="default"/>
      </w:rPr>
    </w:lvl>
    <w:lvl w:ilvl="5" w:tplc="08090005" w:tentative="1">
      <w:start w:val="1"/>
      <w:numFmt w:val="bullet"/>
      <w:lvlText w:val=""/>
      <w:lvlJc w:val="left"/>
      <w:pPr>
        <w:ind w:left="7909" w:hanging="360"/>
      </w:pPr>
      <w:rPr>
        <w:rFonts w:ascii="Wingdings" w:hAnsi="Wingdings" w:hint="default"/>
      </w:rPr>
    </w:lvl>
    <w:lvl w:ilvl="6" w:tplc="08090001" w:tentative="1">
      <w:start w:val="1"/>
      <w:numFmt w:val="bullet"/>
      <w:lvlText w:val=""/>
      <w:lvlJc w:val="left"/>
      <w:pPr>
        <w:ind w:left="8629" w:hanging="360"/>
      </w:pPr>
      <w:rPr>
        <w:rFonts w:ascii="Symbol" w:hAnsi="Symbol" w:hint="default"/>
      </w:rPr>
    </w:lvl>
    <w:lvl w:ilvl="7" w:tplc="08090003" w:tentative="1">
      <w:start w:val="1"/>
      <w:numFmt w:val="bullet"/>
      <w:lvlText w:val="o"/>
      <w:lvlJc w:val="left"/>
      <w:pPr>
        <w:ind w:left="9349" w:hanging="360"/>
      </w:pPr>
      <w:rPr>
        <w:rFonts w:ascii="Courier New" w:hAnsi="Courier New" w:cs="Courier New" w:hint="default"/>
      </w:rPr>
    </w:lvl>
    <w:lvl w:ilvl="8" w:tplc="08090005" w:tentative="1">
      <w:start w:val="1"/>
      <w:numFmt w:val="bullet"/>
      <w:lvlText w:val=""/>
      <w:lvlJc w:val="left"/>
      <w:pPr>
        <w:ind w:left="10069" w:hanging="360"/>
      </w:pPr>
      <w:rPr>
        <w:rFonts w:ascii="Wingdings" w:hAnsi="Wingdings" w:hint="default"/>
      </w:rPr>
    </w:lvl>
  </w:abstractNum>
  <w:abstractNum w:abstractNumId="2">
    <w:nsid w:val="09B62EB7"/>
    <w:multiLevelType w:val="hybridMultilevel"/>
    <w:tmpl w:val="CB7A7CCC"/>
    <w:lvl w:ilvl="0" w:tplc="6D864724">
      <w:start w:val="1"/>
      <w:numFmt w:val="bullet"/>
      <w:lvlText w:val=""/>
      <w:lvlJc w:val="left"/>
      <w:pPr>
        <w:ind w:left="720" w:hanging="360"/>
      </w:pPr>
      <w:rPr>
        <w:rFonts w:ascii="Wingdings" w:hAnsi="Wingdings" w:hint="default"/>
        <w:b/>
        <w:i w:val="0"/>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3">
    <w:nsid w:val="0E78407F"/>
    <w:multiLevelType w:val="hybridMultilevel"/>
    <w:tmpl w:val="322892CC"/>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cs="Wingdings"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Wingdings"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Wingdings"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4">
    <w:nsid w:val="11633FD2"/>
    <w:multiLevelType w:val="hybridMultilevel"/>
    <w:tmpl w:val="28AE0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4DE4B87"/>
    <w:multiLevelType w:val="hybridMultilevel"/>
    <w:tmpl w:val="9EB2B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EF727E3"/>
    <w:multiLevelType w:val="hybridMultilevel"/>
    <w:tmpl w:val="1D4899C4"/>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5DC1696"/>
    <w:multiLevelType w:val="hybridMultilevel"/>
    <w:tmpl w:val="5B8A31C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8">
    <w:nsid w:val="288E7FE2"/>
    <w:multiLevelType w:val="hybridMultilevel"/>
    <w:tmpl w:val="8FC631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2E9E1DC9"/>
    <w:multiLevelType w:val="hybridMultilevel"/>
    <w:tmpl w:val="CFDA62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381E16A1"/>
    <w:multiLevelType w:val="hybridMultilevel"/>
    <w:tmpl w:val="0A5CE57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39D67494"/>
    <w:multiLevelType w:val="hybridMultilevel"/>
    <w:tmpl w:val="29E6E8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B2F2DFB"/>
    <w:multiLevelType w:val="hybridMultilevel"/>
    <w:tmpl w:val="A636ED66"/>
    <w:lvl w:ilvl="0" w:tplc="FFFFFFFF">
      <w:start w:val="1"/>
      <w:numFmt w:val="bullet"/>
      <w:lvlText w:val=""/>
      <w:lvlJc w:val="left"/>
      <w:pPr>
        <w:tabs>
          <w:tab w:val="num" w:pos="1145"/>
        </w:tabs>
        <w:ind w:left="1145" w:hanging="360"/>
      </w:pPr>
      <w:rPr>
        <w:rFonts w:ascii="Symbol" w:hAnsi="Symbol" w:hint="default"/>
      </w:rPr>
    </w:lvl>
    <w:lvl w:ilvl="1" w:tplc="FFFFFFFF" w:tentative="1">
      <w:start w:val="1"/>
      <w:numFmt w:val="bullet"/>
      <w:lvlText w:val="o"/>
      <w:lvlJc w:val="left"/>
      <w:pPr>
        <w:tabs>
          <w:tab w:val="num" w:pos="1865"/>
        </w:tabs>
        <w:ind w:left="1865" w:hanging="360"/>
      </w:pPr>
      <w:rPr>
        <w:rFonts w:ascii="Courier New" w:hAnsi="Courier New" w:cs="Wingdings" w:hint="default"/>
      </w:rPr>
    </w:lvl>
    <w:lvl w:ilvl="2" w:tplc="FFFFFFFF" w:tentative="1">
      <w:start w:val="1"/>
      <w:numFmt w:val="bullet"/>
      <w:lvlText w:val=""/>
      <w:lvlJc w:val="left"/>
      <w:pPr>
        <w:tabs>
          <w:tab w:val="num" w:pos="2585"/>
        </w:tabs>
        <w:ind w:left="2585" w:hanging="360"/>
      </w:pPr>
      <w:rPr>
        <w:rFonts w:ascii="Wingdings" w:hAnsi="Wingdings" w:hint="default"/>
      </w:rPr>
    </w:lvl>
    <w:lvl w:ilvl="3" w:tplc="FFFFFFFF" w:tentative="1">
      <w:start w:val="1"/>
      <w:numFmt w:val="bullet"/>
      <w:lvlText w:val=""/>
      <w:lvlJc w:val="left"/>
      <w:pPr>
        <w:tabs>
          <w:tab w:val="num" w:pos="3305"/>
        </w:tabs>
        <w:ind w:left="3305" w:hanging="360"/>
      </w:pPr>
      <w:rPr>
        <w:rFonts w:ascii="Symbol" w:hAnsi="Symbol" w:hint="default"/>
      </w:rPr>
    </w:lvl>
    <w:lvl w:ilvl="4" w:tplc="FFFFFFFF" w:tentative="1">
      <w:start w:val="1"/>
      <w:numFmt w:val="bullet"/>
      <w:lvlText w:val="o"/>
      <w:lvlJc w:val="left"/>
      <w:pPr>
        <w:tabs>
          <w:tab w:val="num" w:pos="4025"/>
        </w:tabs>
        <w:ind w:left="4025" w:hanging="360"/>
      </w:pPr>
      <w:rPr>
        <w:rFonts w:ascii="Courier New" w:hAnsi="Courier New" w:cs="Wingdings" w:hint="default"/>
      </w:rPr>
    </w:lvl>
    <w:lvl w:ilvl="5" w:tplc="FFFFFFFF" w:tentative="1">
      <w:start w:val="1"/>
      <w:numFmt w:val="bullet"/>
      <w:lvlText w:val=""/>
      <w:lvlJc w:val="left"/>
      <w:pPr>
        <w:tabs>
          <w:tab w:val="num" w:pos="4745"/>
        </w:tabs>
        <w:ind w:left="4745" w:hanging="360"/>
      </w:pPr>
      <w:rPr>
        <w:rFonts w:ascii="Wingdings" w:hAnsi="Wingdings" w:hint="default"/>
      </w:rPr>
    </w:lvl>
    <w:lvl w:ilvl="6" w:tplc="FFFFFFFF" w:tentative="1">
      <w:start w:val="1"/>
      <w:numFmt w:val="bullet"/>
      <w:lvlText w:val=""/>
      <w:lvlJc w:val="left"/>
      <w:pPr>
        <w:tabs>
          <w:tab w:val="num" w:pos="5465"/>
        </w:tabs>
        <w:ind w:left="5465" w:hanging="360"/>
      </w:pPr>
      <w:rPr>
        <w:rFonts w:ascii="Symbol" w:hAnsi="Symbol" w:hint="default"/>
      </w:rPr>
    </w:lvl>
    <w:lvl w:ilvl="7" w:tplc="FFFFFFFF" w:tentative="1">
      <w:start w:val="1"/>
      <w:numFmt w:val="bullet"/>
      <w:lvlText w:val="o"/>
      <w:lvlJc w:val="left"/>
      <w:pPr>
        <w:tabs>
          <w:tab w:val="num" w:pos="6185"/>
        </w:tabs>
        <w:ind w:left="6185" w:hanging="360"/>
      </w:pPr>
      <w:rPr>
        <w:rFonts w:ascii="Courier New" w:hAnsi="Courier New" w:cs="Wingdings" w:hint="default"/>
      </w:rPr>
    </w:lvl>
    <w:lvl w:ilvl="8" w:tplc="FFFFFFFF" w:tentative="1">
      <w:start w:val="1"/>
      <w:numFmt w:val="bullet"/>
      <w:lvlText w:val=""/>
      <w:lvlJc w:val="left"/>
      <w:pPr>
        <w:tabs>
          <w:tab w:val="num" w:pos="6905"/>
        </w:tabs>
        <w:ind w:left="6905" w:hanging="360"/>
      </w:pPr>
      <w:rPr>
        <w:rFonts w:ascii="Wingdings" w:hAnsi="Wingdings" w:hint="default"/>
      </w:rPr>
    </w:lvl>
  </w:abstractNum>
  <w:abstractNum w:abstractNumId="13">
    <w:nsid w:val="47CC33DC"/>
    <w:multiLevelType w:val="hybridMultilevel"/>
    <w:tmpl w:val="6220C6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nsid w:val="49F334F5"/>
    <w:multiLevelType w:val="multilevel"/>
    <w:tmpl w:val="9904BFE6"/>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07"/>
        </w:tabs>
        <w:ind w:left="1107" w:hanging="567"/>
      </w:pPr>
      <w:rPr>
        <w:rFonts w:hint="default"/>
      </w:rPr>
    </w:lvl>
    <w:lvl w:ilvl="2">
      <w:start w:val="1"/>
      <w:numFmt w:val="decimal"/>
      <w:lvlText w:val="%1.%2.%3."/>
      <w:lvlJc w:val="left"/>
      <w:pPr>
        <w:tabs>
          <w:tab w:val="num" w:pos="1571"/>
        </w:tabs>
        <w:ind w:left="1134" w:hanging="283"/>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nsid w:val="4ABF382F"/>
    <w:multiLevelType w:val="hybridMultilevel"/>
    <w:tmpl w:val="54D288B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Bliss-Regular"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Bliss-Regular"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Bliss-Regular"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4B52522E"/>
    <w:multiLevelType w:val="hybridMultilevel"/>
    <w:tmpl w:val="FC783B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BA95896"/>
    <w:multiLevelType w:val="hybridMultilevel"/>
    <w:tmpl w:val="9A0AE07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8">
    <w:nsid w:val="4D3F2CD3"/>
    <w:multiLevelType w:val="hybridMultilevel"/>
    <w:tmpl w:val="54D851A0"/>
    <w:lvl w:ilvl="0" w:tplc="08090001">
      <w:start w:val="1"/>
      <w:numFmt w:val="bullet"/>
      <w:lvlText w:val=""/>
      <w:lvlJc w:val="left"/>
      <w:pPr>
        <w:tabs>
          <w:tab w:val="num" w:pos="1260"/>
        </w:tabs>
        <w:ind w:left="1260" w:hanging="360"/>
      </w:pPr>
      <w:rPr>
        <w:rFonts w:ascii="Symbol" w:hAnsi="Symbol" w:hint="default"/>
      </w:rPr>
    </w:lvl>
    <w:lvl w:ilvl="1" w:tplc="08090003" w:tentative="1">
      <w:start w:val="1"/>
      <w:numFmt w:val="bullet"/>
      <w:lvlText w:val="o"/>
      <w:lvlJc w:val="left"/>
      <w:pPr>
        <w:tabs>
          <w:tab w:val="num" w:pos="1980"/>
        </w:tabs>
        <w:ind w:left="1980" w:hanging="360"/>
      </w:pPr>
      <w:rPr>
        <w:rFonts w:ascii="Courier New" w:hAnsi="Courier New" w:cs="Courier New" w:hint="default"/>
      </w:rPr>
    </w:lvl>
    <w:lvl w:ilvl="2" w:tplc="08090005" w:tentative="1">
      <w:start w:val="1"/>
      <w:numFmt w:val="bullet"/>
      <w:lvlText w:val=""/>
      <w:lvlJc w:val="left"/>
      <w:pPr>
        <w:tabs>
          <w:tab w:val="num" w:pos="2700"/>
        </w:tabs>
        <w:ind w:left="2700" w:hanging="360"/>
      </w:pPr>
      <w:rPr>
        <w:rFonts w:ascii="Wingdings" w:hAnsi="Wingdings" w:hint="default"/>
      </w:rPr>
    </w:lvl>
    <w:lvl w:ilvl="3" w:tplc="08090001" w:tentative="1">
      <w:start w:val="1"/>
      <w:numFmt w:val="bullet"/>
      <w:lvlText w:val=""/>
      <w:lvlJc w:val="left"/>
      <w:pPr>
        <w:tabs>
          <w:tab w:val="num" w:pos="3420"/>
        </w:tabs>
        <w:ind w:left="3420" w:hanging="360"/>
      </w:pPr>
      <w:rPr>
        <w:rFonts w:ascii="Symbol" w:hAnsi="Symbol" w:hint="default"/>
      </w:rPr>
    </w:lvl>
    <w:lvl w:ilvl="4" w:tplc="08090003" w:tentative="1">
      <w:start w:val="1"/>
      <w:numFmt w:val="bullet"/>
      <w:lvlText w:val="o"/>
      <w:lvlJc w:val="left"/>
      <w:pPr>
        <w:tabs>
          <w:tab w:val="num" w:pos="4140"/>
        </w:tabs>
        <w:ind w:left="4140" w:hanging="360"/>
      </w:pPr>
      <w:rPr>
        <w:rFonts w:ascii="Courier New" w:hAnsi="Courier New" w:cs="Courier New" w:hint="default"/>
      </w:rPr>
    </w:lvl>
    <w:lvl w:ilvl="5" w:tplc="08090005" w:tentative="1">
      <w:start w:val="1"/>
      <w:numFmt w:val="bullet"/>
      <w:lvlText w:val=""/>
      <w:lvlJc w:val="left"/>
      <w:pPr>
        <w:tabs>
          <w:tab w:val="num" w:pos="4860"/>
        </w:tabs>
        <w:ind w:left="4860" w:hanging="360"/>
      </w:pPr>
      <w:rPr>
        <w:rFonts w:ascii="Wingdings" w:hAnsi="Wingdings" w:hint="default"/>
      </w:rPr>
    </w:lvl>
    <w:lvl w:ilvl="6" w:tplc="08090001" w:tentative="1">
      <w:start w:val="1"/>
      <w:numFmt w:val="bullet"/>
      <w:lvlText w:val=""/>
      <w:lvlJc w:val="left"/>
      <w:pPr>
        <w:tabs>
          <w:tab w:val="num" w:pos="5580"/>
        </w:tabs>
        <w:ind w:left="5580" w:hanging="360"/>
      </w:pPr>
      <w:rPr>
        <w:rFonts w:ascii="Symbol" w:hAnsi="Symbol" w:hint="default"/>
      </w:rPr>
    </w:lvl>
    <w:lvl w:ilvl="7" w:tplc="08090003" w:tentative="1">
      <w:start w:val="1"/>
      <w:numFmt w:val="bullet"/>
      <w:lvlText w:val="o"/>
      <w:lvlJc w:val="left"/>
      <w:pPr>
        <w:tabs>
          <w:tab w:val="num" w:pos="6300"/>
        </w:tabs>
        <w:ind w:left="6300" w:hanging="360"/>
      </w:pPr>
      <w:rPr>
        <w:rFonts w:ascii="Courier New" w:hAnsi="Courier New" w:cs="Courier New" w:hint="default"/>
      </w:rPr>
    </w:lvl>
    <w:lvl w:ilvl="8" w:tplc="08090005" w:tentative="1">
      <w:start w:val="1"/>
      <w:numFmt w:val="bullet"/>
      <w:lvlText w:val=""/>
      <w:lvlJc w:val="left"/>
      <w:pPr>
        <w:tabs>
          <w:tab w:val="num" w:pos="7020"/>
        </w:tabs>
        <w:ind w:left="7020" w:hanging="360"/>
      </w:pPr>
      <w:rPr>
        <w:rFonts w:ascii="Wingdings" w:hAnsi="Wingdings" w:hint="default"/>
      </w:rPr>
    </w:lvl>
  </w:abstractNum>
  <w:abstractNum w:abstractNumId="19">
    <w:nsid w:val="4D9B7F8C"/>
    <w:multiLevelType w:val="hybridMultilevel"/>
    <w:tmpl w:val="5840E0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5DA55FBD"/>
    <w:multiLevelType w:val="hybridMultilevel"/>
    <w:tmpl w:val="1F766E0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659C63DB"/>
    <w:multiLevelType w:val="hybridMultilevel"/>
    <w:tmpl w:val="1D3C0FF8"/>
    <w:lvl w:ilvl="0" w:tplc="FFFFFFFF">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tabs>
          <w:tab w:val="num" w:pos="1500"/>
        </w:tabs>
        <w:ind w:left="1500" w:hanging="360"/>
      </w:pPr>
      <w:rPr>
        <w:rFonts w:ascii="Courier New" w:hAnsi="Courier New" w:cs="Bliss-Regular"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Bliss-Regular"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Bliss-Regular"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22">
    <w:nsid w:val="65F4039E"/>
    <w:multiLevelType w:val="hybridMultilevel"/>
    <w:tmpl w:val="D26E65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nsid w:val="6F210514"/>
    <w:multiLevelType w:val="hybridMultilevel"/>
    <w:tmpl w:val="EFA058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78326379"/>
    <w:multiLevelType w:val="hybridMultilevel"/>
    <w:tmpl w:val="51C2EE32"/>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cs="Wingdings"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Wingdings"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Wingdings"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5">
    <w:nsid w:val="78762A76"/>
    <w:multiLevelType w:val="hybridMultilevel"/>
    <w:tmpl w:val="5AA257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78C56884"/>
    <w:multiLevelType w:val="hybridMultilevel"/>
    <w:tmpl w:val="C40A65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B6F15C3"/>
    <w:multiLevelType w:val="hybridMultilevel"/>
    <w:tmpl w:val="27F65E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8">
    <w:nsid w:val="7C3C4CD0"/>
    <w:multiLevelType w:val="hybridMultilevel"/>
    <w:tmpl w:val="076AD0FA"/>
    <w:lvl w:ilvl="0" w:tplc="FFFFFFFF">
      <w:start w:val="1"/>
      <w:numFmt w:val="bullet"/>
      <w:lvlText w:val="o"/>
      <w:lvlJc w:val="left"/>
      <w:pPr>
        <w:tabs>
          <w:tab w:val="num" w:pos="1080"/>
        </w:tabs>
        <w:ind w:left="1080" w:hanging="360"/>
      </w:pPr>
      <w:rPr>
        <w:rFonts w:ascii="Courier New" w:hAnsi="Courier New" w:cs="Wingdings" w:hint="default"/>
      </w:rPr>
    </w:lvl>
    <w:lvl w:ilvl="1" w:tplc="FFFFFFFF" w:tentative="1">
      <w:start w:val="1"/>
      <w:numFmt w:val="bullet"/>
      <w:lvlText w:val="o"/>
      <w:lvlJc w:val="left"/>
      <w:pPr>
        <w:tabs>
          <w:tab w:val="num" w:pos="1800"/>
        </w:tabs>
        <w:ind w:left="1800" w:hanging="360"/>
      </w:pPr>
      <w:rPr>
        <w:rFonts w:ascii="Courier New" w:hAnsi="Courier New" w:cs="Wingdings"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Wingdings"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Wingdings"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9">
    <w:nsid w:val="7C800432"/>
    <w:multiLevelType w:val="hybridMultilevel"/>
    <w:tmpl w:val="600ACA7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0">
    <w:nsid w:val="7DAD3968"/>
    <w:multiLevelType w:val="multilevel"/>
    <w:tmpl w:val="F57E788C"/>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07"/>
        </w:tabs>
        <w:ind w:left="1107" w:hanging="567"/>
      </w:pPr>
      <w:rPr>
        <w:rFonts w:hint="default"/>
      </w:rPr>
    </w:lvl>
    <w:lvl w:ilvl="2">
      <w:start w:val="1"/>
      <w:numFmt w:val="decimal"/>
      <w:lvlText w:val="%1.%2.%3."/>
      <w:lvlJc w:val="left"/>
      <w:pPr>
        <w:tabs>
          <w:tab w:val="num" w:pos="1571"/>
        </w:tabs>
        <w:ind w:left="1134" w:hanging="283"/>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10"/>
  </w:num>
  <w:num w:numId="2">
    <w:abstractNumId w:val="15"/>
  </w:num>
  <w:num w:numId="3">
    <w:abstractNumId w:val="21"/>
  </w:num>
  <w:num w:numId="4">
    <w:abstractNumId w:val="24"/>
  </w:num>
  <w:num w:numId="5">
    <w:abstractNumId w:val="3"/>
  </w:num>
  <w:num w:numId="6">
    <w:abstractNumId w:val="12"/>
  </w:num>
  <w:num w:numId="7">
    <w:abstractNumId w:val="28"/>
  </w:num>
  <w:num w:numId="8">
    <w:abstractNumId w:val="19"/>
  </w:num>
  <w:num w:numId="9">
    <w:abstractNumId w:val="30"/>
  </w:num>
  <w:num w:numId="10">
    <w:abstractNumId w:val="14"/>
  </w:num>
  <w:num w:numId="11">
    <w:abstractNumId w:val="20"/>
  </w:num>
  <w:num w:numId="12">
    <w:abstractNumId w:val="18"/>
  </w:num>
  <w:num w:numId="13">
    <w:abstractNumId w:val="9"/>
  </w:num>
  <w:num w:numId="14">
    <w:abstractNumId w:val="23"/>
  </w:num>
  <w:num w:numId="15">
    <w:abstractNumId w:val="0"/>
    <w:lvlOverride w:ilvl="0">
      <w:lvl w:ilvl="0">
        <w:numFmt w:val="bullet"/>
        <w:lvlText w:val="•"/>
        <w:legacy w:legacy="1" w:legacySpace="0" w:legacyIndent="0"/>
        <w:lvlJc w:val="left"/>
        <w:rPr>
          <w:rFonts w:ascii="Arial" w:hAnsi="Arial" w:cs="Arial" w:hint="default"/>
          <w:sz w:val="28"/>
        </w:rPr>
      </w:lvl>
    </w:lvlOverride>
  </w:num>
  <w:num w:numId="16">
    <w:abstractNumId w:val="26"/>
  </w:num>
  <w:num w:numId="17">
    <w:abstractNumId w:val="25"/>
  </w:num>
  <w:num w:numId="18">
    <w:abstractNumId w:val="11"/>
  </w:num>
  <w:num w:numId="19">
    <w:abstractNumId w:val="4"/>
  </w:num>
  <w:num w:numId="20">
    <w:abstractNumId w:val="22"/>
  </w:num>
  <w:num w:numId="21">
    <w:abstractNumId w:val="29"/>
  </w:num>
  <w:num w:numId="22">
    <w:abstractNumId w:val="1"/>
  </w:num>
  <w:num w:numId="23">
    <w:abstractNumId w:val="8"/>
  </w:num>
  <w:num w:numId="24">
    <w:abstractNumId w:val="17"/>
  </w:num>
  <w:num w:numId="25">
    <w:abstractNumId w:val="7"/>
  </w:num>
  <w:num w:numId="26">
    <w:abstractNumId w:val="16"/>
  </w:num>
  <w:num w:numId="27">
    <w:abstractNumId w:val="5"/>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num>
  <w:num w:numId="30">
    <w:abstractNumId w:val="2"/>
  </w:num>
  <w:num w:numId="31">
    <w:abstractNumId w:val="13"/>
  </w:num>
  <w:num w:numId="32">
    <w:abstractNumId w:val="6"/>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596"/>
    <w:rsid w:val="000254AC"/>
    <w:rsid w:val="00043414"/>
    <w:rsid w:val="0005408F"/>
    <w:rsid w:val="0006259F"/>
    <w:rsid w:val="00063D21"/>
    <w:rsid w:val="00067FA4"/>
    <w:rsid w:val="000874F2"/>
    <w:rsid w:val="00087C9E"/>
    <w:rsid w:val="00093182"/>
    <w:rsid w:val="000955AB"/>
    <w:rsid w:val="00095DA2"/>
    <w:rsid w:val="000A11CF"/>
    <w:rsid w:val="000A1F8B"/>
    <w:rsid w:val="000A2F3C"/>
    <w:rsid w:val="000A628B"/>
    <w:rsid w:val="000C137A"/>
    <w:rsid w:val="000C2C4F"/>
    <w:rsid w:val="000C4104"/>
    <w:rsid w:val="000D1BBD"/>
    <w:rsid w:val="000D5FCE"/>
    <w:rsid w:val="0010642B"/>
    <w:rsid w:val="001079A3"/>
    <w:rsid w:val="00110655"/>
    <w:rsid w:val="00110987"/>
    <w:rsid w:val="001133A2"/>
    <w:rsid w:val="00147475"/>
    <w:rsid w:val="001704D6"/>
    <w:rsid w:val="001715D8"/>
    <w:rsid w:val="00185DDF"/>
    <w:rsid w:val="001C05E9"/>
    <w:rsid w:val="001D4479"/>
    <w:rsid w:val="001E1C25"/>
    <w:rsid w:val="00203FA3"/>
    <w:rsid w:val="00207097"/>
    <w:rsid w:val="00215636"/>
    <w:rsid w:val="002178BE"/>
    <w:rsid w:val="0022053B"/>
    <w:rsid w:val="0023008A"/>
    <w:rsid w:val="002613B5"/>
    <w:rsid w:val="00266E18"/>
    <w:rsid w:val="00271C8F"/>
    <w:rsid w:val="00297C0D"/>
    <w:rsid w:val="002A1C48"/>
    <w:rsid w:val="002B2189"/>
    <w:rsid w:val="002C683E"/>
    <w:rsid w:val="002C7811"/>
    <w:rsid w:val="002D4CC4"/>
    <w:rsid w:val="002E05F2"/>
    <w:rsid w:val="002F4130"/>
    <w:rsid w:val="0030139D"/>
    <w:rsid w:val="003051D3"/>
    <w:rsid w:val="003118AD"/>
    <w:rsid w:val="003168C1"/>
    <w:rsid w:val="003354D1"/>
    <w:rsid w:val="003466F4"/>
    <w:rsid w:val="00347E63"/>
    <w:rsid w:val="0035639E"/>
    <w:rsid w:val="00356F54"/>
    <w:rsid w:val="00364543"/>
    <w:rsid w:val="00373363"/>
    <w:rsid w:val="00376DD2"/>
    <w:rsid w:val="003900FE"/>
    <w:rsid w:val="003A2FAB"/>
    <w:rsid w:val="003A7680"/>
    <w:rsid w:val="003B0800"/>
    <w:rsid w:val="003C38AD"/>
    <w:rsid w:val="003D055B"/>
    <w:rsid w:val="003E2686"/>
    <w:rsid w:val="0040029F"/>
    <w:rsid w:val="004013A5"/>
    <w:rsid w:val="0042249F"/>
    <w:rsid w:val="004341C6"/>
    <w:rsid w:val="00441CB7"/>
    <w:rsid w:val="0044561F"/>
    <w:rsid w:val="00445629"/>
    <w:rsid w:val="00474F54"/>
    <w:rsid w:val="00480448"/>
    <w:rsid w:val="00491231"/>
    <w:rsid w:val="004A2976"/>
    <w:rsid w:val="004B161A"/>
    <w:rsid w:val="004C1835"/>
    <w:rsid w:val="004C1977"/>
    <w:rsid w:val="004F377D"/>
    <w:rsid w:val="0051349F"/>
    <w:rsid w:val="0052177A"/>
    <w:rsid w:val="00542643"/>
    <w:rsid w:val="00543414"/>
    <w:rsid w:val="0054476C"/>
    <w:rsid w:val="00544DEA"/>
    <w:rsid w:val="0055331C"/>
    <w:rsid w:val="005641E6"/>
    <w:rsid w:val="00565D87"/>
    <w:rsid w:val="00570FBC"/>
    <w:rsid w:val="00572C5C"/>
    <w:rsid w:val="005735BE"/>
    <w:rsid w:val="00582C62"/>
    <w:rsid w:val="0058699E"/>
    <w:rsid w:val="00595E57"/>
    <w:rsid w:val="005B1D75"/>
    <w:rsid w:val="005B4180"/>
    <w:rsid w:val="005C7815"/>
    <w:rsid w:val="005D202F"/>
    <w:rsid w:val="005D243F"/>
    <w:rsid w:val="005E0550"/>
    <w:rsid w:val="005E3C42"/>
    <w:rsid w:val="006000E2"/>
    <w:rsid w:val="0061619B"/>
    <w:rsid w:val="00617F62"/>
    <w:rsid w:val="0062614E"/>
    <w:rsid w:val="0063460C"/>
    <w:rsid w:val="0064288E"/>
    <w:rsid w:val="00643484"/>
    <w:rsid w:val="0069183D"/>
    <w:rsid w:val="0069312F"/>
    <w:rsid w:val="00697944"/>
    <w:rsid w:val="006B556D"/>
    <w:rsid w:val="006C50F7"/>
    <w:rsid w:val="006C60A6"/>
    <w:rsid w:val="006C694D"/>
    <w:rsid w:val="006D0AA5"/>
    <w:rsid w:val="006E180D"/>
    <w:rsid w:val="006F1FAB"/>
    <w:rsid w:val="006F2D67"/>
    <w:rsid w:val="00717596"/>
    <w:rsid w:val="0073274C"/>
    <w:rsid w:val="00743374"/>
    <w:rsid w:val="00746872"/>
    <w:rsid w:val="007538BF"/>
    <w:rsid w:val="00754619"/>
    <w:rsid w:val="00764FAA"/>
    <w:rsid w:val="00773CAF"/>
    <w:rsid w:val="0077472C"/>
    <w:rsid w:val="007778BE"/>
    <w:rsid w:val="0078506C"/>
    <w:rsid w:val="00796A43"/>
    <w:rsid w:val="007A0D32"/>
    <w:rsid w:val="007B5347"/>
    <w:rsid w:val="007B5E64"/>
    <w:rsid w:val="007C40DD"/>
    <w:rsid w:val="007C73AA"/>
    <w:rsid w:val="007D0717"/>
    <w:rsid w:val="007D0966"/>
    <w:rsid w:val="007D36C1"/>
    <w:rsid w:val="007D5FA3"/>
    <w:rsid w:val="007E1028"/>
    <w:rsid w:val="007E7474"/>
    <w:rsid w:val="008077D7"/>
    <w:rsid w:val="00817B8A"/>
    <w:rsid w:val="0083017A"/>
    <w:rsid w:val="00834909"/>
    <w:rsid w:val="00845E4C"/>
    <w:rsid w:val="00881C97"/>
    <w:rsid w:val="00882C66"/>
    <w:rsid w:val="00886579"/>
    <w:rsid w:val="008905C8"/>
    <w:rsid w:val="0089241C"/>
    <w:rsid w:val="008A2A5A"/>
    <w:rsid w:val="008C69C5"/>
    <w:rsid w:val="008D6747"/>
    <w:rsid w:val="008E1B5C"/>
    <w:rsid w:val="008E4E71"/>
    <w:rsid w:val="008F374F"/>
    <w:rsid w:val="0090214B"/>
    <w:rsid w:val="00911976"/>
    <w:rsid w:val="009322DD"/>
    <w:rsid w:val="00941C88"/>
    <w:rsid w:val="00944FEF"/>
    <w:rsid w:val="00947855"/>
    <w:rsid w:val="009651FE"/>
    <w:rsid w:val="00970B8B"/>
    <w:rsid w:val="00972553"/>
    <w:rsid w:val="009913EC"/>
    <w:rsid w:val="009935ED"/>
    <w:rsid w:val="009A7A62"/>
    <w:rsid w:val="009C4F5E"/>
    <w:rsid w:val="009C755B"/>
    <w:rsid w:val="009D376C"/>
    <w:rsid w:val="009D75AC"/>
    <w:rsid w:val="009E49A0"/>
    <w:rsid w:val="00A276A8"/>
    <w:rsid w:val="00A32FA2"/>
    <w:rsid w:val="00A40A7F"/>
    <w:rsid w:val="00A459E0"/>
    <w:rsid w:val="00A45E5A"/>
    <w:rsid w:val="00A521DF"/>
    <w:rsid w:val="00A639BA"/>
    <w:rsid w:val="00A74D36"/>
    <w:rsid w:val="00A80EE5"/>
    <w:rsid w:val="00A82716"/>
    <w:rsid w:val="00A830C3"/>
    <w:rsid w:val="00AA6966"/>
    <w:rsid w:val="00AA714A"/>
    <w:rsid w:val="00AB6038"/>
    <w:rsid w:val="00AB6A60"/>
    <w:rsid w:val="00AC2F0D"/>
    <w:rsid w:val="00AC6D0E"/>
    <w:rsid w:val="00AD433B"/>
    <w:rsid w:val="00AD6274"/>
    <w:rsid w:val="00AD6713"/>
    <w:rsid w:val="00AE629A"/>
    <w:rsid w:val="00AE6F1C"/>
    <w:rsid w:val="00AF1B28"/>
    <w:rsid w:val="00AF5FE4"/>
    <w:rsid w:val="00AF6CE8"/>
    <w:rsid w:val="00B03CD9"/>
    <w:rsid w:val="00B0701A"/>
    <w:rsid w:val="00B07E1A"/>
    <w:rsid w:val="00B1158E"/>
    <w:rsid w:val="00B15A35"/>
    <w:rsid w:val="00B165C8"/>
    <w:rsid w:val="00B2422E"/>
    <w:rsid w:val="00B36E06"/>
    <w:rsid w:val="00B44F79"/>
    <w:rsid w:val="00B653B0"/>
    <w:rsid w:val="00B71DD5"/>
    <w:rsid w:val="00B76E19"/>
    <w:rsid w:val="00B8578F"/>
    <w:rsid w:val="00B90AA2"/>
    <w:rsid w:val="00BD7CE7"/>
    <w:rsid w:val="00BF336B"/>
    <w:rsid w:val="00BF6162"/>
    <w:rsid w:val="00BF6AC1"/>
    <w:rsid w:val="00C11BB9"/>
    <w:rsid w:val="00C134DF"/>
    <w:rsid w:val="00C21D22"/>
    <w:rsid w:val="00C2222E"/>
    <w:rsid w:val="00C31E64"/>
    <w:rsid w:val="00C57C96"/>
    <w:rsid w:val="00C57CDB"/>
    <w:rsid w:val="00C800B0"/>
    <w:rsid w:val="00C80B05"/>
    <w:rsid w:val="00C868F4"/>
    <w:rsid w:val="00C90BE7"/>
    <w:rsid w:val="00C95546"/>
    <w:rsid w:val="00CA4D45"/>
    <w:rsid w:val="00CB5B86"/>
    <w:rsid w:val="00CB6449"/>
    <w:rsid w:val="00CE03DF"/>
    <w:rsid w:val="00D0172D"/>
    <w:rsid w:val="00D03F8B"/>
    <w:rsid w:val="00D20A76"/>
    <w:rsid w:val="00D2734B"/>
    <w:rsid w:val="00D43D7A"/>
    <w:rsid w:val="00D43EFF"/>
    <w:rsid w:val="00D50BC4"/>
    <w:rsid w:val="00D54777"/>
    <w:rsid w:val="00D60010"/>
    <w:rsid w:val="00D87808"/>
    <w:rsid w:val="00DA0D8A"/>
    <w:rsid w:val="00DA33AB"/>
    <w:rsid w:val="00DB26E5"/>
    <w:rsid w:val="00DB7DDD"/>
    <w:rsid w:val="00DC2609"/>
    <w:rsid w:val="00DC6F91"/>
    <w:rsid w:val="00DD1A5B"/>
    <w:rsid w:val="00DD7B91"/>
    <w:rsid w:val="00DF5BA1"/>
    <w:rsid w:val="00E04E2B"/>
    <w:rsid w:val="00E13688"/>
    <w:rsid w:val="00E1449E"/>
    <w:rsid w:val="00E22B30"/>
    <w:rsid w:val="00E3479D"/>
    <w:rsid w:val="00E42D8C"/>
    <w:rsid w:val="00E442FA"/>
    <w:rsid w:val="00E44326"/>
    <w:rsid w:val="00E46EF5"/>
    <w:rsid w:val="00E62A88"/>
    <w:rsid w:val="00E74FF4"/>
    <w:rsid w:val="00E86397"/>
    <w:rsid w:val="00E8781C"/>
    <w:rsid w:val="00E93046"/>
    <w:rsid w:val="00E953FF"/>
    <w:rsid w:val="00EB5536"/>
    <w:rsid w:val="00EB7D35"/>
    <w:rsid w:val="00EB7F10"/>
    <w:rsid w:val="00EC1321"/>
    <w:rsid w:val="00ED329C"/>
    <w:rsid w:val="00ED38CA"/>
    <w:rsid w:val="00ED4A34"/>
    <w:rsid w:val="00EF1977"/>
    <w:rsid w:val="00F06CD9"/>
    <w:rsid w:val="00F11E0B"/>
    <w:rsid w:val="00F1496F"/>
    <w:rsid w:val="00F231A8"/>
    <w:rsid w:val="00F31070"/>
    <w:rsid w:val="00F351ED"/>
    <w:rsid w:val="00F36767"/>
    <w:rsid w:val="00F41511"/>
    <w:rsid w:val="00F45A46"/>
    <w:rsid w:val="00F475DA"/>
    <w:rsid w:val="00F564F6"/>
    <w:rsid w:val="00F62A61"/>
    <w:rsid w:val="00F65237"/>
    <w:rsid w:val="00F70F80"/>
    <w:rsid w:val="00F776C8"/>
    <w:rsid w:val="00F8156C"/>
    <w:rsid w:val="00F82CD7"/>
    <w:rsid w:val="00F91A0C"/>
    <w:rsid w:val="00FA37BD"/>
    <w:rsid w:val="00FD0B38"/>
    <w:rsid w:val="00FD1FCE"/>
    <w:rsid w:val="00FD50CB"/>
    <w:rsid w:val="00FE0B10"/>
    <w:rsid w:val="00FE6AC5"/>
    <w:rsid w:val="00FF3E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17596"/>
    <w:rPr>
      <w:rFonts w:ascii="Arial" w:eastAsia="MS Mincho" w:hAnsi="Arial"/>
      <w:sz w:val="22"/>
      <w:szCs w:val="24"/>
    </w:rPr>
  </w:style>
  <w:style w:type="paragraph" w:styleId="Heading1">
    <w:name w:val="heading 1"/>
    <w:basedOn w:val="Normal"/>
    <w:next w:val="Normal"/>
    <w:link w:val="Heading1Char"/>
    <w:qFormat/>
    <w:rsid w:val="00EE1B49"/>
    <w:pPr>
      <w:keepNext/>
      <w:spacing w:before="240" w:after="60"/>
      <w:outlineLvl w:val="0"/>
    </w:pPr>
    <w:rPr>
      <w:rFonts w:cs="Arial"/>
      <w:b/>
      <w:bCs/>
      <w:kern w:val="32"/>
      <w:sz w:val="32"/>
      <w:szCs w:val="32"/>
    </w:rPr>
  </w:style>
  <w:style w:type="paragraph" w:styleId="Heading2">
    <w:name w:val="heading 2"/>
    <w:basedOn w:val="Normal"/>
    <w:next w:val="Normal"/>
    <w:link w:val="Heading2Char1"/>
    <w:qFormat/>
    <w:rsid w:val="00EE1B49"/>
    <w:pPr>
      <w:keepNext/>
      <w:spacing w:before="240" w:after="60"/>
      <w:outlineLvl w:val="1"/>
    </w:pPr>
    <w:rPr>
      <w:rFonts w:cs="Arial"/>
      <w:b/>
      <w:bCs/>
      <w:i/>
      <w:iCs/>
      <w:sz w:val="28"/>
      <w:szCs w:val="28"/>
    </w:rPr>
  </w:style>
  <w:style w:type="paragraph" w:styleId="Heading3">
    <w:name w:val="heading 3"/>
    <w:basedOn w:val="Normal"/>
    <w:next w:val="Normal"/>
    <w:link w:val="Heading3Char"/>
    <w:qFormat/>
    <w:rsid w:val="00EE1B49"/>
    <w:pPr>
      <w:keepNext/>
      <w:spacing w:before="240" w:after="60"/>
      <w:outlineLvl w:val="2"/>
    </w:pPr>
    <w:rPr>
      <w:rFonts w:cs="Arial"/>
      <w:b/>
      <w:bCs/>
      <w:sz w:val="26"/>
      <w:szCs w:val="26"/>
    </w:rPr>
  </w:style>
  <w:style w:type="paragraph" w:styleId="Heading4">
    <w:name w:val="heading 4"/>
    <w:basedOn w:val="Normal"/>
    <w:next w:val="Normal"/>
    <w:qFormat/>
    <w:rsid w:val="003D7801"/>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2C7811"/>
    <w:pPr>
      <w:spacing w:before="240" w:after="60"/>
      <w:outlineLvl w:val="4"/>
    </w:pPr>
    <w:rPr>
      <w:b/>
      <w:bCs/>
      <w:i/>
      <w:iCs/>
      <w:sz w:val="26"/>
      <w:szCs w:val="26"/>
    </w:rPr>
  </w:style>
  <w:style w:type="paragraph" w:styleId="Heading6">
    <w:name w:val="heading 6"/>
    <w:basedOn w:val="Normal"/>
    <w:next w:val="Normal"/>
    <w:qFormat/>
    <w:rsid w:val="00E673C7"/>
    <w:pPr>
      <w:spacing w:before="240" w:after="60"/>
      <w:outlineLvl w:val="5"/>
    </w:pPr>
    <w:rPr>
      <w:rFonts w:ascii="Times New Roman" w:hAnsi="Times New Roman"/>
      <w:b/>
      <w:bCs/>
      <w:szCs w:val="22"/>
    </w:rPr>
  </w:style>
  <w:style w:type="paragraph" w:styleId="Heading7">
    <w:name w:val="heading 7"/>
    <w:basedOn w:val="Normal"/>
    <w:next w:val="Normal"/>
    <w:qFormat/>
    <w:rsid w:val="00E673C7"/>
    <w:pPr>
      <w:spacing w:before="240" w:after="60"/>
      <w:outlineLvl w:val="6"/>
    </w:pPr>
    <w:rPr>
      <w:rFonts w:ascii="Times New Roman" w:hAnsi="Times New Roman"/>
      <w:sz w:val="24"/>
    </w:rPr>
  </w:style>
  <w:style w:type="paragraph" w:styleId="Heading8">
    <w:name w:val="heading 8"/>
    <w:basedOn w:val="Normal"/>
    <w:next w:val="Normal"/>
    <w:qFormat/>
    <w:rsid w:val="00E673C7"/>
    <w:pPr>
      <w:spacing w:before="240" w:after="60"/>
      <w:outlineLvl w:val="7"/>
    </w:pPr>
    <w:rPr>
      <w:rFonts w:ascii="Times New Roman" w:hAnsi="Times New Roman"/>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E1B49"/>
    <w:rPr>
      <w:rFonts w:ascii="Arial" w:eastAsia="MS Mincho" w:hAnsi="Arial" w:cs="Arial"/>
      <w:b/>
      <w:bCs/>
      <w:kern w:val="32"/>
      <w:sz w:val="32"/>
      <w:szCs w:val="32"/>
      <w:lang w:val="en-GB" w:eastAsia="en-GB" w:bidi="ar-SA"/>
    </w:rPr>
  </w:style>
  <w:style w:type="paragraph" w:styleId="DocumentMap">
    <w:name w:val="Document Map"/>
    <w:basedOn w:val="Normal"/>
    <w:semiHidden/>
    <w:rsid w:val="00EE1B49"/>
    <w:pPr>
      <w:shd w:val="clear" w:color="auto" w:fill="000080"/>
    </w:pPr>
    <w:rPr>
      <w:rFonts w:ascii="Tahoma" w:hAnsi="Tahoma" w:cs="Tahoma"/>
      <w:sz w:val="20"/>
      <w:szCs w:val="20"/>
    </w:rPr>
  </w:style>
  <w:style w:type="character" w:customStyle="1" w:styleId="Heading2Char1">
    <w:name w:val="Heading 2 Char1"/>
    <w:link w:val="Heading2"/>
    <w:rsid w:val="00EE1B49"/>
    <w:rPr>
      <w:rFonts w:ascii="Arial" w:eastAsia="MS Mincho" w:hAnsi="Arial" w:cs="Arial"/>
      <w:b/>
      <w:bCs/>
      <w:i/>
      <w:iCs/>
      <w:sz w:val="28"/>
      <w:szCs w:val="28"/>
      <w:lang w:val="en-GB" w:eastAsia="en-GB" w:bidi="ar-SA"/>
    </w:rPr>
  </w:style>
  <w:style w:type="character" w:customStyle="1" w:styleId="Heading3Char">
    <w:name w:val="Heading 3 Char"/>
    <w:link w:val="Heading3"/>
    <w:rsid w:val="00EE1B49"/>
    <w:rPr>
      <w:rFonts w:ascii="Arial" w:eastAsia="MS Mincho" w:hAnsi="Arial" w:cs="Arial"/>
      <w:b/>
      <w:bCs/>
      <w:sz w:val="26"/>
      <w:szCs w:val="26"/>
      <w:lang w:val="en-GB" w:eastAsia="en-GB" w:bidi="ar-SA"/>
    </w:rPr>
  </w:style>
  <w:style w:type="paragraph" w:styleId="Subtitle">
    <w:name w:val="Subtitle"/>
    <w:basedOn w:val="Normal"/>
    <w:qFormat/>
    <w:rsid w:val="00BE0717"/>
    <w:pPr>
      <w:jc w:val="center"/>
    </w:pPr>
    <w:rPr>
      <w:rFonts w:eastAsia="Times New Roman" w:cs="Arial"/>
      <w:b/>
      <w:sz w:val="24"/>
      <w:lang w:val="en-US" w:eastAsia="en-US"/>
    </w:rPr>
  </w:style>
  <w:style w:type="table" w:styleId="TableGrid">
    <w:name w:val="Table Grid"/>
    <w:basedOn w:val="TableNormal"/>
    <w:uiPriority w:val="59"/>
    <w:rsid w:val="00BE07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BE0717"/>
    <w:pPr>
      <w:jc w:val="center"/>
    </w:pPr>
    <w:rPr>
      <w:rFonts w:eastAsia="Times New Roman"/>
      <w:b/>
      <w:szCs w:val="20"/>
    </w:rPr>
  </w:style>
  <w:style w:type="paragraph" w:styleId="BodyText">
    <w:name w:val="Body Text"/>
    <w:basedOn w:val="Normal"/>
    <w:link w:val="BodyTextChar"/>
    <w:rsid w:val="003D7801"/>
    <w:pPr>
      <w:jc w:val="center"/>
    </w:pPr>
    <w:rPr>
      <w:rFonts w:ascii="Tahoma" w:eastAsia="Times New Roman" w:hAnsi="Tahoma"/>
      <w:b/>
      <w:snapToGrid w:val="0"/>
      <w:sz w:val="24"/>
      <w:szCs w:val="20"/>
      <w:u w:val="single"/>
      <w:lang w:eastAsia="en-US"/>
    </w:rPr>
  </w:style>
  <w:style w:type="paragraph" w:styleId="BodyText3">
    <w:name w:val="Body Text 3"/>
    <w:basedOn w:val="Normal"/>
    <w:rsid w:val="003D7801"/>
    <w:pPr>
      <w:spacing w:after="120"/>
    </w:pPr>
    <w:rPr>
      <w:sz w:val="16"/>
      <w:szCs w:val="16"/>
    </w:rPr>
  </w:style>
  <w:style w:type="paragraph" w:styleId="BodyText2">
    <w:name w:val="Body Text 2"/>
    <w:basedOn w:val="Normal"/>
    <w:rsid w:val="00E673C7"/>
    <w:pPr>
      <w:spacing w:after="120" w:line="480" w:lineRule="auto"/>
    </w:pPr>
  </w:style>
  <w:style w:type="character" w:styleId="Hyperlink">
    <w:name w:val="Hyperlink"/>
    <w:rsid w:val="00E673C7"/>
    <w:rPr>
      <w:color w:val="0000FF"/>
      <w:u w:val="single"/>
    </w:rPr>
  </w:style>
  <w:style w:type="paragraph" w:styleId="Footer">
    <w:name w:val="footer"/>
    <w:basedOn w:val="Normal"/>
    <w:link w:val="FooterChar"/>
    <w:uiPriority w:val="99"/>
    <w:rsid w:val="00E673C7"/>
    <w:pPr>
      <w:tabs>
        <w:tab w:val="center" w:pos="4153"/>
        <w:tab w:val="right" w:pos="8306"/>
      </w:tabs>
    </w:pPr>
    <w:rPr>
      <w:rFonts w:eastAsia="Times New Roman"/>
      <w:szCs w:val="20"/>
    </w:rPr>
  </w:style>
  <w:style w:type="paragraph" w:styleId="BalloonText">
    <w:name w:val="Balloon Text"/>
    <w:basedOn w:val="Normal"/>
    <w:semiHidden/>
    <w:rsid w:val="00B843C1"/>
    <w:rPr>
      <w:rFonts w:ascii="Tahoma" w:hAnsi="Tahoma" w:cs="Tahoma"/>
      <w:sz w:val="16"/>
      <w:szCs w:val="16"/>
    </w:rPr>
  </w:style>
  <w:style w:type="paragraph" w:styleId="Header">
    <w:name w:val="header"/>
    <w:basedOn w:val="Normal"/>
    <w:link w:val="HeaderChar"/>
    <w:uiPriority w:val="99"/>
    <w:rsid w:val="00B176B1"/>
    <w:pPr>
      <w:tabs>
        <w:tab w:val="center" w:pos="4153"/>
        <w:tab w:val="right" w:pos="8306"/>
      </w:tabs>
    </w:pPr>
  </w:style>
  <w:style w:type="character" w:styleId="PageNumber">
    <w:name w:val="page number"/>
    <w:basedOn w:val="DefaultParagraphFont"/>
    <w:rsid w:val="00B176B1"/>
  </w:style>
  <w:style w:type="paragraph" w:customStyle="1" w:styleId="Default">
    <w:name w:val="Default"/>
    <w:rsid w:val="006048FD"/>
    <w:rPr>
      <w:rFonts w:ascii="Arial" w:hAnsi="Arial"/>
      <w:snapToGrid w:val="0"/>
      <w:color w:val="000000"/>
      <w:sz w:val="24"/>
      <w:lang w:eastAsia="en-US"/>
    </w:rPr>
  </w:style>
  <w:style w:type="paragraph" w:styleId="BodyTextIndent3">
    <w:name w:val="Body Text Indent 3"/>
    <w:basedOn w:val="Normal"/>
    <w:rsid w:val="00425127"/>
    <w:pPr>
      <w:spacing w:after="120"/>
      <w:ind w:left="283"/>
    </w:pPr>
    <w:rPr>
      <w:sz w:val="16"/>
      <w:szCs w:val="16"/>
    </w:rPr>
  </w:style>
  <w:style w:type="character" w:customStyle="1" w:styleId="Heading2Char">
    <w:name w:val="Heading 2 Char"/>
    <w:rsid w:val="00B15A35"/>
    <w:rPr>
      <w:rFonts w:ascii="Arial" w:eastAsia="MS Mincho" w:hAnsi="Arial" w:cs="Arial"/>
      <w:b/>
      <w:bCs/>
      <w:i/>
      <w:iCs/>
      <w:sz w:val="28"/>
      <w:szCs w:val="28"/>
      <w:lang w:val="en-GB" w:eastAsia="en-GB" w:bidi="ar-SA"/>
    </w:rPr>
  </w:style>
  <w:style w:type="character" w:customStyle="1" w:styleId="FooterChar">
    <w:name w:val="Footer Char"/>
    <w:link w:val="Footer"/>
    <w:uiPriority w:val="99"/>
    <w:rsid w:val="00AB6A60"/>
    <w:rPr>
      <w:rFonts w:ascii="Arial" w:hAnsi="Arial"/>
      <w:sz w:val="22"/>
    </w:rPr>
  </w:style>
  <w:style w:type="paragraph" w:styleId="ListParagraph">
    <w:name w:val="List Paragraph"/>
    <w:basedOn w:val="Normal"/>
    <w:uiPriority w:val="34"/>
    <w:qFormat/>
    <w:rsid w:val="008E4E71"/>
    <w:pPr>
      <w:spacing w:after="200" w:line="276" w:lineRule="auto"/>
      <w:ind w:left="720"/>
      <w:contextualSpacing/>
    </w:pPr>
    <w:rPr>
      <w:rFonts w:ascii="Calibri" w:eastAsia="Times New Roman" w:hAnsi="Calibri"/>
      <w:szCs w:val="22"/>
      <w:lang w:eastAsia="en-US"/>
    </w:rPr>
  </w:style>
  <w:style w:type="character" w:customStyle="1" w:styleId="CharChar2">
    <w:name w:val="Char Char2"/>
    <w:locked/>
    <w:rsid w:val="00C80B05"/>
    <w:rPr>
      <w:rFonts w:ascii="Arial" w:eastAsia="MS Mincho" w:hAnsi="Arial" w:cs="Arial"/>
      <w:b/>
      <w:bCs/>
      <w:i/>
      <w:iCs/>
      <w:sz w:val="28"/>
      <w:szCs w:val="28"/>
      <w:lang w:val="en-GB" w:eastAsia="en-GB" w:bidi="ar-SA"/>
    </w:rPr>
  </w:style>
  <w:style w:type="paragraph" w:styleId="Caption">
    <w:name w:val="caption"/>
    <w:basedOn w:val="Normal"/>
    <w:next w:val="Normal"/>
    <w:qFormat/>
    <w:rsid w:val="00C80B05"/>
    <w:rPr>
      <w:rFonts w:eastAsia="Times New Roman"/>
      <w:b/>
      <w:sz w:val="24"/>
      <w:szCs w:val="20"/>
    </w:rPr>
  </w:style>
  <w:style w:type="character" w:customStyle="1" w:styleId="HeaderChar">
    <w:name w:val="Header Char"/>
    <w:link w:val="Header"/>
    <w:uiPriority w:val="99"/>
    <w:locked/>
    <w:rsid w:val="00911976"/>
    <w:rPr>
      <w:rFonts w:ascii="Arial" w:eastAsia="MS Mincho" w:hAnsi="Arial"/>
      <w:sz w:val="22"/>
      <w:szCs w:val="24"/>
    </w:rPr>
  </w:style>
  <w:style w:type="table" w:customStyle="1" w:styleId="TableGrid1">
    <w:name w:val="Table Grid1"/>
    <w:basedOn w:val="TableNormal"/>
    <w:next w:val="TableGrid"/>
    <w:uiPriority w:val="59"/>
    <w:rsid w:val="009119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119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119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119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119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A82716"/>
    <w:rPr>
      <w:rFonts w:ascii="Tahoma" w:hAnsi="Tahoma"/>
      <w:b/>
      <w:snapToGrid w:val="0"/>
      <w:sz w:val="24"/>
      <w:u w:val="single"/>
      <w:lang w:eastAsia="en-US"/>
    </w:rPr>
  </w:style>
  <w:style w:type="paragraph" w:customStyle="1" w:styleId="FixedSizeText">
    <w:name w:val="Fixed Size Text"/>
    <w:basedOn w:val="Normal"/>
    <w:rsid w:val="00491231"/>
    <w:rPr>
      <w:rFonts w:eastAsia="Calibri" w:cs="Arial"/>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17596"/>
    <w:rPr>
      <w:rFonts w:ascii="Arial" w:eastAsia="MS Mincho" w:hAnsi="Arial"/>
      <w:sz w:val="22"/>
      <w:szCs w:val="24"/>
    </w:rPr>
  </w:style>
  <w:style w:type="paragraph" w:styleId="Heading1">
    <w:name w:val="heading 1"/>
    <w:basedOn w:val="Normal"/>
    <w:next w:val="Normal"/>
    <w:link w:val="Heading1Char"/>
    <w:qFormat/>
    <w:rsid w:val="00EE1B49"/>
    <w:pPr>
      <w:keepNext/>
      <w:spacing w:before="240" w:after="60"/>
      <w:outlineLvl w:val="0"/>
    </w:pPr>
    <w:rPr>
      <w:rFonts w:cs="Arial"/>
      <w:b/>
      <w:bCs/>
      <w:kern w:val="32"/>
      <w:sz w:val="32"/>
      <w:szCs w:val="32"/>
    </w:rPr>
  </w:style>
  <w:style w:type="paragraph" w:styleId="Heading2">
    <w:name w:val="heading 2"/>
    <w:basedOn w:val="Normal"/>
    <w:next w:val="Normal"/>
    <w:link w:val="Heading2Char1"/>
    <w:qFormat/>
    <w:rsid w:val="00EE1B49"/>
    <w:pPr>
      <w:keepNext/>
      <w:spacing w:before="240" w:after="60"/>
      <w:outlineLvl w:val="1"/>
    </w:pPr>
    <w:rPr>
      <w:rFonts w:cs="Arial"/>
      <w:b/>
      <w:bCs/>
      <w:i/>
      <w:iCs/>
      <w:sz w:val="28"/>
      <w:szCs w:val="28"/>
    </w:rPr>
  </w:style>
  <w:style w:type="paragraph" w:styleId="Heading3">
    <w:name w:val="heading 3"/>
    <w:basedOn w:val="Normal"/>
    <w:next w:val="Normal"/>
    <w:link w:val="Heading3Char"/>
    <w:qFormat/>
    <w:rsid w:val="00EE1B49"/>
    <w:pPr>
      <w:keepNext/>
      <w:spacing w:before="240" w:after="60"/>
      <w:outlineLvl w:val="2"/>
    </w:pPr>
    <w:rPr>
      <w:rFonts w:cs="Arial"/>
      <w:b/>
      <w:bCs/>
      <w:sz w:val="26"/>
      <w:szCs w:val="26"/>
    </w:rPr>
  </w:style>
  <w:style w:type="paragraph" w:styleId="Heading4">
    <w:name w:val="heading 4"/>
    <w:basedOn w:val="Normal"/>
    <w:next w:val="Normal"/>
    <w:qFormat/>
    <w:rsid w:val="003D7801"/>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2C7811"/>
    <w:pPr>
      <w:spacing w:before="240" w:after="60"/>
      <w:outlineLvl w:val="4"/>
    </w:pPr>
    <w:rPr>
      <w:b/>
      <w:bCs/>
      <w:i/>
      <w:iCs/>
      <w:sz w:val="26"/>
      <w:szCs w:val="26"/>
    </w:rPr>
  </w:style>
  <w:style w:type="paragraph" w:styleId="Heading6">
    <w:name w:val="heading 6"/>
    <w:basedOn w:val="Normal"/>
    <w:next w:val="Normal"/>
    <w:qFormat/>
    <w:rsid w:val="00E673C7"/>
    <w:pPr>
      <w:spacing w:before="240" w:after="60"/>
      <w:outlineLvl w:val="5"/>
    </w:pPr>
    <w:rPr>
      <w:rFonts w:ascii="Times New Roman" w:hAnsi="Times New Roman"/>
      <w:b/>
      <w:bCs/>
      <w:szCs w:val="22"/>
    </w:rPr>
  </w:style>
  <w:style w:type="paragraph" w:styleId="Heading7">
    <w:name w:val="heading 7"/>
    <w:basedOn w:val="Normal"/>
    <w:next w:val="Normal"/>
    <w:qFormat/>
    <w:rsid w:val="00E673C7"/>
    <w:pPr>
      <w:spacing w:before="240" w:after="60"/>
      <w:outlineLvl w:val="6"/>
    </w:pPr>
    <w:rPr>
      <w:rFonts w:ascii="Times New Roman" w:hAnsi="Times New Roman"/>
      <w:sz w:val="24"/>
    </w:rPr>
  </w:style>
  <w:style w:type="paragraph" w:styleId="Heading8">
    <w:name w:val="heading 8"/>
    <w:basedOn w:val="Normal"/>
    <w:next w:val="Normal"/>
    <w:qFormat/>
    <w:rsid w:val="00E673C7"/>
    <w:pPr>
      <w:spacing w:before="240" w:after="60"/>
      <w:outlineLvl w:val="7"/>
    </w:pPr>
    <w:rPr>
      <w:rFonts w:ascii="Times New Roman" w:hAnsi="Times New Roman"/>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E1B49"/>
    <w:rPr>
      <w:rFonts w:ascii="Arial" w:eastAsia="MS Mincho" w:hAnsi="Arial" w:cs="Arial"/>
      <w:b/>
      <w:bCs/>
      <w:kern w:val="32"/>
      <w:sz w:val="32"/>
      <w:szCs w:val="32"/>
      <w:lang w:val="en-GB" w:eastAsia="en-GB" w:bidi="ar-SA"/>
    </w:rPr>
  </w:style>
  <w:style w:type="paragraph" w:styleId="DocumentMap">
    <w:name w:val="Document Map"/>
    <w:basedOn w:val="Normal"/>
    <w:semiHidden/>
    <w:rsid w:val="00EE1B49"/>
    <w:pPr>
      <w:shd w:val="clear" w:color="auto" w:fill="000080"/>
    </w:pPr>
    <w:rPr>
      <w:rFonts w:ascii="Tahoma" w:hAnsi="Tahoma" w:cs="Tahoma"/>
      <w:sz w:val="20"/>
      <w:szCs w:val="20"/>
    </w:rPr>
  </w:style>
  <w:style w:type="character" w:customStyle="1" w:styleId="Heading2Char1">
    <w:name w:val="Heading 2 Char1"/>
    <w:link w:val="Heading2"/>
    <w:rsid w:val="00EE1B49"/>
    <w:rPr>
      <w:rFonts w:ascii="Arial" w:eastAsia="MS Mincho" w:hAnsi="Arial" w:cs="Arial"/>
      <w:b/>
      <w:bCs/>
      <w:i/>
      <w:iCs/>
      <w:sz w:val="28"/>
      <w:szCs w:val="28"/>
      <w:lang w:val="en-GB" w:eastAsia="en-GB" w:bidi="ar-SA"/>
    </w:rPr>
  </w:style>
  <w:style w:type="character" w:customStyle="1" w:styleId="Heading3Char">
    <w:name w:val="Heading 3 Char"/>
    <w:link w:val="Heading3"/>
    <w:rsid w:val="00EE1B49"/>
    <w:rPr>
      <w:rFonts w:ascii="Arial" w:eastAsia="MS Mincho" w:hAnsi="Arial" w:cs="Arial"/>
      <w:b/>
      <w:bCs/>
      <w:sz w:val="26"/>
      <w:szCs w:val="26"/>
      <w:lang w:val="en-GB" w:eastAsia="en-GB" w:bidi="ar-SA"/>
    </w:rPr>
  </w:style>
  <w:style w:type="paragraph" w:styleId="Subtitle">
    <w:name w:val="Subtitle"/>
    <w:basedOn w:val="Normal"/>
    <w:qFormat/>
    <w:rsid w:val="00BE0717"/>
    <w:pPr>
      <w:jc w:val="center"/>
    </w:pPr>
    <w:rPr>
      <w:rFonts w:eastAsia="Times New Roman" w:cs="Arial"/>
      <w:b/>
      <w:sz w:val="24"/>
      <w:lang w:val="en-US" w:eastAsia="en-US"/>
    </w:rPr>
  </w:style>
  <w:style w:type="table" w:styleId="TableGrid">
    <w:name w:val="Table Grid"/>
    <w:basedOn w:val="TableNormal"/>
    <w:uiPriority w:val="59"/>
    <w:rsid w:val="00BE07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qFormat/>
    <w:rsid w:val="00BE0717"/>
    <w:pPr>
      <w:jc w:val="center"/>
    </w:pPr>
    <w:rPr>
      <w:rFonts w:eastAsia="Times New Roman"/>
      <w:b/>
      <w:szCs w:val="20"/>
    </w:rPr>
  </w:style>
  <w:style w:type="paragraph" w:styleId="BodyText">
    <w:name w:val="Body Text"/>
    <w:basedOn w:val="Normal"/>
    <w:link w:val="BodyTextChar"/>
    <w:rsid w:val="003D7801"/>
    <w:pPr>
      <w:jc w:val="center"/>
    </w:pPr>
    <w:rPr>
      <w:rFonts w:ascii="Tahoma" w:eastAsia="Times New Roman" w:hAnsi="Tahoma"/>
      <w:b/>
      <w:snapToGrid w:val="0"/>
      <w:sz w:val="24"/>
      <w:szCs w:val="20"/>
      <w:u w:val="single"/>
      <w:lang w:eastAsia="en-US"/>
    </w:rPr>
  </w:style>
  <w:style w:type="paragraph" w:styleId="BodyText3">
    <w:name w:val="Body Text 3"/>
    <w:basedOn w:val="Normal"/>
    <w:rsid w:val="003D7801"/>
    <w:pPr>
      <w:spacing w:after="120"/>
    </w:pPr>
    <w:rPr>
      <w:sz w:val="16"/>
      <w:szCs w:val="16"/>
    </w:rPr>
  </w:style>
  <w:style w:type="paragraph" w:styleId="BodyText2">
    <w:name w:val="Body Text 2"/>
    <w:basedOn w:val="Normal"/>
    <w:rsid w:val="00E673C7"/>
    <w:pPr>
      <w:spacing w:after="120" w:line="480" w:lineRule="auto"/>
    </w:pPr>
  </w:style>
  <w:style w:type="character" w:styleId="Hyperlink">
    <w:name w:val="Hyperlink"/>
    <w:rsid w:val="00E673C7"/>
    <w:rPr>
      <w:color w:val="0000FF"/>
      <w:u w:val="single"/>
    </w:rPr>
  </w:style>
  <w:style w:type="paragraph" w:styleId="Footer">
    <w:name w:val="footer"/>
    <w:basedOn w:val="Normal"/>
    <w:link w:val="FooterChar"/>
    <w:uiPriority w:val="99"/>
    <w:rsid w:val="00E673C7"/>
    <w:pPr>
      <w:tabs>
        <w:tab w:val="center" w:pos="4153"/>
        <w:tab w:val="right" w:pos="8306"/>
      </w:tabs>
    </w:pPr>
    <w:rPr>
      <w:rFonts w:eastAsia="Times New Roman"/>
      <w:szCs w:val="20"/>
    </w:rPr>
  </w:style>
  <w:style w:type="paragraph" w:styleId="BalloonText">
    <w:name w:val="Balloon Text"/>
    <w:basedOn w:val="Normal"/>
    <w:semiHidden/>
    <w:rsid w:val="00B843C1"/>
    <w:rPr>
      <w:rFonts w:ascii="Tahoma" w:hAnsi="Tahoma" w:cs="Tahoma"/>
      <w:sz w:val="16"/>
      <w:szCs w:val="16"/>
    </w:rPr>
  </w:style>
  <w:style w:type="paragraph" w:styleId="Header">
    <w:name w:val="header"/>
    <w:basedOn w:val="Normal"/>
    <w:link w:val="HeaderChar"/>
    <w:uiPriority w:val="99"/>
    <w:rsid w:val="00B176B1"/>
    <w:pPr>
      <w:tabs>
        <w:tab w:val="center" w:pos="4153"/>
        <w:tab w:val="right" w:pos="8306"/>
      </w:tabs>
    </w:pPr>
  </w:style>
  <w:style w:type="character" w:styleId="PageNumber">
    <w:name w:val="page number"/>
    <w:basedOn w:val="DefaultParagraphFont"/>
    <w:rsid w:val="00B176B1"/>
  </w:style>
  <w:style w:type="paragraph" w:customStyle="1" w:styleId="Default">
    <w:name w:val="Default"/>
    <w:rsid w:val="006048FD"/>
    <w:rPr>
      <w:rFonts w:ascii="Arial" w:hAnsi="Arial"/>
      <w:snapToGrid w:val="0"/>
      <w:color w:val="000000"/>
      <w:sz w:val="24"/>
      <w:lang w:eastAsia="en-US"/>
    </w:rPr>
  </w:style>
  <w:style w:type="paragraph" w:styleId="BodyTextIndent3">
    <w:name w:val="Body Text Indent 3"/>
    <w:basedOn w:val="Normal"/>
    <w:rsid w:val="00425127"/>
    <w:pPr>
      <w:spacing w:after="120"/>
      <w:ind w:left="283"/>
    </w:pPr>
    <w:rPr>
      <w:sz w:val="16"/>
      <w:szCs w:val="16"/>
    </w:rPr>
  </w:style>
  <w:style w:type="character" w:customStyle="1" w:styleId="Heading2Char">
    <w:name w:val="Heading 2 Char"/>
    <w:rsid w:val="00B15A35"/>
    <w:rPr>
      <w:rFonts w:ascii="Arial" w:eastAsia="MS Mincho" w:hAnsi="Arial" w:cs="Arial"/>
      <w:b/>
      <w:bCs/>
      <w:i/>
      <w:iCs/>
      <w:sz w:val="28"/>
      <w:szCs w:val="28"/>
      <w:lang w:val="en-GB" w:eastAsia="en-GB" w:bidi="ar-SA"/>
    </w:rPr>
  </w:style>
  <w:style w:type="character" w:customStyle="1" w:styleId="FooterChar">
    <w:name w:val="Footer Char"/>
    <w:link w:val="Footer"/>
    <w:uiPriority w:val="99"/>
    <w:rsid w:val="00AB6A60"/>
    <w:rPr>
      <w:rFonts w:ascii="Arial" w:hAnsi="Arial"/>
      <w:sz w:val="22"/>
    </w:rPr>
  </w:style>
  <w:style w:type="paragraph" w:styleId="ListParagraph">
    <w:name w:val="List Paragraph"/>
    <w:basedOn w:val="Normal"/>
    <w:uiPriority w:val="34"/>
    <w:qFormat/>
    <w:rsid w:val="008E4E71"/>
    <w:pPr>
      <w:spacing w:after="200" w:line="276" w:lineRule="auto"/>
      <w:ind w:left="720"/>
      <w:contextualSpacing/>
    </w:pPr>
    <w:rPr>
      <w:rFonts w:ascii="Calibri" w:eastAsia="Times New Roman" w:hAnsi="Calibri"/>
      <w:szCs w:val="22"/>
      <w:lang w:eastAsia="en-US"/>
    </w:rPr>
  </w:style>
  <w:style w:type="character" w:customStyle="1" w:styleId="CharChar2">
    <w:name w:val="Char Char2"/>
    <w:locked/>
    <w:rsid w:val="00C80B05"/>
    <w:rPr>
      <w:rFonts w:ascii="Arial" w:eastAsia="MS Mincho" w:hAnsi="Arial" w:cs="Arial"/>
      <w:b/>
      <w:bCs/>
      <w:i/>
      <w:iCs/>
      <w:sz w:val="28"/>
      <w:szCs w:val="28"/>
      <w:lang w:val="en-GB" w:eastAsia="en-GB" w:bidi="ar-SA"/>
    </w:rPr>
  </w:style>
  <w:style w:type="paragraph" w:styleId="Caption">
    <w:name w:val="caption"/>
    <w:basedOn w:val="Normal"/>
    <w:next w:val="Normal"/>
    <w:qFormat/>
    <w:rsid w:val="00C80B05"/>
    <w:rPr>
      <w:rFonts w:eastAsia="Times New Roman"/>
      <w:b/>
      <w:sz w:val="24"/>
      <w:szCs w:val="20"/>
    </w:rPr>
  </w:style>
  <w:style w:type="character" w:customStyle="1" w:styleId="HeaderChar">
    <w:name w:val="Header Char"/>
    <w:link w:val="Header"/>
    <w:uiPriority w:val="99"/>
    <w:locked/>
    <w:rsid w:val="00911976"/>
    <w:rPr>
      <w:rFonts w:ascii="Arial" w:eastAsia="MS Mincho" w:hAnsi="Arial"/>
      <w:sz w:val="22"/>
      <w:szCs w:val="24"/>
    </w:rPr>
  </w:style>
  <w:style w:type="table" w:customStyle="1" w:styleId="TableGrid1">
    <w:name w:val="Table Grid1"/>
    <w:basedOn w:val="TableNormal"/>
    <w:next w:val="TableGrid"/>
    <w:uiPriority w:val="59"/>
    <w:rsid w:val="009119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119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119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119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1197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A82716"/>
    <w:rPr>
      <w:rFonts w:ascii="Tahoma" w:hAnsi="Tahoma"/>
      <w:b/>
      <w:snapToGrid w:val="0"/>
      <w:sz w:val="24"/>
      <w:u w:val="single"/>
      <w:lang w:eastAsia="en-US"/>
    </w:rPr>
  </w:style>
  <w:style w:type="paragraph" w:customStyle="1" w:styleId="FixedSizeText">
    <w:name w:val="Fixed Size Text"/>
    <w:basedOn w:val="Normal"/>
    <w:rsid w:val="00491231"/>
    <w:rPr>
      <w:rFonts w:eastAsia="Calibri" w:cs="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8241056">
      <w:bodyDiv w:val="1"/>
      <w:marLeft w:val="0"/>
      <w:marRight w:val="0"/>
      <w:marTop w:val="0"/>
      <w:marBottom w:val="0"/>
      <w:divBdr>
        <w:top w:val="none" w:sz="0" w:space="0" w:color="auto"/>
        <w:left w:val="none" w:sz="0" w:space="0" w:color="auto"/>
        <w:bottom w:val="none" w:sz="0" w:space="0" w:color="auto"/>
        <w:right w:val="none" w:sz="0" w:space="0" w:color="auto"/>
      </w:divBdr>
      <w:divsChild>
        <w:div w:id="423496964">
          <w:marLeft w:val="0"/>
          <w:marRight w:val="0"/>
          <w:marTop w:val="0"/>
          <w:marBottom w:val="0"/>
          <w:divBdr>
            <w:top w:val="none" w:sz="0" w:space="0" w:color="auto"/>
            <w:left w:val="none" w:sz="0" w:space="0" w:color="auto"/>
            <w:bottom w:val="none" w:sz="0" w:space="0" w:color="auto"/>
            <w:right w:val="none" w:sz="0" w:space="0" w:color="auto"/>
          </w:divBdr>
        </w:div>
        <w:div w:id="957831235">
          <w:marLeft w:val="0"/>
          <w:marRight w:val="0"/>
          <w:marTop w:val="0"/>
          <w:marBottom w:val="0"/>
          <w:divBdr>
            <w:top w:val="none" w:sz="0" w:space="0" w:color="auto"/>
            <w:left w:val="none" w:sz="0" w:space="0" w:color="auto"/>
            <w:bottom w:val="none" w:sz="0" w:space="0" w:color="auto"/>
            <w:right w:val="none" w:sz="0" w:space="0" w:color="auto"/>
          </w:divBdr>
        </w:div>
        <w:div w:id="1541241961">
          <w:marLeft w:val="0"/>
          <w:marRight w:val="0"/>
          <w:marTop w:val="0"/>
          <w:marBottom w:val="0"/>
          <w:divBdr>
            <w:top w:val="none" w:sz="0" w:space="0" w:color="auto"/>
            <w:left w:val="none" w:sz="0" w:space="0" w:color="auto"/>
            <w:bottom w:val="none" w:sz="0" w:space="0" w:color="auto"/>
            <w:right w:val="none" w:sz="0" w:space="0" w:color="auto"/>
          </w:divBdr>
        </w:div>
        <w:div w:id="1898937000">
          <w:marLeft w:val="0"/>
          <w:marRight w:val="0"/>
          <w:marTop w:val="0"/>
          <w:marBottom w:val="0"/>
          <w:divBdr>
            <w:top w:val="none" w:sz="0" w:space="0" w:color="auto"/>
            <w:left w:val="none" w:sz="0" w:space="0" w:color="auto"/>
            <w:bottom w:val="none" w:sz="0" w:space="0" w:color="auto"/>
            <w:right w:val="none" w:sz="0" w:space="0" w:color="auto"/>
          </w:divBdr>
        </w:div>
      </w:divsChild>
    </w:div>
    <w:div w:id="1259557742">
      <w:bodyDiv w:val="1"/>
      <w:marLeft w:val="54"/>
      <w:marRight w:val="54"/>
      <w:marTop w:val="54"/>
      <w:marBottom w:val="14"/>
      <w:divBdr>
        <w:top w:val="none" w:sz="0" w:space="0" w:color="auto"/>
        <w:left w:val="none" w:sz="0" w:space="0" w:color="auto"/>
        <w:bottom w:val="none" w:sz="0" w:space="0" w:color="auto"/>
        <w:right w:val="none" w:sz="0" w:space="0" w:color="auto"/>
      </w:divBdr>
      <w:divsChild>
        <w:div w:id="1247879185">
          <w:marLeft w:val="0"/>
          <w:marRight w:val="0"/>
          <w:marTop w:val="0"/>
          <w:marBottom w:val="0"/>
          <w:divBdr>
            <w:top w:val="none" w:sz="0" w:space="0" w:color="auto"/>
            <w:left w:val="none" w:sz="0" w:space="0" w:color="auto"/>
            <w:bottom w:val="none" w:sz="0" w:space="0" w:color="auto"/>
            <w:right w:val="none" w:sz="0" w:space="0" w:color="auto"/>
          </w:divBdr>
        </w:div>
      </w:divsChild>
    </w:div>
    <w:div w:id="1259607143">
      <w:bodyDiv w:val="1"/>
      <w:marLeft w:val="0"/>
      <w:marRight w:val="0"/>
      <w:marTop w:val="0"/>
      <w:marBottom w:val="0"/>
      <w:divBdr>
        <w:top w:val="none" w:sz="0" w:space="0" w:color="auto"/>
        <w:left w:val="none" w:sz="0" w:space="0" w:color="auto"/>
        <w:bottom w:val="none" w:sz="0" w:space="0" w:color="auto"/>
        <w:right w:val="none" w:sz="0" w:space="0" w:color="auto"/>
      </w:divBdr>
      <w:divsChild>
        <w:div w:id="155072472">
          <w:marLeft w:val="0"/>
          <w:marRight w:val="0"/>
          <w:marTop w:val="0"/>
          <w:marBottom w:val="0"/>
          <w:divBdr>
            <w:top w:val="none" w:sz="0" w:space="0" w:color="auto"/>
            <w:left w:val="none" w:sz="0" w:space="0" w:color="auto"/>
            <w:bottom w:val="none" w:sz="0" w:space="0" w:color="auto"/>
            <w:right w:val="none" w:sz="0" w:space="0" w:color="auto"/>
          </w:divBdr>
        </w:div>
        <w:div w:id="265700218">
          <w:marLeft w:val="0"/>
          <w:marRight w:val="0"/>
          <w:marTop w:val="0"/>
          <w:marBottom w:val="0"/>
          <w:divBdr>
            <w:top w:val="none" w:sz="0" w:space="0" w:color="auto"/>
            <w:left w:val="none" w:sz="0" w:space="0" w:color="auto"/>
            <w:bottom w:val="none" w:sz="0" w:space="0" w:color="auto"/>
            <w:right w:val="none" w:sz="0" w:space="0" w:color="auto"/>
          </w:divBdr>
        </w:div>
        <w:div w:id="767193528">
          <w:marLeft w:val="0"/>
          <w:marRight w:val="0"/>
          <w:marTop w:val="0"/>
          <w:marBottom w:val="0"/>
          <w:divBdr>
            <w:top w:val="none" w:sz="0" w:space="0" w:color="auto"/>
            <w:left w:val="none" w:sz="0" w:space="0" w:color="auto"/>
            <w:bottom w:val="none" w:sz="0" w:space="0" w:color="auto"/>
            <w:right w:val="none" w:sz="0" w:space="0" w:color="auto"/>
          </w:divBdr>
        </w:div>
        <w:div w:id="983121049">
          <w:marLeft w:val="0"/>
          <w:marRight w:val="0"/>
          <w:marTop w:val="0"/>
          <w:marBottom w:val="0"/>
          <w:divBdr>
            <w:top w:val="none" w:sz="0" w:space="0" w:color="auto"/>
            <w:left w:val="none" w:sz="0" w:space="0" w:color="auto"/>
            <w:bottom w:val="none" w:sz="0" w:space="0" w:color="auto"/>
            <w:right w:val="none" w:sz="0" w:space="0" w:color="auto"/>
          </w:divBdr>
        </w:div>
        <w:div w:id="1061902314">
          <w:marLeft w:val="0"/>
          <w:marRight w:val="0"/>
          <w:marTop w:val="0"/>
          <w:marBottom w:val="0"/>
          <w:divBdr>
            <w:top w:val="none" w:sz="0" w:space="0" w:color="auto"/>
            <w:left w:val="none" w:sz="0" w:space="0" w:color="auto"/>
            <w:bottom w:val="none" w:sz="0" w:space="0" w:color="auto"/>
            <w:right w:val="none" w:sz="0" w:space="0" w:color="auto"/>
          </w:divBdr>
        </w:div>
        <w:div w:id="1324627215">
          <w:marLeft w:val="0"/>
          <w:marRight w:val="0"/>
          <w:marTop w:val="0"/>
          <w:marBottom w:val="0"/>
          <w:divBdr>
            <w:top w:val="none" w:sz="0" w:space="0" w:color="auto"/>
            <w:left w:val="none" w:sz="0" w:space="0" w:color="auto"/>
            <w:bottom w:val="none" w:sz="0" w:space="0" w:color="auto"/>
            <w:right w:val="none" w:sz="0" w:space="0" w:color="auto"/>
          </w:divBdr>
        </w:div>
        <w:div w:id="1757244627">
          <w:marLeft w:val="0"/>
          <w:marRight w:val="0"/>
          <w:marTop w:val="0"/>
          <w:marBottom w:val="0"/>
          <w:divBdr>
            <w:top w:val="none" w:sz="0" w:space="0" w:color="auto"/>
            <w:left w:val="none" w:sz="0" w:space="0" w:color="auto"/>
            <w:bottom w:val="none" w:sz="0" w:space="0" w:color="auto"/>
            <w:right w:val="none" w:sz="0" w:space="0" w:color="auto"/>
          </w:divBdr>
        </w:div>
        <w:div w:id="1884706316">
          <w:marLeft w:val="0"/>
          <w:marRight w:val="0"/>
          <w:marTop w:val="0"/>
          <w:marBottom w:val="0"/>
          <w:divBdr>
            <w:top w:val="none" w:sz="0" w:space="0" w:color="auto"/>
            <w:left w:val="none" w:sz="0" w:space="0" w:color="auto"/>
            <w:bottom w:val="none" w:sz="0" w:space="0" w:color="auto"/>
            <w:right w:val="none" w:sz="0" w:space="0" w:color="auto"/>
          </w:divBdr>
        </w:div>
      </w:divsChild>
    </w:div>
    <w:div w:id="1500579645">
      <w:bodyDiv w:val="1"/>
      <w:marLeft w:val="0"/>
      <w:marRight w:val="0"/>
      <w:marTop w:val="0"/>
      <w:marBottom w:val="0"/>
      <w:divBdr>
        <w:top w:val="none" w:sz="0" w:space="0" w:color="auto"/>
        <w:left w:val="none" w:sz="0" w:space="0" w:color="auto"/>
        <w:bottom w:val="none" w:sz="0" w:space="0" w:color="auto"/>
        <w:right w:val="none" w:sz="0" w:space="0" w:color="auto"/>
      </w:divBdr>
    </w:div>
    <w:div w:id="1530950222">
      <w:bodyDiv w:val="1"/>
      <w:marLeft w:val="0"/>
      <w:marRight w:val="0"/>
      <w:marTop w:val="0"/>
      <w:marBottom w:val="0"/>
      <w:divBdr>
        <w:top w:val="none" w:sz="0" w:space="0" w:color="auto"/>
        <w:left w:val="none" w:sz="0" w:space="0" w:color="auto"/>
        <w:bottom w:val="none" w:sz="0" w:space="0" w:color="auto"/>
        <w:right w:val="none" w:sz="0" w:space="0" w:color="auto"/>
      </w:divBdr>
    </w:div>
    <w:div w:id="1811360887">
      <w:bodyDiv w:val="1"/>
      <w:marLeft w:val="0"/>
      <w:marRight w:val="0"/>
      <w:marTop w:val="0"/>
      <w:marBottom w:val="0"/>
      <w:divBdr>
        <w:top w:val="none" w:sz="0" w:space="0" w:color="auto"/>
        <w:left w:val="none" w:sz="0" w:space="0" w:color="auto"/>
        <w:bottom w:val="none" w:sz="0" w:space="0" w:color="auto"/>
        <w:right w:val="none" w:sz="0" w:space="0" w:color="auto"/>
      </w:divBdr>
      <w:divsChild>
        <w:div w:id="900410366">
          <w:marLeft w:val="0"/>
          <w:marRight w:val="0"/>
          <w:marTop w:val="0"/>
          <w:marBottom w:val="0"/>
          <w:divBdr>
            <w:top w:val="none" w:sz="0" w:space="0" w:color="auto"/>
            <w:left w:val="none" w:sz="0" w:space="0" w:color="auto"/>
            <w:bottom w:val="none" w:sz="0" w:space="0" w:color="auto"/>
            <w:right w:val="none" w:sz="0" w:space="0" w:color="auto"/>
          </w:divBdr>
        </w:div>
        <w:div w:id="1083524960">
          <w:marLeft w:val="0"/>
          <w:marRight w:val="0"/>
          <w:marTop w:val="0"/>
          <w:marBottom w:val="0"/>
          <w:divBdr>
            <w:top w:val="none" w:sz="0" w:space="0" w:color="auto"/>
            <w:left w:val="none" w:sz="0" w:space="0" w:color="auto"/>
            <w:bottom w:val="none" w:sz="0" w:space="0" w:color="auto"/>
            <w:right w:val="none" w:sz="0" w:space="0" w:color="auto"/>
          </w:divBdr>
        </w:div>
        <w:div w:id="1213272701">
          <w:marLeft w:val="0"/>
          <w:marRight w:val="0"/>
          <w:marTop w:val="0"/>
          <w:marBottom w:val="0"/>
          <w:divBdr>
            <w:top w:val="none" w:sz="0" w:space="0" w:color="auto"/>
            <w:left w:val="none" w:sz="0" w:space="0" w:color="auto"/>
            <w:bottom w:val="none" w:sz="0" w:space="0" w:color="auto"/>
            <w:right w:val="none" w:sz="0" w:space="0" w:color="auto"/>
          </w:divBdr>
        </w:div>
        <w:div w:id="1283265270">
          <w:marLeft w:val="0"/>
          <w:marRight w:val="0"/>
          <w:marTop w:val="0"/>
          <w:marBottom w:val="0"/>
          <w:divBdr>
            <w:top w:val="none" w:sz="0" w:space="0" w:color="auto"/>
            <w:left w:val="none" w:sz="0" w:space="0" w:color="auto"/>
            <w:bottom w:val="none" w:sz="0" w:space="0" w:color="auto"/>
            <w:right w:val="none" w:sz="0" w:space="0" w:color="auto"/>
          </w:divBdr>
        </w:div>
        <w:div w:id="1314723677">
          <w:marLeft w:val="0"/>
          <w:marRight w:val="0"/>
          <w:marTop w:val="0"/>
          <w:marBottom w:val="0"/>
          <w:divBdr>
            <w:top w:val="none" w:sz="0" w:space="0" w:color="auto"/>
            <w:left w:val="none" w:sz="0" w:space="0" w:color="auto"/>
            <w:bottom w:val="none" w:sz="0" w:space="0" w:color="auto"/>
            <w:right w:val="none" w:sz="0" w:space="0" w:color="auto"/>
          </w:divBdr>
        </w:div>
        <w:div w:id="1353452637">
          <w:marLeft w:val="0"/>
          <w:marRight w:val="0"/>
          <w:marTop w:val="0"/>
          <w:marBottom w:val="0"/>
          <w:divBdr>
            <w:top w:val="none" w:sz="0" w:space="0" w:color="auto"/>
            <w:left w:val="none" w:sz="0" w:space="0" w:color="auto"/>
            <w:bottom w:val="none" w:sz="0" w:space="0" w:color="auto"/>
            <w:right w:val="none" w:sz="0" w:space="0" w:color="auto"/>
          </w:divBdr>
        </w:div>
        <w:div w:id="1488549609">
          <w:marLeft w:val="0"/>
          <w:marRight w:val="0"/>
          <w:marTop w:val="0"/>
          <w:marBottom w:val="0"/>
          <w:divBdr>
            <w:top w:val="none" w:sz="0" w:space="0" w:color="auto"/>
            <w:left w:val="none" w:sz="0" w:space="0" w:color="auto"/>
            <w:bottom w:val="none" w:sz="0" w:space="0" w:color="auto"/>
            <w:right w:val="none" w:sz="0" w:space="0" w:color="auto"/>
          </w:divBdr>
        </w:div>
        <w:div w:id="1891307429">
          <w:marLeft w:val="0"/>
          <w:marRight w:val="0"/>
          <w:marTop w:val="0"/>
          <w:marBottom w:val="0"/>
          <w:divBdr>
            <w:top w:val="none" w:sz="0" w:space="0" w:color="auto"/>
            <w:left w:val="none" w:sz="0" w:space="0" w:color="auto"/>
            <w:bottom w:val="none" w:sz="0" w:space="0" w:color="auto"/>
            <w:right w:val="none" w:sz="0" w:space="0" w:color="auto"/>
          </w:divBdr>
        </w:div>
      </w:divsChild>
    </w:div>
    <w:div w:id="1864435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cid:image002.png@01D1A061.9A1BCC80" TargetMode="External"/><Relationship Id="rId18" Type="http://schemas.openxmlformats.org/officeDocument/2006/relationships/header" Target="header2.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7.pn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3.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usan.clark@stockport.nhs.uk" TargetMode="External"/><Relationship Id="rId24" Type="http://schemas.openxmlformats.org/officeDocument/2006/relationships/image" Target="media/image6.png"/><Relationship Id="rId32" Type="http://schemas.openxmlformats.org/officeDocument/2006/relationships/header" Target="header10.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header" Target="header8.xml"/><Relationship Id="rId36"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4.png"/><Relationship Id="rId31"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image" Target="media/image8.png"/><Relationship Id="rId30" Type="http://schemas.openxmlformats.org/officeDocument/2006/relationships/footer" Target="footer3.xml"/><Relationship Id="rId35" Type="http://schemas.openxmlformats.org/officeDocument/2006/relationships/header" Target="header11.xml"/></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9F19A1-88B6-4443-9D6A-4F8C46C3B0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7963</Words>
  <Characters>42043</Characters>
  <Application>Microsoft Office Word</Application>
  <DocSecurity>4</DocSecurity>
  <Lines>350</Lines>
  <Paragraphs>99</Paragraphs>
  <ScaleCrop>false</ScaleCrop>
  <HeadingPairs>
    <vt:vector size="2" baseType="variant">
      <vt:variant>
        <vt:lpstr>Title</vt:lpstr>
      </vt:variant>
      <vt:variant>
        <vt:i4>1</vt:i4>
      </vt:variant>
    </vt:vector>
  </HeadingPairs>
  <TitlesOfParts>
    <vt:vector size="1" baseType="lpstr">
      <vt:lpstr>INTRODUCTION</vt:lpstr>
    </vt:vector>
  </TitlesOfParts>
  <Company>SNFT</Company>
  <LinksUpToDate>false</LinksUpToDate>
  <CharactersWithSpaces>49907</CharactersWithSpaces>
  <SharedDoc>false</SharedDoc>
  <HLinks>
    <vt:vector size="12" baseType="variant">
      <vt:variant>
        <vt:i4>6357075</vt:i4>
      </vt:variant>
      <vt:variant>
        <vt:i4>0</vt:i4>
      </vt:variant>
      <vt:variant>
        <vt:i4>0</vt:i4>
      </vt:variant>
      <vt:variant>
        <vt:i4>5</vt:i4>
      </vt:variant>
      <vt:variant>
        <vt:lpwstr>mailto:susan.clark@stockport.nhs.uk</vt:lpwstr>
      </vt:variant>
      <vt:variant>
        <vt:lpwstr/>
      </vt:variant>
      <vt:variant>
        <vt:i4>3211272</vt:i4>
      </vt:variant>
      <vt:variant>
        <vt:i4>91354</vt:i4>
      </vt:variant>
      <vt:variant>
        <vt:i4>1025</vt:i4>
      </vt:variant>
      <vt:variant>
        <vt:i4>1</vt:i4>
      </vt:variant>
      <vt:variant>
        <vt:lpwstr>cid:image002.png@01D1A061.9A1BCC80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Clark</dc:creator>
  <cp:lastModifiedBy>Joanna Louise Rodgers</cp:lastModifiedBy>
  <cp:revision>2</cp:revision>
  <cp:lastPrinted>2016-05-31T15:52:00Z</cp:lastPrinted>
  <dcterms:created xsi:type="dcterms:W3CDTF">2016-11-11T11:52:00Z</dcterms:created>
  <dcterms:modified xsi:type="dcterms:W3CDTF">2016-11-11T11:52:00Z</dcterms:modified>
</cp:coreProperties>
</file>