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E6" w:rsidRDefault="00EE557E">
      <w:pPr>
        <w:ind w:left="-851"/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3AB44" wp14:editId="347E1B9B">
                <wp:simplePos x="0" y="0"/>
                <wp:positionH relativeFrom="column">
                  <wp:posOffset>-581025</wp:posOffset>
                </wp:positionH>
                <wp:positionV relativeFrom="paragraph">
                  <wp:posOffset>-179070</wp:posOffset>
                </wp:positionV>
                <wp:extent cx="3025775" cy="1390650"/>
                <wp:effectExtent l="0" t="0" r="2222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A24FE6" w:rsidRDefault="00386008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tbl>
                            <w:tblPr>
                              <w:tblW w:w="44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38"/>
                              <w:gridCol w:w="2239"/>
                            </w:tblGrid>
                            <w:tr w:rsidR="00A24FE6">
                              <w:tc>
                                <w:tcPr>
                                  <w:tcW w:w="2238" w:type="dxa"/>
                                </w:tcPr>
                                <w:p w:rsidR="00A24FE6" w:rsidRDefault="00386008">
                                  <w:pPr>
                                    <w:jc w:val="right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Submission Date: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:rsidR="00A24FE6" w:rsidRDefault="00EE557E">
                                  <w:pPr>
                                    <w:rPr>
                                      <w:rFonts w:ascii="Arial Rounded MT Bold" w:hAnsi="Arial Rounded MT Bold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25/2/15</w:t>
                                  </w:r>
                                </w:p>
                              </w:tc>
                            </w:tr>
                            <w:tr w:rsidR="00A24FE6">
                              <w:tc>
                                <w:tcPr>
                                  <w:tcW w:w="2238" w:type="dxa"/>
                                </w:tcPr>
                                <w:p w:rsidR="00A24FE6" w:rsidRDefault="00386008">
                                  <w:pPr>
                                    <w:jc w:val="right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Approved By: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:rsidR="00A24FE6" w:rsidRDefault="00EE557E">
                                  <w:pPr>
                                    <w:rPr>
                                      <w:rFonts w:ascii="Arial Rounded MT Bold" w:hAnsi="Arial Rounded MT Bold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SC</w:t>
                                  </w:r>
                                </w:p>
                              </w:tc>
                            </w:tr>
                            <w:tr w:rsidR="00A24FE6">
                              <w:tc>
                                <w:tcPr>
                                  <w:tcW w:w="2238" w:type="dxa"/>
                                </w:tcPr>
                                <w:p w:rsidR="00A24FE6" w:rsidRDefault="00386008">
                                  <w:pPr>
                                    <w:jc w:val="right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Full EIA needed: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:rsidR="00A24FE6" w:rsidRDefault="00EE557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386008"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24FE6" w:rsidRDefault="00A24FE6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" o:spid="_x0000_s1026" style="position:absolute;left:0;text-align:left;margin-left:-45.75pt;margin-top:-14.1pt;width:238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" strokecolor="white">
                <v:stroke miterlimit="2"/>
                <v:textbox>
                  <w:txbxContent>
                    <w:p w:rsidR="00A24FE6" w:rsidRDefault="00386008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tbl>
                      <w:tblPr>
                        <w:tblW w:w="44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38"/>
                        <w:gridCol w:w="2239"/>
                      </w:tblGrid>
                      <w:tr w:rsidR="00A24FE6">
                        <w:tc>
                          <w:tcPr>
                            <w:tcW w:w="2238" w:type="dxa"/>
                          </w:tcPr>
                          <w:p w:rsidR="00A24FE6" w:rsidRDefault="00386008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Submission Date: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:rsidR="00A24FE6" w:rsidRDefault="00EE557E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  <w:u w:val="single"/>
                              </w:rPr>
                              <w:t>25/2/15</w:t>
                            </w:r>
                          </w:p>
                        </w:tc>
                      </w:tr>
                      <w:tr w:rsidR="00A24FE6">
                        <w:tc>
                          <w:tcPr>
                            <w:tcW w:w="2238" w:type="dxa"/>
                          </w:tcPr>
                          <w:p w:rsidR="00A24FE6" w:rsidRDefault="00386008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Approved By: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:rsidR="00A24FE6" w:rsidRDefault="00EE557E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  <w:u w:val="single"/>
                              </w:rPr>
                              <w:t>SC</w:t>
                            </w:r>
                          </w:p>
                        </w:tc>
                      </w:tr>
                      <w:tr w:rsidR="00A24FE6">
                        <w:tc>
                          <w:tcPr>
                            <w:tcW w:w="2238" w:type="dxa"/>
                          </w:tcPr>
                          <w:p w:rsidR="00A24FE6" w:rsidRDefault="00386008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Full EIA needed: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:rsidR="00A24FE6" w:rsidRDefault="00EE557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</w:t>
                            </w:r>
                            <w:r w:rsidR="0038600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24FE6" w:rsidRDefault="00A24FE6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600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7536BF3" wp14:editId="46610E70">
            <wp:simplePos x="0" y="0"/>
            <wp:positionH relativeFrom="column">
              <wp:posOffset>4105275</wp:posOffset>
            </wp:positionH>
            <wp:positionV relativeFrom="paragraph">
              <wp:posOffset>-56515</wp:posOffset>
            </wp:positionV>
            <wp:extent cx="1933575" cy="514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FE6" w:rsidRDefault="00A24FE6">
      <w:pPr>
        <w:ind w:left="-851"/>
        <w:rPr>
          <w:rFonts w:ascii="Arial" w:hAnsi="Arial" w:cs="Arial"/>
          <w:b/>
        </w:rPr>
      </w:pPr>
    </w:p>
    <w:p w:rsidR="00A24FE6" w:rsidRDefault="00A24FE6">
      <w:pPr>
        <w:ind w:left="-851"/>
        <w:rPr>
          <w:rFonts w:ascii="Arial" w:hAnsi="Arial" w:cs="Arial"/>
          <w:b/>
        </w:rPr>
      </w:pPr>
    </w:p>
    <w:p w:rsidR="00A24FE6" w:rsidRDefault="00A24FE6">
      <w:pPr>
        <w:ind w:left="-851"/>
        <w:jc w:val="center"/>
        <w:rPr>
          <w:rFonts w:ascii="Arial" w:hAnsi="Arial" w:cs="Arial"/>
          <w:b/>
        </w:rPr>
      </w:pPr>
    </w:p>
    <w:p w:rsidR="00A24FE6" w:rsidRDefault="00386008">
      <w:pPr>
        <w:ind w:lef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Equality Impact Assessment – Policies, SOP’s and Services not undergoing re-design</w:t>
      </w:r>
    </w:p>
    <w:p w:rsidR="00A24FE6" w:rsidRDefault="00A24FE6">
      <w:pPr>
        <w:ind w:left="-851"/>
        <w:jc w:val="center"/>
        <w:rPr>
          <w:rFonts w:ascii="Arial" w:hAnsi="Arial" w:cs="Arial"/>
          <w:sz w:val="18"/>
          <w:szCs w:val="18"/>
        </w:rPr>
      </w:pPr>
    </w:p>
    <w:p w:rsidR="00A24FE6" w:rsidRDefault="00A24FE6">
      <w:pPr>
        <w:rPr>
          <w:rFonts w:ascii="Arial" w:hAnsi="Arial" w:cs="Arial"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4"/>
        <w:gridCol w:w="1733"/>
        <w:gridCol w:w="5812"/>
      </w:tblGrid>
      <w:tr w:rsidR="00A24FE6">
        <w:trPr>
          <w:trHeight w:val="457"/>
        </w:trPr>
        <w:tc>
          <w:tcPr>
            <w:tcW w:w="567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04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Policy/SOP/Service</w:t>
            </w:r>
          </w:p>
        </w:tc>
        <w:tc>
          <w:tcPr>
            <w:tcW w:w="7545" w:type="dxa"/>
            <w:gridSpan w:val="2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Tracheostomy care</w:t>
            </w:r>
            <w:bookmarkEnd w:id="0"/>
          </w:p>
        </w:tc>
      </w:tr>
      <w:tr w:rsidR="00A24FE6">
        <w:trPr>
          <w:trHeight w:val="412"/>
        </w:trPr>
        <w:tc>
          <w:tcPr>
            <w:tcW w:w="567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04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Department/Business Group</w:t>
            </w:r>
          </w:p>
        </w:tc>
        <w:tc>
          <w:tcPr>
            <w:tcW w:w="7545" w:type="dxa"/>
            <w:gridSpan w:val="2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567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04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the Person responsible for the EIA</w:t>
            </w:r>
          </w:p>
          <w:p w:rsidR="00A24FE6" w:rsidRDefault="00A24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A24FE6" w:rsidRDefault="00386008">
            <w:pPr>
              <w:overflowPunct w:val="0"/>
              <w:autoSpaceDE w:val="0"/>
              <w:autoSpaceDN w:val="0"/>
              <w:adjustRightInd w:val="0"/>
              <w:spacing w:after="60"/>
              <w:ind w:left="-76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A24FE6" w:rsidRDefault="00386008">
            <w:pPr>
              <w:overflowPunct w:val="0"/>
              <w:autoSpaceDE w:val="0"/>
              <w:autoSpaceDN w:val="0"/>
              <w:adjustRightInd w:val="0"/>
              <w:spacing w:after="60"/>
              <w:ind w:left="-76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  <w:p w:rsidR="00A24FE6" w:rsidRDefault="00386008">
            <w:pPr>
              <w:overflowPunct w:val="0"/>
              <w:autoSpaceDE w:val="0"/>
              <w:autoSpaceDN w:val="0"/>
              <w:adjustRightInd w:val="0"/>
              <w:spacing w:after="60"/>
              <w:ind w:left="-76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</w:tc>
        <w:tc>
          <w:tcPr>
            <w:tcW w:w="5812" w:type="dxa"/>
          </w:tcPr>
          <w:p w:rsidR="00A24FE6" w:rsidRDefault="00386008">
            <w:pPr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khwaja</w:t>
            </w:r>
            <w:proofErr w:type="spellEnd"/>
          </w:p>
          <w:p w:rsidR="00A24FE6" w:rsidRDefault="00386008">
            <w:pPr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 consultant</w:t>
            </w:r>
          </w:p>
          <w:p w:rsidR="00A24FE6" w:rsidRDefault="00386008">
            <w:pPr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 4035</w:t>
            </w:r>
          </w:p>
        </w:tc>
      </w:tr>
      <w:tr w:rsidR="00A24FE6">
        <w:tc>
          <w:tcPr>
            <w:tcW w:w="567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04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What are the main aims and objectives of the Policy/SOP/Service?</w:t>
            </w:r>
          </w:p>
        </w:tc>
        <w:tc>
          <w:tcPr>
            <w:tcW w:w="7545" w:type="dxa"/>
            <w:gridSpan w:val="2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guidance in the safe care and management of patients with tracheostomies laryngectomies who are seen in Stepping Hill Hospital.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FE6" w:rsidRDefault="00A24FE6">
      <w:pPr>
        <w:rPr>
          <w:sz w:val="10"/>
          <w:szCs w:val="10"/>
        </w:rPr>
      </w:pPr>
    </w:p>
    <w:p w:rsidR="00A24FE6" w:rsidRDefault="00386008">
      <w:pPr>
        <w:ind w:lef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the following question, please use the EIA Guidance document for reference:</w:t>
      </w:r>
    </w:p>
    <w:p w:rsidR="00A24FE6" w:rsidRDefault="00A24FE6">
      <w:pPr>
        <w:rPr>
          <w:sz w:val="10"/>
          <w:szCs w:val="1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819"/>
        <w:gridCol w:w="3686"/>
        <w:gridCol w:w="709"/>
      </w:tblGrid>
      <w:tr w:rsidR="00A24FE6">
        <w:trPr>
          <w:trHeight w:val="2064"/>
        </w:trPr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A24FE6" w:rsidRDefault="00A24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9D9D9"/>
          </w:tcPr>
          <w:p w:rsidR="00A24FE6" w:rsidRDefault="0038600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IMPACT</w:t>
            </w:r>
          </w:p>
          <w:p w:rsidR="00A24FE6" w:rsidRDefault="00A24FE6">
            <w:p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policy/SOP/Service likely to have 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differential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impact on any of the protected characteristics?  If so, is this impact likely to be positive or negative? </w:t>
            </w:r>
          </w:p>
          <w:p w:rsidR="00A24FE6" w:rsidRDefault="00A24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Consider:</w:t>
            </w:r>
          </w:p>
          <w:p w:rsidR="00A24FE6" w:rsidRDefault="00386008">
            <w:pPr>
              <w:numPr>
                <w:ilvl w:val="0"/>
                <w:numId w:val="1"/>
              </w:numPr>
              <w:ind w:left="34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policy/SOP apply to all or does it exclude individuals with a particular protected characteristic e.g. females, older people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24FE6" w:rsidRDefault="00386008">
            <w:pPr>
              <w:numPr>
                <w:ilvl w:val="0"/>
                <w:numId w:val="1"/>
              </w:numPr>
              <w:spacing w:before="120"/>
              <w:ind w:left="34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does existing evidence show? E.g. consultation from different groups, demographic data, questionnaires, equality monitoring data, analysis of complaints. Are individuals from one particular group accessing the policy /SOP /Service more/less than expected?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D9D9D9"/>
          </w:tcPr>
          <w:p w:rsidR="00A24FE6" w:rsidRDefault="003860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B) MITIGATION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 any potential negative impact be justified? If not, how will you mitigate any negative impacts?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386008">
            <w:pPr>
              <w:numPr>
                <w:ilvl w:val="0"/>
                <w:numId w:val="2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about reasonable adjustment and/or positive action</w:t>
            </w:r>
          </w:p>
          <w:p w:rsidR="00A24FE6" w:rsidRDefault="00386008">
            <w:pPr>
              <w:numPr>
                <w:ilvl w:val="0"/>
                <w:numId w:val="2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how you would measure and monitor the impact going forward e.g. equality monitoring data, analysis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complaints.</w:t>
            </w:r>
          </w:p>
          <w:p w:rsidR="00A24FE6" w:rsidRDefault="00386008">
            <w:pPr>
              <w:numPr>
                <w:ilvl w:val="0"/>
                <w:numId w:val="2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 a responsible lead. </w:t>
            </w:r>
          </w:p>
          <w:p w:rsidR="00A24FE6" w:rsidRDefault="00386008">
            <w:pPr>
              <w:numPr>
                <w:ilvl w:val="0"/>
                <w:numId w:val="2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 a timescale to monitor the impacts.</w:t>
            </w:r>
          </w:p>
          <w:p w:rsidR="00A24FE6" w:rsidRDefault="00386008">
            <w:pPr>
              <w:numPr>
                <w:ilvl w:val="0"/>
                <w:numId w:val="2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Re-visit after the designated time period to check for improvement.</w:t>
            </w:r>
          </w:p>
          <w:p w:rsidR="00A24FE6" w:rsidRDefault="003860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Age</w:t>
            </w:r>
          </w:p>
          <w:p w:rsidR="00A24FE6" w:rsidRDefault="00A24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tracheostomy guidance will highlight the need to be more vigilant with elderly patients who will find it difficult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manage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tracheostomy due to reduced physical dexterity or reduced vision.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People with caring responsibilities</w:t>
            </w:r>
          </w:p>
          <w:p w:rsidR="00A24FE6" w:rsidRDefault="00A24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patients who either have a tracheostomy or laryngectomy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being integral in the training and management of the tracheostomy or laryngectomy with the patient.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:rsidR="00A24FE6" w:rsidRDefault="00A24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tracheostomy guidance will highlight the need to be more vigilant with patients who will find it difficult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manage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tracheostomy due to reduced physical dexterity or reduced vision or reduced mental capacity.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Race / Ethnicity</w:t>
            </w: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Gender Reassignment </w:t>
            </w: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Marriage &amp; Civil Partnership</w:t>
            </w:r>
          </w:p>
          <w:p w:rsidR="00A24FE6" w:rsidRDefault="00A24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Pregnancy &amp; Maternity</w:t>
            </w: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Religion &amp; Belief</w:t>
            </w: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E6">
        <w:tc>
          <w:tcPr>
            <w:tcW w:w="1702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Comments across all equality strands</w:t>
            </w:r>
          </w:p>
        </w:tc>
        <w:tc>
          <w:tcPr>
            <w:tcW w:w="4819" w:type="dxa"/>
          </w:tcPr>
          <w:p w:rsidR="00A24FE6" w:rsidRDefault="00386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24FE6" w:rsidRDefault="00A2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FE6" w:rsidRDefault="00A24FE6">
      <w:pPr>
        <w:rPr>
          <w:rFonts w:ascii="Arial" w:hAnsi="Arial" w:cs="Arial"/>
          <w:sz w:val="20"/>
          <w:szCs w:val="20"/>
        </w:rPr>
      </w:pPr>
    </w:p>
    <w:tbl>
      <w:tblPr>
        <w:tblW w:w="108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880"/>
      </w:tblGrid>
      <w:tr w:rsidR="00A24FE6">
        <w:trPr>
          <w:trHeight w:val="1161"/>
        </w:trPr>
        <w:tc>
          <w:tcPr>
            <w:tcW w:w="1985" w:type="dxa"/>
            <w:shd w:val="clear" w:color="auto" w:fill="D9D9D9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EIA Sign-Off</w:t>
            </w:r>
          </w:p>
        </w:tc>
        <w:tc>
          <w:tcPr>
            <w:tcW w:w="8880" w:type="dxa"/>
          </w:tcPr>
          <w:p w:rsidR="00A24FE6" w:rsidRDefault="0038600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Your completed EIA should be sent to Sue Clark , Equality and Diversity Manager for approval and publication:</w:t>
            </w:r>
          </w:p>
          <w:p w:rsidR="00A24FE6" w:rsidRDefault="00A24FE6">
            <w:pPr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A24FE6" w:rsidRDefault="00EE557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86008">
                <w:rPr>
                  <w:rStyle w:val="Hyperlink"/>
                  <w:rFonts w:ascii="Arial" w:hAnsi="Arial" w:cs="Arial"/>
                  <w:sz w:val="20"/>
                  <w:szCs w:val="20"/>
                </w:rPr>
                <w:t>Susan.clark@stockport.nhs.uk</w:t>
              </w:r>
            </w:hyperlink>
          </w:p>
          <w:p w:rsidR="00A24FE6" w:rsidRDefault="00A24FE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24FE6" w:rsidRDefault="003860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0161 419 4784</w:t>
            </w:r>
          </w:p>
        </w:tc>
      </w:tr>
    </w:tbl>
    <w:p w:rsidR="00A24FE6" w:rsidRDefault="00A24FE6">
      <w:pPr>
        <w:rPr>
          <w:rFonts w:ascii="Arial" w:hAnsi="Arial" w:cs="Arial"/>
          <w:sz w:val="20"/>
          <w:szCs w:val="20"/>
        </w:rPr>
      </w:pPr>
    </w:p>
    <w:sectPr w:rsidR="00A24FE6">
      <w:footerReference w:type="default" r:id="rId11"/>
      <w:pgSz w:w="11906" w:h="16838"/>
      <w:pgMar w:top="567" w:right="425" w:bottom="130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B9" w:rsidRDefault="00386008">
      <w:pPr>
        <w:spacing w:after="0" w:line="240" w:lineRule="auto"/>
      </w:pPr>
      <w:r>
        <w:separator/>
      </w:r>
    </w:p>
  </w:endnote>
  <w:endnote w:type="continuationSeparator" w:id="0">
    <w:p w:rsidR="00190DB9" w:rsidRDefault="003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E6" w:rsidRDefault="0038600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EE557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A24FE6" w:rsidRDefault="00A24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B9" w:rsidRDefault="00386008">
      <w:pPr>
        <w:spacing w:after="0" w:line="240" w:lineRule="auto"/>
      </w:pPr>
      <w:r>
        <w:separator/>
      </w:r>
    </w:p>
  </w:footnote>
  <w:footnote w:type="continuationSeparator" w:id="0">
    <w:p w:rsidR="00190DB9" w:rsidRDefault="0038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9617"/>
    <w:multiLevelType w:val="multilevel"/>
    <w:tmpl w:val="54ED961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9622"/>
    <w:multiLevelType w:val="multilevel"/>
    <w:tmpl w:val="54ED9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E6"/>
    <w:rsid w:val="00190DB9"/>
    <w:rsid w:val="00386008"/>
    <w:rsid w:val="00A24FE6"/>
    <w:rsid w:val="00E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rFonts w:cs="Times New Roman"/>
      <w:u w:val="single"/>
    </w:rPr>
  </w:style>
  <w:style w:type="paragraph" w:customStyle="1" w:styleId="DocumentMapCharChar">
    <w:name w:val="Document Map Char Char"/>
    <w:basedOn w:val="Normal"/>
    <w:link w:val="DocumentMapCharCharCharChar"/>
    <w:rPr>
      <w:sz w:val="2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DocumentMapCharCharCharChar">
    <w:name w:val="Document Map Char Char Char Char"/>
    <w:basedOn w:val="DefaultParagraphFont"/>
    <w:link w:val="DocumentMapCharChar"/>
    <w:semiHidden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rFonts w:cs="Times New Roman"/>
      <w:u w:val="single"/>
    </w:rPr>
  </w:style>
  <w:style w:type="paragraph" w:customStyle="1" w:styleId="DocumentMapCharChar">
    <w:name w:val="Document Map Char Char"/>
    <w:basedOn w:val="Normal"/>
    <w:link w:val="DocumentMapCharCharCharChar"/>
    <w:rPr>
      <w:sz w:val="2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DocumentMapCharCharCharChar">
    <w:name w:val="Document Map Char Char Char Char"/>
    <w:basedOn w:val="DefaultParagraphFont"/>
    <w:link w:val="DocumentMapCharChar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san.clark@stockport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</vt:lpstr>
    </vt:vector>
  </TitlesOfParts>
  <Company>Stockport PCT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</dc:title>
  <dc:creator>Angela Beagrie</dc:creator>
  <cp:lastModifiedBy>Susan Clark</cp:lastModifiedBy>
  <cp:revision>2</cp:revision>
  <cp:lastPrinted>2013-07-26T02:55:00Z</cp:lastPrinted>
  <dcterms:created xsi:type="dcterms:W3CDTF">2015-02-25T15:48:00Z</dcterms:created>
  <dcterms:modified xsi:type="dcterms:W3CDTF">2015-02-25T15:48:00Z</dcterms:modified>
</cp:coreProperties>
</file>